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6457283" cy="8889722"/>
            <wp:effectExtent l="19050" t="0" r="667" b="0"/>
            <wp:docPr id="1" name="Рисунок 0" descr="img2_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_13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9920" cy="889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Организация «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WorldSkills</w:t>
      </w:r>
      <w:proofErr w:type="spell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Russia</w:t>
      </w:r>
      <w:proofErr w:type="spell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» в соответствии с Уставом 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WorldSkillsRussia</w:t>
      </w:r>
      <w:proofErr w:type="spell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, Регламентом и Правилами конкурса, приняла следующие минимальные требования к профессиональной компетенции «Эксплуатация сельскохозяйственных машин</w:t>
      </w:r>
      <w:proofErr w:type="gram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»д</w:t>
      </w:r>
      <w:proofErr w:type="gram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ля конкурса «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WorldSkills</w:t>
      </w:r>
      <w:proofErr w:type="spell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».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Техническое описание включает в себя следующие разделы: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1. ВВЕДЕНИЕ  3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2. КВАЛИФИКАЦИЯ И ОБЪЕМ РАБОТ  5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3. КОНКУРСНОЕ ЗАДАНИЕ  8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4. ОБЩЕНИЕ И ОПОВЕЩЕНИЕ  13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5. ОЦЕНКА  14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6. ОТРАСЛЕВЫЕ ТРЕБОВАНИЯ ТЕХНИКИ БЕЗОПАСНОСТИ.  16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7. МАТЕРИАЛЫ И ОБОРУДОВАНИЕ  18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8. ПОСЕТИТЕЛИ И ПРЕССА  21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Дата вступления в силу: протокол №7 от 01.01.01.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(подпись)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,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Технический директор 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WorldSkillsRussia</w:t>
      </w:r>
      <w:proofErr w:type="spellEnd"/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bottom w:val="single" w:sz="4" w:space="5" w:color="808080"/>
        </w:pBdr>
        <w:shd w:val="clear" w:color="auto" w:fill="FFFFFF"/>
        <w:spacing w:before="262" w:after="0" w:line="240" w:lineRule="auto"/>
        <w:ind w:left="39" w:right="39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26"/>
          <w:szCs w:val="26"/>
        </w:rPr>
      </w:pPr>
      <w:r w:rsidRPr="001C7FA8">
        <w:rPr>
          <w:rFonts w:ascii="Helvetica" w:eastAsia="Times New Roman" w:hAnsi="Helvetica" w:cs="Helvetica"/>
          <w:color w:val="000000"/>
          <w:kern w:val="36"/>
          <w:sz w:val="26"/>
          <w:szCs w:val="26"/>
        </w:rPr>
        <w:t>1. ВВЕДЕНИЕ</w:t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1.1. Название и описание профессиональной компетенции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1.1.1 Название профессиональной компетенции: Эксплуатация сельскохозяйственных машин.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1.1.2. Описание профессиональной компетенции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Компетенция «Сельскохозяйственные машины» включает деятельность профессионального механизатора, которая обеспечивает выполнение механизированных работ по возделыванию и </w:t>
      </w: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уборке сельскохозяйственных культур; эксплуатацию,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назначения, выполняя всю работу в соответствии с действующими сводами правил. Работа механизатора также включает в себя: управление тракторами и самоходными сельскохозяйственными машинами всех видов на предприятиях сельского хозяйства; проведение ремонта, наладки и регулировки отдельных узлов и деталей тракторов, самоходных и других сельскохозяйственных машин, прицепных и навесных устройств с заменой отдельных частей и деталей. Механизатор должен уметь выявлять причины несложных неисправностей тракторов, самоходных и других сельскохозяйственных машин, прицепных и навесных устройств и устранять их.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1.2. Область применения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1.2.1. Каждый Эксперт и Участник обязан ознакомиться с данным Техническим описанием.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1.3. Сопроводительная документация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1.3.1. 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1C7FA8" w:rsidRPr="001C7FA8" w:rsidRDefault="001C7FA8" w:rsidP="001C7FA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«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WorldSkills</w:t>
      </w:r>
      <w:proofErr w:type="spell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Russia</w:t>
      </w:r>
      <w:proofErr w:type="spell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», Регламент проведения чемпионата;</w:t>
      </w:r>
    </w:p>
    <w:p w:rsidR="001C7FA8" w:rsidRPr="001C7FA8" w:rsidRDefault="001C7FA8" w:rsidP="001C7FA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«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WorldSkills</w:t>
      </w:r>
      <w:proofErr w:type="spell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Russia</w:t>
      </w:r>
      <w:proofErr w:type="spell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», 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онлайн-ресурсы</w:t>
      </w:r>
      <w:proofErr w:type="spell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, </w:t>
      </w:r>
      <w:proofErr w:type="gram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указанные</w:t>
      </w:r>
      <w:proofErr w:type="gram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 в данном документе.</w:t>
      </w:r>
    </w:p>
    <w:p w:rsidR="001C7FA8" w:rsidRPr="001C7FA8" w:rsidRDefault="001C7FA8" w:rsidP="001C7FA8">
      <w:pPr>
        <w:pBdr>
          <w:bottom w:val="single" w:sz="4" w:space="5" w:color="808080"/>
        </w:pBdr>
        <w:shd w:val="clear" w:color="auto" w:fill="FFFFFF"/>
        <w:spacing w:before="262" w:after="0" w:line="240" w:lineRule="auto"/>
        <w:ind w:left="39" w:right="39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26"/>
          <w:szCs w:val="26"/>
        </w:rPr>
      </w:pPr>
      <w:r w:rsidRPr="001C7FA8">
        <w:rPr>
          <w:rFonts w:ascii="Helvetica" w:eastAsia="Times New Roman" w:hAnsi="Helvetica" w:cs="Helvetica"/>
          <w:color w:val="000000"/>
          <w:kern w:val="36"/>
          <w:sz w:val="26"/>
          <w:szCs w:val="26"/>
        </w:rPr>
        <w:t>2. КВАЛИФИКАЦИЯ И ОБЪЕМ РАБОТ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Чемпионат проводится для демонстрации и оценки квалификации в данном виде мастерства. Конкурсное задание состоит только из практической работы.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2.1. Требования к квалификации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Умение: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комплектовать машинно-тракторные агрегаты для проведения агротехнических работ в сельском хозяйстве;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выполнять технологические операции по регулировке машин и механизмов;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агрегатируемых</w:t>
      </w:r>
      <w:proofErr w:type="spell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выявлять и устранять причины несложных неисправностей сельскохозяйственной техники в производственных условиях;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пользоваться контрольно-измерительными приборами и инструментом;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читать рабочие и сборочные чертежи и схемы;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читать принципиальные, электрические и монтажные схемы;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пользоваться электроизмерительными приборами и приспособлениями до 220 вольт включительно;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проводить сращивание, спайку и изоляцию проводов и контролировать качество выполняемых работ;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осуществлять сварочные работы;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монтировать простейшие водопроводные системы;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осуществлять самоконтроль по выполнению техобслуживания и ремонта машин;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пользоваться нормативно-технической и технологической документацией;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выполнять работы с соблюдением требований безопасности;</w:t>
      </w:r>
    </w:p>
    <w:p w:rsidR="001C7FA8" w:rsidRPr="001C7FA8" w:rsidRDefault="001C7FA8" w:rsidP="001C7FA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соблюдать экологическую безопасность производства.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Знание и понимание:</w:t>
      </w:r>
    </w:p>
    <w:p w:rsidR="001C7FA8" w:rsidRPr="001C7FA8" w:rsidRDefault="001C7FA8" w:rsidP="001C7FA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устройство, принцип действия и технические характеристики основных марок тракторов и сельскохозяйственных машин;</w:t>
      </w:r>
    </w:p>
    <w:p w:rsidR="001C7FA8" w:rsidRPr="001C7FA8" w:rsidRDefault="001C7FA8" w:rsidP="001C7FA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мощность обслуживаемого двигателя и предельную нагрузку прицепных приспособлений;</w:t>
      </w:r>
    </w:p>
    <w:p w:rsidR="001C7FA8" w:rsidRPr="001C7FA8" w:rsidRDefault="001C7FA8" w:rsidP="001C7FA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правила комплектования машинно-тракторных агрегатов в растениеводстве и животноводстве;</w:t>
      </w:r>
    </w:p>
    <w:p w:rsidR="001C7FA8" w:rsidRPr="001C7FA8" w:rsidRDefault="001C7FA8" w:rsidP="001C7FA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средства и виды технического обслуживания тракторов, сельскохозяйственных машин и оборудования;</w:t>
      </w:r>
    </w:p>
    <w:p w:rsidR="001C7FA8" w:rsidRPr="001C7FA8" w:rsidRDefault="001C7FA8" w:rsidP="001C7FA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способы выявления и устранения дефектов в работе тракторов, сельскохозяйственных машин и оборудования;</w:t>
      </w:r>
    </w:p>
    <w:p w:rsidR="001C7FA8" w:rsidRPr="001C7FA8" w:rsidRDefault="001C7FA8" w:rsidP="001C7FA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характер соединения деталей и сборочных единиц;</w:t>
      </w:r>
    </w:p>
    <w:p w:rsidR="001C7FA8" w:rsidRPr="001C7FA8" w:rsidRDefault="001C7FA8" w:rsidP="001C7FA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виды нормативно-технической и технологической документации, необходимой для выполнения производственных работ;</w:t>
      </w:r>
    </w:p>
    <w:p w:rsidR="001C7FA8" w:rsidRPr="001C7FA8" w:rsidRDefault="001C7FA8" w:rsidP="001C7FA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правила применения современных контрольно-измерительных приборов, инструментов и средств технического оснащения;</w:t>
      </w:r>
    </w:p>
    <w:p w:rsidR="001C7FA8" w:rsidRPr="001C7FA8" w:rsidRDefault="001C7FA8" w:rsidP="001C7FA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технологии технического обслуживания и ремонта сельскохозяйственных машин и оборудования;</w:t>
      </w:r>
    </w:p>
    <w:p w:rsidR="001C7FA8" w:rsidRPr="001C7FA8" w:rsidRDefault="001C7FA8" w:rsidP="001C7FA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1C7FA8" w:rsidRPr="001C7FA8" w:rsidRDefault="001C7FA8" w:rsidP="001C7FA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основные электротехнические материалы, правила сращивания, спайки и изоляции проводов</w:t>
      </w:r>
    </w:p>
    <w:p w:rsidR="001C7FA8" w:rsidRPr="001C7FA8" w:rsidRDefault="001C7FA8" w:rsidP="001C7FA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свойства, правила хранения и использования топлива, смазочных материалов и технических жидкостей;</w:t>
      </w:r>
    </w:p>
    <w:p w:rsidR="001C7FA8" w:rsidRPr="001C7FA8" w:rsidRDefault="001C7FA8" w:rsidP="001C7FA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правила и нормы охраны труда, техники безопасности производственной санитарии и пожарной безопасности.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Все указанные выше операции следует выполнять с использованием профессиональных навыков и безопасных методов работы.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2.2. Теоретические знания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2.2.1 Теоретические знания необходимы, но они не подвергаются явной проверке.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2.2.2. Знание правил и постановлений не проверяется.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2.3. Практическая работа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Участник должен продемонстрировать различные умения в области профессии «Тракторист-механизатор»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Участник должен выполнить модули конкурсного задания.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bottom w:val="single" w:sz="4" w:space="5" w:color="808080"/>
        </w:pBdr>
        <w:shd w:val="clear" w:color="auto" w:fill="FFFFFF"/>
        <w:spacing w:before="262" w:after="0" w:line="240" w:lineRule="auto"/>
        <w:ind w:left="39" w:right="39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26"/>
          <w:szCs w:val="26"/>
        </w:rPr>
      </w:pPr>
      <w:r w:rsidRPr="001C7FA8">
        <w:rPr>
          <w:rFonts w:ascii="Helvetica" w:eastAsia="Times New Roman" w:hAnsi="Helvetica" w:cs="Helvetica"/>
          <w:color w:val="000000"/>
          <w:kern w:val="36"/>
          <w:sz w:val="26"/>
          <w:szCs w:val="26"/>
        </w:rPr>
        <w:t>3. КОНКУРСНОЕ ЗАДАНИЕ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3.1. Формат и структура Конкурсного задания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Конкурсное задание представляет собой серию самостоятельных модулей.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3.2. Требования к проекту Конкурсного задания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Общие требования:</w:t>
      </w:r>
    </w:p>
    <w:p w:rsidR="001C7FA8" w:rsidRPr="001C7FA8" w:rsidRDefault="001C7FA8" w:rsidP="001C7FA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Все технические термины и описания, используемые в Конкурсном задании, должны соответствовать международным стандартам и терминам (если это применимо).</w:t>
      </w:r>
    </w:p>
    <w:p w:rsidR="001C7FA8" w:rsidRPr="001C7FA8" w:rsidRDefault="001C7FA8" w:rsidP="001C7FA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Группа разработчиков, отвечающая за модули конкурсного задания, также должна разработать список инструментов, достаточный для выполнения конкурсного задания. Список используется как руководство при комплектации инструментальных ящиков.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Конкурсное задание будет состоять из следующих модулей: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1: Техническое обслуживание газораспределительного механизма дизельного двигателя трактора;</w:t>
      </w:r>
    </w:p>
    <w:p w:rsidR="001C7FA8" w:rsidRPr="001C7FA8" w:rsidRDefault="001C7FA8" w:rsidP="001C7FA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Максимум 3 часа, включая пуск и наладку оборудования;</w:t>
      </w:r>
    </w:p>
    <w:p w:rsidR="001C7FA8" w:rsidRPr="001C7FA8" w:rsidRDefault="001C7FA8" w:rsidP="001C7FA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1C7FA8" w:rsidRPr="001C7FA8" w:rsidRDefault="001C7FA8" w:rsidP="001C7FA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включает в себя правильную и рациональную организацию рабочего места, технологическую последовательность выполнения работы, правильную проверку и регулировку тепловых зазоров в клапанном механизме, проверку правильности регулировки, соблюдение правил экологической безопасности;</w:t>
      </w:r>
    </w:p>
    <w:p w:rsidR="001C7FA8" w:rsidRPr="001C7FA8" w:rsidRDefault="001C7FA8" w:rsidP="001C7FA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1 начинается в день 1;</w:t>
      </w:r>
    </w:p>
    <w:p w:rsidR="001C7FA8" w:rsidRPr="001C7FA8" w:rsidRDefault="001C7FA8" w:rsidP="001C7FA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1 должен быть завершен и оценен до конца 3 дня;</w:t>
      </w:r>
    </w:p>
    <w:p w:rsidR="001C7FA8" w:rsidRPr="001C7FA8" w:rsidRDefault="001C7FA8" w:rsidP="001C7FA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1 должен быть установлен на 1 площадке для участников.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2: Техническое обслуживание системы питания двигателя Д-260</w:t>
      </w:r>
    </w:p>
    <w:p w:rsidR="001C7FA8" w:rsidRPr="001C7FA8" w:rsidRDefault="001C7FA8" w:rsidP="001C7FA8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Максимум 3 часа, включая пуск и наладку оборудования;</w:t>
      </w:r>
    </w:p>
    <w:p w:rsidR="001C7FA8" w:rsidRPr="001C7FA8" w:rsidRDefault="001C7FA8" w:rsidP="001C7FA8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Организатор чемпионата должен предоставлять материалы, достаточные только для выполнения конкурсного задания;</w:t>
      </w:r>
    </w:p>
    <w:p w:rsidR="001C7FA8" w:rsidRPr="001C7FA8" w:rsidRDefault="001C7FA8" w:rsidP="001C7FA8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включает в себя правильную и рациональную организацию рабочего места, технологическую последовательность выполнения работы, обслуживание фильтров грубой и тонкой очистки топлива, установку ТНВД на трактор, проверку и регулировку установочного угла опережения впрыска топлива, проверку форсунок на давление начала впрыска и качество распыла топлива.</w:t>
      </w:r>
    </w:p>
    <w:p w:rsidR="001C7FA8" w:rsidRPr="001C7FA8" w:rsidRDefault="001C7FA8" w:rsidP="001C7FA8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2 начинается в день 1;</w:t>
      </w:r>
    </w:p>
    <w:p w:rsidR="001C7FA8" w:rsidRPr="001C7FA8" w:rsidRDefault="001C7FA8" w:rsidP="001C7FA8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2 должен быть завершен и оценен до конца 3 дня;</w:t>
      </w:r>
    </w:p>
    <w:p w:rsidR="001C7FA8" w:rsidRPr="001C7FA8" w:rsidRDefault="001C7FA8" w:rsidP="001C7FA8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2 должен быть установлен на 1 площадке для участников.</w:t>
      </w:r>
    </w:p>
    <w:p w:rsidR="001C7FA8" w:rsidRPr="001C7FA8" w:rsidRDefault="001C7FA8" w:rsidP="001C7FA8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2 должен быть завершен и оценен до конца 3 дня;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Модуль-3: Устранение неисправностей, комплектование и регулировка пресс-подборщика;</w:t>
      </w:r>
    </w:p>
    <w:p w:rsidR="001C7FA8" w:rsidRPr="001C7FA8" w:rsidRDefault="001C7FA8" w:rsidP="001C7FA8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Максимум 3 часа, включая пуск и наладку оборудования;</w:t>
      </w:r>
    </w:p>
    <w:p w:rsidR="001C7FA8" w:rsidRPr="001C7FA8" w:rsidRDefault="001C7FA8" w:rsidP="001C7FA8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1C7FA8" w:rsidRPr="001C7FA8" w:rsidRDefault="001C7FA8" w:rsidP="001C7FA8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Модуль может включать в себя правильную и рациональную организацию рабочего места, технологическую последовательность выполнения работы, устранение неисправностей и регулировку пресс-подборщика; 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агрегатирование</w:t>
      </w:r>
      <w:proofErr w:type="spell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 пресс-подборщика с трактором.</w:t>
      </w:r>
    </w:p>
    <w:p w:rsidR="001C7FA8" w:rsidRPr="001C7FA8" w:rsidRDefault="001C7FA8" w:rsidP="001C7FA8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3 начинается в день-1;</w:t>
      </w:r>
    </w:p>
    <w:p w:rsidR="001C7FA8" w:rsidRPr="001C7FA8" w:rsidRDefault="001C7FA8" w:rsidP="001C7FA8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3 должен быть завершен и оценен до конца 3 дня;</w:t>
      </w:r>
    </w:p>
    <w:p w:rsidR="001C7FA8" w:rsidRPr="001C7FA8" w:rsidRDefault="001C7FA8" w:rsidP="001C7FA8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3 должен быть установлен на 1 площадке для участников.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Модуль-4: Устранение неисправностей и зерноуборочного комбайна «Акрос-530»;</w:t>
      </w:r>
    </w:p>
    <w:p w:rsidR="001C7FA8" w:rsidRPr="001C7FA8" w:rsidRDefault="001C7FA8" w:rsidP="001C7FA8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Максимум 3 часа, включая пуск и наладку оборудования;</w:t>
      </w:r>
    </w:p>
    <w:p w:rsidR="001C7FA8" w:rsidRPr="001C7FA8" w:rsidRDefault="001C7FA8" w:rsidP="001C7FA8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1C7FA8" w:rsidRPr="001C7FA8" w:rsidRDefault="001C7FA8" w:rsidP="001C7FA8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может включать в себя устранение неисправностей режущего аппарата; устранение неисправностей и регулировка пальчикового механизма шнека, регулировка шнека;</w:t>
      </w:r>
    </w:p>
    <w:p w:rsidR="001C7FA8" w:rsidRPr="001C7FA8" w:rsidRDefault="001C7FA8" w:rsidP="001C7FA8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4 начинается в день 1;</w:t>
      </w:r>
    </w:p>
    <w:p w:rsidR="001C7FA8" w:rsidRPr="001C7FA8" w:rsidRDefault="001C7FA8" w:rsidP="001C7FA8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4 должен быть завершен и оценен до конца 3 дня;</w:t>
      </w:r>
    </w:p>
    <w:p w:rsidR="001C7FA8" w:rsidRPr="001C7FA8" w:rsidRDefault="001C7FA8" w:rsidP="001C7FA8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4 должен быть установлен на 1 площадке для участников;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Модуль-5: Комплектование пахотного агрегата;</w:t>
      </w:r>
    </w:p>
    <w:p w:rsidR="001C7FA8" w:rsidRPr="001C7FA8" w:rsidRDefault="001C7FA8" w:rsidP="001C7FA8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Максимум 3 часа, включая пуск и наладку оборудования;</w:t>
      </w:r>
    </w:p>
    <w:p w:rsidR="001C7FA8" w:rsidRPr="001C7FA8" w:rsidRDefault="001C7FA8" w:rsidP="001C7FA8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1C7FA8" w:rsidRPr="001C7FA8" w:rsidRDefault="001C7FA8" w:rsidP="001C7FA8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Модуль включает в себя правильную и рациональную организацию рабочего места, технологическую последовательность выполнения работы, комплектование оборотного плуга, 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агрегатирование</w:t>
      </w:r>
      <w:proofErr w:type="spell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 с трактором, настройку на заданную глубину пахоты.</w:t>
      </w:r>
    </w:p>
    <w:p w:rsidR="001C7FA8" w:rsidRPr="001C7FA8" w:rsidRDefault="001C7FA8" w:rsidP="001C7FA8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5 начинается в день 1;</w:t>
      </w:r>
    </w:p>
    <w:p w:rsidR="001C7FA8" w:rsidRPr="001C7FA8" w:rsidRDefault="001C7FA8" w:rsidP="001C7FA8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5 должен быть завершен и оценен до конца 3 дня;</w:t>
      </w:r>
    </w:p>
    <w:p w:rsidR="001C7FA8" w:rsidRPr="001C7FA8" w:rsidRDefault="001C7FA8" w:rsidP="001C7FA8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Модуль 5 должен быть установлен на 1 площадке для участников.</w:t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3.3. Разработка конкурсного задания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Конкурсное задание составляется экспертами. Используется для текстовых документов шаблон формата 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Word</w:t>
      </w:r>
      <w:proofErr w:type="spell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, а для чертежей – шаблон формата DWG.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3.3.1. Кто разрабатывает конкурсные задания / модули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Группа разработчиков состоит </w:t>
      </w:r>
      <w:proofErr w:type="gram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из</w:t>
      </w:r>
      <w:proofErr w:type="gram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:</w:t>
      </w:r>
    </w:p>
    <w:p w:rsidR="001C7FA8" w:rsidRPr="001C7FA8" w:rsidRDefault="001C7FA8" w:rsidP="001C7FA8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Главного эксперта</w:t>
      </w:r>
      <w:proofErr w:type="gram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: ;</w:t>
      </w:r>
      <w:proofErr w:type="gramEnd"/>
    </w:p>
    <w:p w:rsidR="001C7FA8" w:rsidRPr="001C7FA8" w:rsidRDefault="001C7FA8" w:rsidP="001C7FA8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заместитель главного эксперта;</w:t>
      </w:r>
    </w:p>
    <w:p w:rsidR="001C7FA8" w:rsidRPr="001C7FA8" w:rsidRDefault="001C7FA8" w:rsidP="001C7FA8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других Экспертов</w:t>
      </w:r>
    </w:p>
    <w:p w:rsidR="001C7FA8" w:rsidRPr="001C7FA8" w:rsidRDefault="001C7FA8" w:rsidP="001C7FA8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Предложения группе разработчиков могут направлять все Эксперты, зарегистрированные на сайте: 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WorldSkillsRussia</w:t>
      </w:r>
      <w:proofErr w:type="gram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Форум</w:t>
      </w:r>
      <w:proofErr w:type="spellEnd"/>
      <w:proofErr w:type="gram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, компетенция «Сельскохозяйственные машины».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Спонсоры никак не могут влиять на разработку задания.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3.3.2. Как и где разрабатывается конкурсное задание / модули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Модули конкурсного задания разрабатываются самостоятельно Экспертами, которые затем передают их группе разработчиков.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3.4. Ведомость выставления оценок за конкурсное задание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Каждое конкурсное задание сопровождается проектом ведомости выставления оценок, основанным на критериях оценки, определяемой в разделе 5.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3.4.1. Проект ведомости выставления оценок разрабатывает лицо (лица), занимающееся разработкой конкурсного задания. Подробная окончательная ведомость выставления оценок разрабатывается и утверждается всеми Экспертами на чемпионате.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3.4.2. Ведомости выставления оценок необходимо подать в CIS (Информационная система чемпионата) до начала чемпионата.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3.5. Утверждение конкурсного задания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Главный эксперт и Заместитель Главного эксперта принимают совместное решение о выполнимости всех модулей. Во внимание принимаются время, мастерство участников и материалы.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3.6. Выбор конкурсного задания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Выбор конкурсного задания происходит следующим образом: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Путем внесения предложений группы Экспертов и Главного эксперта.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3.7. Обнародование конкурсного задания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Конкурсное задание рассылается участникам чемпионата.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3.8. Согласование конкурсного задания (подготовка к чемпионату)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Согласование конкурсного задания ведется национальным экспертом.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3.9. Изменение конкурсного задания во время чемпионата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Во время чемпионата Эксперты вносят до 30% изменений следующим образом:</w:t>
      </w:r>
    </w:p>
    <w:p w:rsidR="001C7FA8" w:rsidRPr="001C7FA8" w:rsidRDefault="001C7FA8" w:rsidP="001C7FA8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Изменение размеров;</w:t>
      </w:r>
    </w:p>
    <w:p w:rsidR="001C7FA8" w:rsidRPr="001C7FA8" w:rsidRDefault="001C7FA8" w:rsidP="001C7FA8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Изменение функции;</w:t>
      </w:r>
    </w:p>
    <w:p w:rsidR="001C7FA8" w:rsidRPr="001C7FA8" w:rsidRDefault="001C7FA8" w:rsidP="001C7FA8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Изменение материалов;</w:t>
      </w:r>
    </w:p>
    <w:p w:rsidR="001C7FA8" w:rsidRPr="001C7FA8" w:rsidRDefault="001C7FA8" w:rsidP="001C7FA8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Изменение компоновки.</w:t>
      </w:r>
    </w:p>
    <w:p w:rsidR="001C7FA8" w:rsidRPr="001C7FA8" w:rsidRDefault="001C7FA8" w:rsidP="001C7FA8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При внесении 30% изменений необходимо принимать во внимание наличие материалов и оборудования.</w:t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3.10. Свойства материала или инструкции производителя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Если для выполнения задания участнику конкурса необходимо ознакомиться с инструкциями производителя, он получает их вместе с конкурсным заданием, на электронном или бумажном носителе. При необходимости, во время ознакомления эксперт организует демонстрацию на месте.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bottom w:val="single" w:sz="4" w:space="5" w:color="808080"/>
        </w:pBdr>
        <w:shd w:val="clear" w:color="auto" w:fill="FFFFFF"/>
        <w:spacing w:before="262" w:after="0" w:line="240" w:lineRule="auto"/>
        <w:ind w:left="39" w:right="39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26"/>
          <w:szCs w:val="26"/>
        </w:rPr>
      </w:pPr>
      <w:r w:rsidRPr="001C7FA8">
        <w:rPr>
          <w:rFonts w:ascii="Helvetica" w:eastAsia="Times New Roman" w:hAnsi="Helvetica" w:cs="Helvetica"/>
          <w:color w:val="000000"/>
          <w:kern w:val="36"/>
          <w:sz w:val="26"/>
          <w:szCs w:val="26"/>
        </w:rPr>
        <w:t>4. ОБЩЕНИЕ И ОПОВЕЩЕНИЕ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4.1. Дискуссионный форум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Все предконкурсные обсуждения проходят на особом совещании до начала чемпионата. Изменения принимаются только после предварительного обсуждения на совещании или сайте: 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WorldSkillsRussia</w:t>
      </w:r>
      <w:proofErr w:type="gram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Форум</w:t>
      </w:r>
      <w:proofErr w:type="spellEnd"/>
      <w:proofErr w:type="gram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:rsidR="001C7FA8" w:rsidRPr="001C7FA8" w:rsidRDefault="001C7FA8" w:rsidP="001C7FA8">
      <w:pPr>
        <w:pBdr>
          <w:bottom w:val="single" w:sz="4" w:space="5" w:color="808080"/>
        </w:pBdr>
        <w:shd w:val="clear" w:color="auto" w:fill="FFFFFF"/>
        <w:spacing w:before="262" w:after="0" w:line="240" w:lineRule="auto"/>
        <w:ind w:left="39" w:right="39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26"/>
          <w:szCs w:val="26"/>
        </w:rPr>
      </w:pPr>
      <w:r w:rsidRPr="001C7FA8">
        <w:rPr>
          <w:rFonts w:ascii="Helvetica" w:eastAsia="Times New Roman" w:hAnsi="Helvetica" w:cs="Helvetica"/>
          <w:color w:val="000000"/>
          <w:kern w:val="36"/>
          <w:sz w:val="26"/>
          <w:szCs w:val="26"/>
        </w:rPr>
        <w:t>5. ОЦЕНКА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В данном пункте предоставляется описание принципов </w:t>
      </w:r>
      <w:proofErr w:type="gram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оценки</w:t>
      </w:r>
      <w:proofErr w:type="gram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 экспертами конкурсных заданий, включая соответствие процесса и результата необходимым требованиям.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5.1. Критерии оценки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В данном пункте определяются критерии оценки и количество баллов, объективных (профессиональных), начисляемых конкурсанту.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0"/>
        <w:gridCol w:w="7481"/>
        <w:gridCol w:w="886"/>
        <w:gridCol w:w="58"/>
      </w:tblGrid>
      <w:tr w:rsidR="001C7FA8" w:rsidRPr="001C7FA8" w:rsidTr="001C7FA8">
        <w:trPr>
          <w:gridAfter w:val="1"/>
        </w:trPr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</w:tr>
      <w:tr w:rsidR="001C7FA8" w:rsidRPr="001C7FA8" w:rsidTr="001C7FA8">
        <w:trPr>
          <w:gridAfter w:val="1"/>
        </w:trPr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26" w:after="0" w:line="240" w:lineRule="auto"/>
              <w:ind w:left="26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Объективные</w:t>
            </w:r>
          </w:p>
          <w:p w:rsidR="001C7FA8" w:rsidRPr="001C7FA8" w:rsidRDefault="001C7FA8" w:rsidP="001C7FA8">
            <w:pPr>
              <w:spacing w:after="0" w:line="240" w:lineRule="auto"/>
              <w:ind w:left="26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C7FA8" w:rsidRPr="001C7FA8" w:rsidRDefault="001C7FA8" w:rsidP="001C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FA8" w:rsidRPr="001C7FA8" w:rsidTr="001C7FA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 газораспределительного механизма дизельного двигателя трактора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26" w:after="0" w:line="240" w:lineRule="auto"/>
              <w:ind w:left="26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FA8" w:rsidRPr="001C7FA8" w:rsidTr="001C7FA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 топливной системы двигателя Д-260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26" w:after="0" w:line="240" w:lineRule="auto"/>
              <w:ind w:left="26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FA8" w:rsidRPr="001C7FA8" w:rsidTr="001C7FA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неисправностей, комплектование и регулировки пресс-подборщика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26" w:after="0" w:line="240" w:lineRule="auto"/>
              <w:ind w:left="26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FA8" w:rsidRPr="001C7FA8" w:rsidTr="001C7FA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неисправностей и регулировки жатки зерноуборочного комбайна «Акрос-30»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26" w:after="0" w:line="240" w:lineRule="auto"/>
              <w:ind w:left="26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FA8" w:rsidRPr="001C7FA8" w:rsidTr="001C7FA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пахотного агрегата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26" w:after="0" w:line="240" w:lineRule="auto"/>
              <w:ind w:left="26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FA8" w:rsidRPr="001C7FA8" w:rsidTr="001C7FA8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=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C7FA8" w:rsidRPr="001C7FA8" w:rsidRDefault="001C7FA8" w:rsidP="001C7FA8">
            <w:pPr>
              <w:spacing w:before="327"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C7FA8" w:rsidRPr="001C7FA8" w:rsidRDefault="001C7FA8" w:rsidP="001C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C7FA8" w:rsidRPr="001C7FA8" w:rsidRDefault="001C7FA8" w:rsidP="001C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5.3. Оценка владения профессиональным навыком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Оценка конкурсного задания будет основываться на следующих критериях:</w:t>
      </w:r>
    </w:p>
    <w:p w:rsidR="001C7FA8" w:rsidRPr="001C7FA8" w:rsidRDefault="001C7FA8" w:rsidP="001C7FA8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А Техническое обслуживание газораспределительного механизма дизельного двигателя трактора;</w:t>
      </w:r>
    </w:p>
    <w:p w:rsidR="001C7FA8" w:rsidRPr="001C7FA8" w:rsidRDefault="001C7FA8" w:rsidP="001C7FA8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В. Техническое обслуживание топливной системы двигателя Д-260;</w:t>
      </w:r>
    </w:p>
    <w:p w:rsidR="001C7FA8" w:rsidRPr="001C7FA8" w:rsidRDefault="001C7FA8" w:rsidP="001C7FA8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С. Устранение неисправностей, комплектование и регулировки пресс-подборщика;</w:t>
      </w:r>
    </w:p>
    <w:p w:rsidR="001C7FA8" w:rsidRPr="001C7FA8" w:rsidRDefault="001C7FA8" w:rsidP="001C7FA8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D. Устранение неисправностей и регулировки жатки зерноуборочного комбайна;</w:t>
      </w:r>
    </w:p>
    <w:p w:rsidR="001C7FA8" w:rsidRPr="001C7FA8" w:rsidRDefault="001C7FA8" w:rsidP="001C7FA8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E. Комплектование пахотного агрегата.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5.4. Регламент оценки мастерства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Главный эксперт и Заместитель Главного эксперта обсуждают и распределяют Экспертов по модулям для выставления оценок. Оценивание модуля должно осуществляться одним Экспертом. Также необходимо принимать во внимание культуры и языки (обеспечить многообразие в каждой группе).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Там, где это возможно, Эксперты начисляют одинаковое количество баллов.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Запуск двигателя и движение агрегата выполняется только по разрешению эксперта.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bottom w:val="single" w:sz="4" w:space="5" w:color="808080"/>
        </w:pBdr>
        <w:shd w:val="clear" w:color="auto" w:fill="FFFFFF"/>
        <w:spacing w:before="262" w:after="0" w:line="240" w:lineRule="auto"/>
        <w:ind w:left="39" w:right="39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26"/>
          <w:szCs w:val="26"/>
        </w:rPr>
      </w:pPr>
      <w:r w:rsidRPr="001C7FA8">
        <w:rPr>
          <w:rFonts w:ascii="Helvetica" w:eastAsia="Times New Roman" w:hAnsi="Helvetica" w:cs="Helvetica"/>
          <w:color w:val="000000"/>
          <w:kern w:val="36"/>
          <w:sz w:val="26"/>
          <w:szCs w:val="26"/>
        </w:rPr>
        <w:t>6. ОТРАСЛЕВЫЕ ТРЕБОВАНИЯ ТЕХНИКИ БЕЗОПАСНОСТИ.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См. документацию по технике безопасности и охране труда принимающей стороны.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:rsidR="001C7FA8" w:rsidRPr="001C7FA8" w:rsidRDefault="001C7FA8" w:rsidP="001C7FA8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Первое нарушение: сделать предупреждение участнику и зафиксировать нарушение в протоколе;</w:t>
      </w:r>
    </w:p>
    <w:p w:rsidR="001C7FA8" w:rsidRPr="001C7FA8" w:rsidRDefault="001C7FA8" w:rsidP="001C7FA8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Второе нарушение: зафиксировать нарушение в протоколе и снять участника за нарушение правил техники безопасности и гигиены с модуля.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Участник может получить разрешение на выполнение запуска или движения от эксперта в следующих случаях:</w:t>
      </w:r>
    </w:p>
    <w:p w:rsidR="001C7FA8" w:rsidRPr="001C7FA8" w:rsidRDefault="001C7FA8" w:rsidP="001C7FA8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Все обязательные работы выполнены;</w:t>
      </w:r>
    </w:p>
    <w:p w:rsidR="001C7FA8" w:rsidRPr="001C7FA8" w:rsidRDefault="001C7FA8" w:rsidP="001C7FA8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Подан доклад о проверке, и результаты признаны правильными в соответствии с «Общими инструкциями для всех модулей»;</w:t>
      </w:r>
    </w:p>
    <w:p w:rsidR="001C7FA8" w:rsidRPr="001C7FA8" w:rsidRDefault="001C7FA8" w:rsidP="001C7FA8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Визуальный осмотр, нарушений и недостатков, в ходе выполнения задания, не выявил.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Для обеспечения безопасности, Эксперты ведут наблюдение, находясь за пределами рабочей площадки участников.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 Все эксперты и участники одеты в спецодежду и обуты в ботинки с </w:t>
      </w:r>
      <w:proofErr w:type="gram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металлическим</w:t>
      </w:r>
      <w:proofErr w:type="gram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подмыском</w:t>
      </w:r>
      <w:proofErr w:type="spell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bottom w:val="single" w:sz="4" w:space="5" w:color="808080"/>
        </w:pBdr>
        <w:shd w:val="clear" w:color="auto" w:fill="FFFFFF"/>
        <w:spacing w:before="262" w:after="0" w:line="240" w:lineRule="auto"/>
        <w:ind w:left="39" w:right="39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26"/>
          <w:szCs w:val="26"/>
        </w:rPr>
      </w:pPr>
      <w:r w:rsidRPr="001C7FA8">
        <w:rPr>
          <w:rFonts w:ascii="Helvetica" w:eastAsia="Times New Roman" w:hAnsi="Helvetica" w:cs="Helvetica"/>
          <w:color w:val="000000"/>
          <w:kern w:val="36"/>
          <w:sz w:val="26"/>
          <w:szCs w:val="26"/>
        </w:rPr>
        <w:t>7. МАТЕРИАЛЫ И ОБОРУДОВАНИЕ.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7.1. Инфраструктурный лист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Инфраструктурный ли</w:t>
      </w:r>
      <w:proofErr w:type="gram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ст вкл</w:t>
      </w:r>
      <w:proofErr w:type="gram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ючает все, что необходимо для выполнения конкурсных заданий. Организатор конкурса дополняет список точным количеством необходимых материалов, их особенностей, моделей и марок. Инфраструктура, предоставляемая организатором, включена в отдельный список.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Перед каждым конкурсом эксперты обязаны проверить и скорректировать список, а также согласовать его с техническим директором WSR.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На каждом конкурсе технический </w:t>
      </w:r>
      <w:proofErr w:type="spellStart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супервайзер</w:t>
      </w:r>
      <w:proofErr w:type="spellEnd"/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 xml:space="preserve">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7.2. Материалы, оборудование и инструменты, которые участники имеют при себе в своем инструментальном ящике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Участники могут приносить с собой свои собственные инструменты, которые указаны таковыми в инфраструктурном листе.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7.3. Материалы, оборудование и инструменты, предоставляемые Экспертами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Не допускается.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7.4. Предлагаемая схема мастерской и рабочего места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Расположение конкурсного участка.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Рисунок 1. Модули М-1 – М- 4 , М -5.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Примерная схема расположения рабочих мест (Вариант 1)</w:t>
      </w:r>
    </w:p>
    <w:p w:rsidR="001C7FA8" w:rsidRPr="001C7FA8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Рис.1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bottom w:val="single" w:sz="4" w:space="5" w:color="808080"/>
        </w:pBdr>
        <w:shd w:val="clear" w:color="auto" w:fill="FFFFFF"/>
        <w:spacing w:before="262" w:after="0" w:line="240" w:lineRule="auto"/>
        <w:ind w:left="39" w:right="39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26"/>
          <w:szCs w:val="26"/>
        </w:rPr>
      </w:pPr>
      <w:r w:rsidRPr="001C7FA8">
        <w:rPr>
          <w:rFonts w:ascii="Helvetica" w:eastAsia="Times New Roman" w:hAnsi="Helvetica" w:cs="Helvetica"/>
          <w:color w:val="000000"/>
          <w:kern w:val="36"/>
          <w:sz w:val="26"/>
          <w:szCs w:val="26"/>
        </w:rPr>
        <w:t>8. ПОСЕТИТЕЛИ И ПРЕССА</w:t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8.1. Максимальное вовлечение посетителей и журналистов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проведение ярмарки вакансий;</w:t>
      </w:r>
    </w:p>
    <w:p w:rsidR="001C7FA8" w:rsidRPr="001C7FA8" w:rsidRDefault="001C7FA8" w:rsidP="001C7FA8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расположение экранов, показывающих информацию о конкурсантах и этапы их работы;</w:t>
      </w:r>
    </w:p>
    <w:p w:rsidR="001C7FA8" w:rsidRPr="001C7FA8" w:rsidRDefault="001C7FA8" w:rsidP="001C7FA8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описание конкурсных проектов;</w:t>
      </w:r>
    </w:p>
    <w:p w:rsidR="001C7FA8" w:rsidRPr="001C7FA8" w:rsidRDefault="001C7FA8" w:rsidP="001C7FA8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объяснение зрителям, в чем заключаются действия конкурсантов;</w:t>
      </w:r>
    </w:p>
    <w:p w:rsidR="001C7FA8" w:rsidRPr="001C7FA8" w:rsidRDefault="001C7FA8" w:rsidP="001C7FA8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предоставление информации о конкурсантах;</w:t>
      </w:r>
    </w:p>
    <w:p w:rsidR="001C7FA8" w:rsidRPr="001C7FA8" w:rsidRDefault="001C7FA8" w:rsidP="001C7FA8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ежедневные отчеты о ходе конкурса;</w:t>
      </w:r>
    </w:p>
    <w:p w:rsidR="001C7FA8" w:rsidRPr="001C7FA8" w:rsidRDefault="001C7FA8" w:rsidP="001C7FA8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приз зрительских симпатий.</w:t>
      </w:r>
    </w:p>
    <w:p w:rsidR="001C7FA8" w:rsidRPr="001C7FA8" w:rsidRDefault="001C7FA8" w:rsidP="001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C7FA8" w:rsidRPr="001C7FA8" w:rsidRDefault="001C7FA8" w:rsidP="001C7FA8">
      <w:pPr>
        <w:pBdr>
          <w:left w:val="single" w:sz="4" w:space="13" w:color="417AC9"/>
          <w:bottom w:val="single" w:sz="2" w:space="5" w:color="808080"/>
        </w:pBdr>
        <w:shd w:val="clear" w:color="auto" w:fill="FFFFFF"/>
        <w:spacing w:before="393" w:after="0" w:line="240" w:lineRule="auto"/>
        <w:ind w:left="65" w:right="196"/>
        <w:textAlignment w:val="baseline"/>
        <w:outlineLvl w:val="1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7FA8">
        <w:rPr>
          <w:rFonts w:ascii="Helvetica" w:eastAsia="Times New Roman" w:hAnsi="Helvetica" w:cs="Helvetica"/>
          <w:color w:val="000000"/>
          <w:sz w:val="24"/>
          <w:szCs w:val="24"/>
        </w:rPr>
        <w:t>8.2. Экология и эргономика</w:t>
      </w:r>
    </w:p>
    <w:p w:rsidR="001C7FA8" w:rsidRPr="001C7FA8" w:rsidRDefault="001C7FA8" w:rsidP="001C7FA8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Эксперты и участники должны обращать особое внимание на подбор инструментов и комплектацию своих инструментальных ящиков. Следует приносить с собой минимум инструментов, необходимых для выполнения конкурсных заданий;</w:t>
      </w:r>
    </w:p>
    <w:p w:rsidR="001C7FA8" w:rsidRPr="001C7FA8" w:rsidRDefault="001C7FA8" w:rsidP="001C7FA8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Группы разработчиков заданий должны придавать особое значение вопросам экологии при составлении заданий;</w:t>
      </w:r>
    </w:p>
    <w:p w:rsidR="001C7FA8" w:rsidRPr="001C7FA8" w:rsidRDefault="001C7FA8" w:rsidP="001C7FA8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C7FA8">
        <w:rPr>
          <w:rFonts w:ascii="Helvetica" w:eastAsia="Times New Roman" w:hAnsi="Helvetica" w:cs="Helvetica"/>
          <w:color w:val="000000"/>
          <w:sz w:val="21"/>
          <w:szCs w:val="21"/>
        </w:rPr>
        <w:t>Все бумажные документы, необходимо перевести в электронную форму. Этим занимается Главный эксперт и Заместитель Главного эксперта.</w:t>
      </w:r>
    </w:p>
    <w:p w:rsidR="00D56061" w:rsidRDefault="00D56061" w:rsidP="001C7FA8">
      <w:pPr>
        <w:spacing w:after="0" w:line="240" w:lineRule="auto"/>
      </w:pPr>
    </w:p>
    <w:sectPr w:rsidR="00D56061" w:rsidSect="001C7FA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81E"/>
    <w:multiLevelType w:val="multilevel"/>
    <w:tmpl w:val="ADF0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D21DF"/>
    <w:multiLevelType w:val="multilevel"/>
    <w:tmpl w:val="4088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60F0E"/>
    <w:multiLevelType w:val="multilevel"/>
    <w:tmpl w:val="69FE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E32EE"/>
    <w:multiLevelType w:val="multilevel"/>
    <w:tmpl w:val="0CB6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263FF"/>
    <w:multiLevelType w:val="multilevel"/>
    <w:tmpl w:val="FE26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85062"/>
    <w:multiLevelType w:val="multilevel"/>
    <w:tmpl w:val="E5EC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C39D7"/>
    <w:multiLevelType w:val="multilevel"/>
    <w:tmpl w:val="6C7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2502A"/>
    <w:multiLevelType w:val="multilevel"/>
    <w:tmpl w:val="4FDE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D0C9D"/>
    <w:multiLevelType w:val="multilevel"/>
    <w:tmpl w:val="113C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707A8"/>
    <w:multiLevelType w:val="multilevel"/>
    <w:tmpl w:val="E18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C7E56"/>
    <w:multiLevelType w:val="multilevel"/>
    <w:tmpl w:val="04E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1583E"/>
    <w:multiLevelType w:val="multilevel"/>
    <w:tmpl w:val="12A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E5AEE"/>
    <w:multiLevelType w:val="multilevel"/>
    <w:tmpl w:val="373A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E2C9E"/>
    <w:multiLevelType w:val="multilevel"/>
    <w:tmpl w:val="A62C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157FA"/>
    <w:multiLevelType w:val="multilevel"/>
    <w:tmpl w:val="BFF2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8C7538"/>
    <w:multiLevelType w:val="multilevel"/>
    <w:tmpl w:val="53F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6359E"/>
    <w:multiLevelType w:val="multilevel"/>
    <w:tmpl w:val="4708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57AF3"/>
    <w:multiLevelType w:val="multilevel"/>
    <w:tmpl w:val="22E2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F60A80"/>
    <w:multiLevelType w:val="multilevel"/>
    <w:tmpl w:val="872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15"/>
  </w:num>
  <w:num w:numId="7">
    <w:abstractNumId w:val="3"/>
  </w:num>
  <w:num w:numId="8">
    <w:abstractNumId w:val="2"/>
  </w:num>
  <w:num w:numId="9">
    <w:abstractNumId w:val="16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C7FA8"/>
    <w:rsid w:val="001C7FA8"/>
    <w:rsid w:val="00D5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F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7F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C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2650</Words>
  <Characters>15106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2</cp:revision>
  <dcterms:created xsi:type="dcterms:W3CDTF">2019-03-06T07:28:00Z</dcterms:created>
  <dcterms:modified xsi:type="dcterms:W3CDTF">2019-03-06T07:30:00Z</dcterms:modified>
</cp:coreProperties>
</file>