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C51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C51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F0C51" w:rsidRPr="00637C08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7C08">
        <w:rPr>
          <w:rFonts w:ascii="Times New Roman" w:hAnsi="Times New Roman" w:cs="Times New Roman"/>
          <w:b/>
          <w:sz w:val="28"/>
          <w:szCs w:val="28"/>
        </w:rPr>
        <w:t xml:space="preserve">Контрольные вопросы по </w:t>
      </w:r>
      <w:proofErr w:type="gramStart"/>
      <w:r w:rsidRPr="00637C08">
        <w:rPr>
          <w:rFonts w:ascii="Times New Roman" w:hAnsi="Times New Roman" w:cs="Times New Roman"/>
          <w:b/>
          <w:sz w:val="28"/>
          <w:szCs w:val="28"/>
        </w:rPr>
        <w:t xml:space="preserve">дисциплине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7C08">
        <w:rPr>
          <w:rFonts w:ascii="Times New Roman" w:hAnsi="Times New Roman" w:cs="Times New Roman"/>
          <w:b/>
          <w:sz w:val="28"/>
          <w:szCs w:val="28"/>
        </w:rPr>
        <w:t>&lt;</w:t>
      </w:r>
      <w:proofErr w:type="gramEnd"/>
      <w:r w:rsidRPr="00637C08">
        <w:rPr>
          <w:rFonts w:ascii="Times New Roman" w:hAnsi="Times New Roman" w:cs="Times New Roman"/>
          <w:b/>
          <w:sz w:val="28"/>
          <w:szCs w:val="28"/>
        </w:rPr>
        <w:t xml:space="preserve">&lt; </w:t>
      </w:r>
      <w:r w:rsidR="0059708B">
        <w:rPr>
          <w:rFonts w:ascii="Times New Roman" w:hAnsi="Times New Roman" w:cs="Times New Roman"/>
          <w:b/>
          <w:sz w:val="28"/>
          <w:szCs w:val="28"/>
        </w:rPr>
        <w:t>Административное право</w:t>
      </w:r>
      <w:r w:rsidRPr="00637C08">
        <w:rPr>
          <w:rFonts w:ascii="Times New Roman" w:hAnsi="Times New Roman" w:cs="Times New Roman"/>
          <w:b/>
          <w:sz w:val="28"/>
          <w:szCs w:val="28"/>
        </w:rPr>
        <w:t xml:space="preserve"> &gt;&gt;</w:t>
      </w:r>
    </w:p>
    <w:p w:rsidR="00DF0C51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 №1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Предмет, методы, система и источники административного права.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Норма административного права.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Административные правоотношения.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Общее понятие и виды управления. Государственное управление и его основные черты.</w:t>
      </w: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 №2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9708B">
        <w:rPr>
          <w:rFonts w:ascii="Times New Roman" w:hAnsi="Times New Roman" w:cs="Times New Roman"/>
          <w:sz w:val="24"/>
          <w:szCs w:val="24"/>
        </w:rPr>
        <w:t>Функции  и</w:t>
      </w:r>
      <w:proofErr w:type="gramEnd"/>
      <w:r w:rsidRPr="0059708B">
        <w:rPr>
          <w:rFonts w:ascii="Times New Roman" w:hAnsi="Times New Roman" w:cs="Times New Roman"/>
          <w:sz w:val="24"/>
          <w:szCs w:val="24"/>
        </w:rPr>
        <w:t xml:space="preserve"> принципы государственного управления.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Элементы административно-правового статуса граждан.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Права и обязанности граждан в сфере государственного управления и их правовые гарантии.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Право граждан на административную жалобу или судебное обжалование.</w:t>
      </w: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Билет№3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Административно-правовой статус иностранных граждан и лиц без гражданства.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Административная ответственность физических и юридических лиц.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Система органов управления юстицией.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Система органов исполнительной власти, осуществляющих управление в социально-культурной сфере.</w:t>
      </w: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Билет№4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Понятие, признаки и виды органов исполнительной власти.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Административная ответственность должностных лиц.</w:t>
      </w:r>
    </w:p>
    <w:p w:rsidR="00DE5B27" w:rsidRPr="0059708B" w:rsidRDefault="00DF0C51" w:rsidP="00DE5B2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Система органов исполнительной власти, осуществляющих управление в сфере экономики.</w:t>
      </w:r>
    </w:p>
    <w:p w:rsidR="00DE5B27" w:rsidRPr="0059708B" w:rsidRDefault="00DF0C51" w:rsidP="00DE5B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color w:val="000000"/>
          <w:sz w:val="24"/>
          <w:szCs w:val="24"/>
        </w:rPr>
        <w:t>Государственное управление в сфере юстиции.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Билет№5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Полномочия Президента РФ в сфере исполнительной власти.</w:t>
      </w:r>
    </w:p>
    <w:p w:rsidR="00DE5B27" w:rsidRPr="0059708B" w:rsidRDefault="00DF0C51" w:rsidP="00DE5B2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Административная ответственность иностранных граждан и лиц без гражданства.</w:t>
      </w:r>
    </w:p>
    <w:p w:rsidR="00DE5B27" w:rsidRPr="0059708B" w:rsidRDefault="00DF0C51" w:rsidP="00DE5B27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color w:val="000000"/>
          <w:sz w:val="24"/>
          <w:szCs w:val="24"/>
        </w:rPr>
        <w:t>Государственное управление в сфере обороны.</w:t>
      </w:r>
    </w:p>
    <w:p w:rsidR="00DE5B27" w:rsidRPr="0059708B" w:rsidRDefault="00DF0C51" w:rsidP="00DE5B2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E5B27" w:rsidRPr="005970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5B27" w:rsidRPr="0059708B">
        <w:rPr>
          <w:rFonts w:ascii="Times New Roman" w:hAnsi="Times New Roman" w:cs="Times New Roman"/>
          <w:color w:val="000000"/>
          <w:sz w:val="24"/>
          <w:szCs w:val="24"/>
        </w:rPr>
        <w:t>Государственное управление в сфере внутренних дел.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Билет№6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708B">
        <w:rPr>
          <w:rFonts w:ascii="Times New Roman" w:hAnsi="Times New Roman" w:cs="Times New Roman"/>
          <w:sz w:val="24"/>
          <w:szCs w:val="24"/>
        </w:rPr>
        <w:t xml:space="preserve"> Правительство РФ – высший орган государственной исполнительной власти.</w:t>
      </w:r>
    </w:p>
    <w:p w:rsidR="0059708B" w:rsidRPr="0059708B" w:rsidRDefault="00DF0C51" w:rsidP="0059708B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Основания освобождения от административной ответственности.</w:t>
      </w:r>
    </w:p>
    <w:p w:rsidR="00DF0C51" w:rsidRPr="0059708B" w:rsidRDefault="0059708B" w:rsidP="0059708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970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708B">
        <w:rPr>
          <w:rFonts w:ascii="Times New Roman" w:hAnsi="Times New Roman" w:cs="Times New Roman"/>
          <w:color w:val="000000"/>
          <w:sz w:val="24"/>
          <w:szCs w:val="24"/>
        </w:rPr>
        <w:t>Административное принуждение: понятие и виды.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Организация полиции в РФ по законодательству РФ.</w:t>
      </w: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 №7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Система и структура федеральных органов исполнительной власти.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Понятие, сущность и виды административного процесса.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Предмет, методы, система и источники административного права.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Правила назначения административных наказаний.</w:t>
      </w:r>
    </w:p>
    <w:p w:rsidR="00DF0C51" w:rsidRDefault="00DF0C51" w:rsidP="00B53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E7D" w:rsidRDefault="00B53E7D" w:rsidP="00B53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E7D" w:rsidRDefault="00B53E7D" w:rsidP="00B53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E7D" w:rsidRPr="0059708B" w:rsidRDefault="00B53E7D" w:rsidP="00B53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3E7D" w:rsidRDefault="00B53E7D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 №8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Органы исполнительной власти субъектов РФ.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Понятие и система государственной службы РФ.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Административная ответственность физических и юридических лиц</w:t>
      </w:r>
    </w:p>
    <w:p w:rsidR="00DF0C51" w:rsidRPr="0059708B" w:rsidRDefault="00DF0C51" w:rsidP="00B53E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Понятие и виды административных наказаний.</w:t>
      </w: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Билет№9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Принципы государственной службы РФ.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Понятие и виды административного производства.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9708B" w:rsidRPr="0059708B">
        <w:rPr>
          <w:rFonts w:ascii="Times New Roman" w:hAnsi="Times New Roman" w:cs="Times New Roman"/>
          <w:sz w:val="24"/>
          <w:szCs w:val="24"/>
        </w:rPr>
        <w:t>Функции  и</w:t>
      </w:r>
      <w:proofErr w:type="gramEnd"/>
      <w:r w:rsidR="0059708B" w:rsidRPr="0059708B">
        <w:rPr>
          <w:rFonts w:ascii="Times New Roman" w:hAnsi="Times New Roman" w:cs="Times New Roman"/>
          <w:sz w:val="24"/>
          <w:szCs w:val="24"/>
        </w:rPr>
        <w:t xml:space="preserve"> принципы государственного управления.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Система органов управления обороной и безопасностью РФ.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Билет№10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708B">
        <w:rPr>
          <w:rFonts w:ascii="Times New Roman" w:hAnsi="Times New Roman" w:cs="Times New Roman"/>
          <w:sz w:val="24"/>
          <w:szCs w:val="24"/>
        </w:rPr>
        <w:t>Понятие и классификация государственных служащих по законодательству РФ.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Производство по делам об административных правонарушениях.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Общее понятие и виды управления. Государственное управление и его основные черты.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Предмет, методы, система и источники административного права.</w:t>
      </w: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Билет№11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Понятие и классификация государственных должностей по законодательству РФ.</w:t>
      </w:r>
    </w:p>
    <w:p w:rsidR="00DF0C51" w:rsidRPr="0059708B" w:rsidRDefault="00DF0C51" w:rsidP="0059708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Органы и должностные лица, уполномоченные рассматривать дела об административных правонарушениях.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Административная ответственность должностных лиц.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9708B" w:rsidRPr="0059708B">
        <w:rPr>
          <w:rFonts w:ascii="Times New Roman" w:hAnsi="Times New Roman" w:cs="Times New Roman"/>
          <w:sz w:val="24"/>
          <w:szCs w:val="24"/>
        </w:rPr>
        <w:t>Функции  и</w:t>
      </w:r>
      <w:proofErr w:type="gramEnd"/>
      <w:r w:rsidR="0059708B" w:rsidRPr="0059708B">
        <w:rPr>
          <w:rFonts w:ascii="Times New Roman" w:hAnsi="Times New Roman" w:cs="Times New Roman"/>
          <w:sz w:val="24"/>
          <w:szCs w:val="24"/>
        </w:rPr>
        <w:t xml:space="preserve"> принципы государственного управления.</w:t>
      </w: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Билет№12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Административно-правовой статус государственных служащих.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Участники производства по делам об административных правонарушениях.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Административная ответственность должностных лиц.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Надзор, как способ обеспечения законности в государственном управлении.</w:t>
      </w:r>
    </w:p>
    <w:p w:rsidR="00DF0C51" w:rsidRPr="0059708B" w:rsidRDefault="00DF0C51" w:rsidP="00B53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Билет№13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 xml:space="preserve">Административно-правовое регулирование прохождения государственной службы по </w:t>
      </w:r>
      <w:r w:rsidR="00B53E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5B27" w:rsidRPr="0059708B">
        <w:rPr>
          <w:rFonts w:ascii="Times New Roman" w:hAnsi="Times New Roman" w:cs="Times New Roman"/>
          <w:sz w:val="24"/>
          <w:szCs w:val="24"/>
        </w:rPr>
        <w:t>законодательству РФ.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Стадии производства по делам об административных правонарушениях.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Понятие и основные черты административной ответственности.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B53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3E7D" w:rsidRPr="0059708B">
        <w:rPr>
          <w:rFonts w:ascii="Times New Roman" w:hAnsi="Times New Roman" w:cs="Times New Roman"/>
          <w:sz w:val="24"/>
          <w:szCs w:val="24"/>
        </w:rPr>
        <w:t>Административная ответственность физических и юридических лиц</w:t>
      </w:r>
    </w:p>
    <w:p w:rsidR="00DF0C51" w:rsidRPr="0059708B" w:rsidRDefault="00DF0C51" w:rsidP="00DF0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Билет№14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Административно-правовые формы.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Доказательства в производстве по делам об административных правонарушениях.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Норма административного права.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Контроль, как способ обеспечения законности в государственном управлении. Виды контроля.</w:t>
      </w:r>
    </w:p>
    <w:p w:rsidR="00DF0C51" w:rsidRPr="0059708B" w:rsidRDefault="00DF0C51" w:rsidP="00DF0C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C51" w:rsidRPr="0059708B" w:rsidRDefault="00DF0C51" w:rsidP="00DF0C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Билет №15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Акты государственного управления.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E5B27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5B27" w:rsidRPr="0059708B">
        <w:rPr>
          <w:rFonts w:ascii="Times New Roman" w:hAnsi="Times New Roman" w:cs="Times New Roman"/>
          <w:sz w:val="24"/>
          <w:szCs w:val="24"/>
        </w:rPr>
        <w:t>Административно-процессуальные меры обеспечения производства по делам об административных правонарушениях.</w:t>
      </w:r>
    </w:p>
    <w:p w:rsidR="00DF0C51" w:rsidRPr="0059708B" w:rsidRDefault="00DF0C51" w:rsidP="00DF0C5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Административная ответственность физических и юридических лиц</w:t>
      </w:r>
    </w:p>
    <w:p w:rsidR="009C301B" w:rsidRPr="0059708B" w:rsidRDefault="00DF0C51" w:rsidP="0059708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9708B" w:rsidRPr="005970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708B" w:rsidRPr="0059708B">
        <w:rPr>
          <w:rFonts w:ascii="Times New Roman" w:hAnsi="Times New Roman" w:cs="Times New Roman"/>
          <w:sz w:val="24"/>
          <w:szCs w:val="24"/>
        </w:rPr>
        <w:t>Состав административных правонарушений</w:t>
      </w:r>
      <w:r w:rsidR="0059708B" w:rsidRPr="00D4547F">
        <w:rPr>
          <w:sz w:val="28"/>
          <w:szCs w:val="28"/>
        </w:rPr>
        <w:t>.</w:t>
      </w:r>
    </w:p>
    <w:sectPr w:rsidR="009C301B" w:rsidRPr="0059708B" w:rsidSect="006E763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D47" w:rsidRDefault="009E2D47" w:rsidP="00DF0C51">
      <w:pPr>
        <w:spacing w:after="0" w:line="240" w:lineRule="auto"/>
      </w:pPr>
      <w:r>
        <w:separator/>
      </w:r>
    </w:p>
  </w:endnote>
  <w:endnote w:type="continuationSeparator" w:id="0">
    <w:p w:rsidR="009E2D47" w:rsidRDefault="009E2D47" w:rsidP="00DF0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D47" w:rsidRDefault="009E2D47" w:rsidP="00DF0C51">
      <w:pPr>
        <w:spacing w:after="0" w:line="240" w:lineRule="auto"/>
      </w:pPr>
      <w:r>
        <w:separator/>
      </w:r>
    </w:p>
  </w:footnote>
  <w:footnote w:type="continuationSeparator" w:id="0">
    <w:p w:rsidR="009E2D47" w:rsidRDefault="009E2D47" w:rsidP="00DF0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7368"/>
    <w:multiLevelType w:val="multilevel"/>
    <w:tmpl w:val="6F90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D584F"/>
    <w:multiLevelType w:val="multilevel"/>
    <w:tmpl w:val="2878F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32763"/>
    <w:multiLevelType w:val="multilevel"/>
    <w:tmpl w:val="925C5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6F7CA5"/>
    <w:multiLevelType w:val="multilevel"/>
    <w:tmpl w:val="B53C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F43F7"/>
    <w:multiLevelType w:val="multilevel"/>
    <w:tmpl w:val="575E0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3783D"/>
    <w:multiLevelType w:val="multilevel"/>
    <w:tmpl w:val="2FC03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554F9B"/>
    <w:multiLevelType w:val="multilevel"/>
    <w:tmpl w:val="5758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966074"/>
    <w:multiLevelType w:val="multilevel"/>
    <w:tmpl w:val="3CAA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2047DC"/>
    <w:multiLevelType w:val="multilevel"/>
    <w:tmpl w:val="09BAA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53BA4"/>
    <w:multiLevelType w:val="multilevel"/>
    <w:tmpl w:val="6CB4C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013CE"/>
    <w:multiLevelType w:val="multilevel"/>
    <w:tmpl w:val="F1A628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A1D8D"/>
    <w:multiLevelType w:val="hybridMultilevel"/>
    <w:tmpl w:val="97F6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98"/>
    <w:rsid w:val="0059708B"/>
    <w:rsid w:val="00606398"/>
    <w:rsid w:val="009C301B"/>
    <w:rsid w:val="009E2D47"/>
    <w:rsid w:val="00B53E7D"/>
    <w:rsid w:val="00DE5B27"/>
    <w:rsid w:val="00DF0C51"/>
    <w:rsid w:val="00E2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10D84"/>
  <w15:chartTrackingRefBased/>
  <w15:docId w15:val="{0978F6D2-39D0-401F-98D3-52367274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F0C5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C51"/>
  </w:style>
  <w:style w:type="paragraph" w:styleId="a7">
    <w:name w:val="footer"/>
    <w:basedOn w:val="a"/>
    <w:link w:val="a8"/>
    <w:uiPriority w:val="99"/>
    <w:unhideWhenUsed/>
    <w:rsid w:val="00DF0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2020-03-04T12:03:00Z</dcterms:created>
  <dcterms:modified xsi:type="dcterms:W3CDTF">2020-03-04T12:37:00Z</dcterms:modified>
</cp:coreProperties>
</file>