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6B" w:rsidRDefault="008E199C" w:rsidP="008E199C">
      <w:pPr>
        <w:spacing w:after="0" w:line="276" w:lineRule="auto"/>
        <w:ind w:left="-1418"/>
        <w:rPr>
          <w:rFonts w:ascii="Times New Roman" w:hAnsi="Times New Roman" w:cs="Times New Roman"/>
          <w:b/>
          <w:bCs/>
          <w:sz w:val="24"/>
          <w:szCs w:val="24"/>
        </w:rPr>
      </w:pPr>
      <w:r w:rsidRPr="008E199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191375" cy="10387542"/>
            <wp:effectExtent l="0" t="0" r="0" b="0"/>
            <wp:docPr id="2" name="Рисунок 2" descr="C:\Users\1\Desktop\WhatsApp Image 2021-06-03 at 22.1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1-06-03 at 22.18.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992" cy="1038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66B" w:rsidRDefault="0012766B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Тестовые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по страховому дело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Для Заочного отделения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a) денежные отношения между страхователем и страховщиком, обусловленные риском наступления заранее неоговоренных событий и определяющие процесс формирования и использования денежного фонда с целью совместной раскладки ущерба;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б) денежные отношения, обусловленные риском наступления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за-ранее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оговоренных событий и определяющие процесс формирования и использования денежного фонда с целью солидарной раскладки ущерба;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в) кредитные отношения между страхователем и страховщиком, обусловленные риском наступления заранее оговоренных событий и определяющие процесс формирования и использования денежного фонда с целью солидарной раскладки ущерба;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г) отношения между страхователем и страховщиком,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обусловлен-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риском наступления заранее оговоренных событий и определяю-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процесс формирования и использования денежного фонда с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-лью солидарной раскладки ущерба;</w:t>
      </w:r>
    </w:p>
    <w:p w:rsidR="003C39C5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д) денежные отношения между кредитором и заемщиком,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обу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-словленные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риском наступления заранее оговоренных событий и определяющие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процесс формирования и использования денежного фонда с целью солидарной раскладки ущерба.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классификации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зависимости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особенно-</w:t>
      </w:r>
      <w:proofErr w:type="spell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стей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страхового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фонда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различают: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накопительное; б) рисковое;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обобщенное; г)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общее;д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) среднее; е)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затратно</w:t>
      </w:r>
      <w:proofErr w:type="spellEnd"/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функцией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страховщика: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ликвидация последствий страхового случая; б) определение размера убытков;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в) осуществление страховые выплаты; г) оценка страхового риска;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д) получение страховых премий.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Закон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страховании»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был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принят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России…</w:t>
      </w:r>
      <w:r w:rsidRPr="002E10FF">
        <w:rPr>
          <w:rFonts w:ascii="Times New Roman" w:hAnsi="Times New Roman" w:cs="Times New Roman"/>
          <w:sz w:val="24"/>
          <w:szCs w:val="24"/>
        </w:rPr>
        <w:t xml:space="preserve"> а) 1 января 1991 года;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1 января 1993 года; в) 11 января 1993 года; г) 12 июня 1997 года; д) 7 ноября 1917 года.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классификации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историческому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признаку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различают: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морское;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сухопутное; в) воздушное; г) наземное;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д) имущественное;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е) страхование автотранспорта;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ж) страхование лошадей и экипажей.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Воздействие,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оказываемое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страхованием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воспроизвод-ственный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процесс: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не оказывает влияния на ход воспроизводственного процесса; б) не восполняет утраченных ценностей, но компенсирует их сто-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имость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в денежной форме, что способствует непрерывности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воспроиз-водственного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процесса;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в) не обеспечивает непрерывность воспроизводственного процесса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10FF">
        <w:rPr>
          <w:rFonts w:ascii="Times New Roman" w:hAnsi="Times New Roman" w:cs="Times New Roman"/>
          <w:sz w:val="24"/>
          <w:szCs w:val="24"/>
        </w:rPr>
        <w:lastRenderedPageBreak/>
        <w:t>г)затрудняет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создание условий для расширенного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воспроизвод-ства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Обязательное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страхование, проводимое в силу конституции и независящее от волеизъявления сторон;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страхование, проводимое в силу закона «О страховании» и независящее от волеизъявления сторон;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страхование, проводимое в силу закона и независящее от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воле-изъявления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г) страхование, проводимое в силу ГК РФ и независящее от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воле-изъявления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Добровольное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а) страхование, проводимое на основе нормативных актов и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регу-лируемоедоговоромстрахования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заключенныммеждустраховщиком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и страхователем;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б) страхование, проводимое на основе свободного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волеизъявле-ния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сторон и регулируемое договором страхования;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страхование, проводимое на основе свободного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волеизъявле-ния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сторон и регулируемое ГК РФ;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г) страхование, проводимое в силу закона и регулируемое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догово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-ром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страхования;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д) страхование, проводимое в соответствии с конституцией и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ре-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гулируемое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договором страхования.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а) письменный документ, подписанный страховщиком и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страхо-вателем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, определяющий порядок правоотношений между ними по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по-воду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страхования имущества, ответственности или личности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страхо-вателя</w:t>
      </w:r>
      <w:proofErr w:type="spellEnd"/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б) устная договоренность между страховщиком и страхователем, определяющая порядок правоотношений между ними по поводу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стра-хования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имущества, ответственности или личности страхователя;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документ, подписанный страховщиком и страхователем в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пись-менной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форме, регулирующий вопросы страхования;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г) документ, подписанный страховщиком и страхователем в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пись-менной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форме, регулирующий вопросы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страхованиякакдля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массовых его видов, так и для индивидуальных; выдается на руки страхователю; д) документ, подписанный страховщиком и страхователем,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регу-лирующий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правоотношения между указанными сторонами по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вопро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-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сам страхования.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Существенными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имущественного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между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страхователем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страховщиком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являются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соглашения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о…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размере страховой премии;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характере события, на случай наступления которого осуществляется страхование;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в) застрахованном лице;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г) сроке действия договора;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д) размере страхового тарифа;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е) характере события, на случай наступления которого в жизни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за-страхованного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лица осуществляется страхование;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ж) размере страховой суммы;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lastRenderedPageBreak/>
        <w:t>з) условиях прекращения действия договора; и) размере страховой выплаты;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к) определенном имуществе, либо ином имущественном интересе, являющемся объектом страхования.</w:t>
      </w: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прекращается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следующих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случаях:</w:t>
      </w:r>
      <w:r w:rsidRPr="002E10FF">
        <w:rPr>
          <w:rFonts w:ascii="Times New Roman" w:hAnsi="Times New Roman" w:cs="Times New Roman"/>
          <w:sz w:val="24"/>
          <w:szCs w:val="24"/>
        </w:rPr>
        <w:t xml:space="preserve"> а) исполнение обязательства;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изменение фамилии, имени страхователя; в) ликвидация страхователя (страховщика)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г) ошибки в договоре страхования;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д) изменение наименования страховщика;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е) неуплата страхователем страховых взносов.</w:t>
      </w: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страхованияпризнается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недействительнымв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сле</w:t>
      </w:r>
      <w:proofErr w:type="spellEnd"/>
      <w:r w:rsidRPr="002E10FF">
        <w:rPr>
          <w:rFonts w:ascii="Times New Roman" w:hAnsi="Times New Roman" w:cs="Times New Roman"/>
          <w:b/>
          <w:bCs/>
          <w:sz w:val="24"/>
          <w:szCs w:val="24"/>
        </w:rPr>
        <w:t>-дующих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случаях: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заключение договора происходило вне страховой компании; б) заключение договора после страхового случая;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в) договор страхования заключен в пользу недееспособного лица; г) договор страхования противоречит законодательству;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д) договор страхования заключен с лицом пенсионного возраста; е) договор страхования заключен в отношении фьючерсного кон-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тракта на бирже.</w:t>
      </w: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Основанием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отказа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произвести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страховые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выплаты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может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являться: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совершенное страхователем противоправное действие;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возмещение страхователем выплат третьему лицу по другому страховому случаю;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получение страхователем возмещения от третьих лиц по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дан-ному</w:t>
      </w:r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страховому случаю;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г) сообщение страхователем страховщику заведомо ложных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све-дений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>.</w:t>
      </w: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Страховым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полисом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является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документ,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подписанный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страховщиком…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и страхователем, в установленном законодательством порядке, основанием для вручения которого является письменное или устное заявление страхователя; выдается при массовых видах страхования, с преобладанием типовых стандартных условий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б) в установленном законодательством порядке, основанием для вручения которого является письменное или устное заявление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страхо-вателя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>; выдается при массовых видах страхования, с преобладанием типовых стандартных условий;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и страхователем, в установленном законодательством порядке, основанием для вручения которого является письменное заявление страхователя; выдается при массовых видах страхования, с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преобла-данием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типовых стандартных условий;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г) и страхователем, в установленном законодательством порядке, основанием для вручения которого является устное заявление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страхо-вателя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>; выдается при массовых видах страхования, с преобладанием типовых стандартных условий.</w:t>
      </w: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Документ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установленного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образца,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подтверждающий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право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проведение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деятель-</w:t>
      </w:r>
      <w:proofErr w:type="spell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ности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указанием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формы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видов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страховых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операций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это…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Лицензия;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Свидетельство о государственной регистрации; в) Патент;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г) Государственное разрешение; д) Уставные документы.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Субъектами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страхового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дела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являются:</w:t>
      </w:r>
      <w:r w:rsidRPr="002E10FF">
        <w:rPr>
          <w:rFonts w:ascii="Times New Roman" w:hAnsi="Times New Roman" w:cs="Times New Roman"/>
          <w:sz w:val="24"/>
          <w:szCs w:val="24"/>
        </w:rPr>
        <w:t xml:space="preserve"> а) страхователи;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застрахованные лица; в) выгодоприобретатели;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г) страховые организации, в том числе перестраховочные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органи-зации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>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д) общества взаимного страхования; е) страховые агенты;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ж) страховые брокеры; з) актуарии;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и) Банк России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к) специализированные депозитарии.</w:t>
      </w: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Государственный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надзор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деятельностью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страховщиков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осуществляет…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министерство социальной защиты; б) министерство финансов;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центральный банк; г)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госстрахнадзор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росстрахнадзор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.</w:t>
      </w: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Лицензия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осуществление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явля-ется</w:t>
      </w:r>
      <w:proofErr w:type="spellEnd"/>
      <w:proofErr w:type="gramEnd"/>
      <w:r w:rsidRPr="002E10FF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а) документом, удостоверяющим право ее владельца на </w:t>
      </w:r>
      <w:proofErr w:type="spellStart"/>
      <w:proofErr w:type="gramStart"/>
      <w:r w:rsidRPr="002E10FF">
        <w:rPr>
          <w:rFonts w:ascii="Times New Roman" w:hAnsi="Times New Roman" w:cs="Times New Roman"/>
          <w:sz w:val="24"/>
          <w:szCs w:val="24"/>
        </w:rPr>
        <w:t>проведе-ние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 xml:space="preserve"> страховой деятельности на территории РФ при соблюдении им условий и требований, оговоренных при выдаче лицензии;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б) обязательным для исполнения документом, дающим право ее владельцу на проведение страховой деятельности на территории РФ;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в) документом на осуществление какого-либо вида страхования на всей территории РФ;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г) документом, действительным на всей территории РФ, дающим право ее владельцу на осуществление страхования на территории РФ.</w:t>
      </w: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Лицензию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осуществление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10FF">
        <w:rPr>
          <w:rFonts w:ascii="Times New Roman" w:hAnsi="Times New Roman" w:cs="Times New Roman"/>
          <w:b/>
          <w:bCs/>
          <w:sz w:val="24"/>
          <w:szCs w:val="24"/>
        </w:rPr>
        <w:t>вы-дает</w:t>
      </w:r>
      <w:proofErr w:type="gramEnd"/>
      <w:r w:rsidRPr="002E10FF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а) Министерство страхования и социального обеспечения; б) Министерство финансов;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в) органы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госстрахнадзора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; г) Центральный банк;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д) органы 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Росгосстрахнадзора</w:t>
      </w:r>
      <w:proofErr w:type="spellEnd"/>
      <w:r w:rsidRPr="002E10FF">
        <w:rPr>
          <w:rFonts w:ascii="Times New Roman" w:hAnsi="Times New Roman" w:cs="Times New Roman"/>
          <w:sz w:val="24"/>
          <w:szCs w:val="24"/>
        </w:rPr>
        <w:t>.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</w:p>
    <w:p w:rsidR="002E10FF" w:rsidRPr="002E10FF" w:rsidRDefault="002E10FF" w:rsidP="002E10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10FF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Назначение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лицензирования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страховой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заключаются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E10FF">
        <w:rPr>
          <w:rFonts w:ascii="Times New Roman" w:hAnsi="Times New Roman" w:cs="Times New Roman"/>
          <w:sz w:val="24"/>
          <w:szCs w:val="24"/>
        </w:rPr>
        <w:t xml:space="preserve"> </w:t>
      </w:r>
      <w:r w:rsidRPr="002E10FF">
        <w:rPr>
          <w:rFonts w:ascii="Times New Roman" w:hAnsi="Times New Roman" w:cs="Times New Roman"/>
          <w:b/>
          <w:bCs/>
          <w:sz w:val="24"/>
          <w:szCs w:val="24"/>
        </w:rPr>
        <w:t>следующем: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 xml:space="preserve">а) организация учета количества страховых организаций и их </w:t>
      </w:r>
      <w:proofErr w:type="gramStart"/>
      <w:r w:rsidRPr="002E10FF">
        <w:rPr>
          <w:rFonts w:ascii="Times New Roman" w:hAnsi="Times New Roman" w:cs="Times New Roman"/>
          <w:sz w:val="24"/>
          <w:szCs w:val="24"/>
        </w:rPr>
        <w:t>ор-</w:t>
      </w:r>
      <w:proofErr w:type="spellStart"/>
      <w:r w:rsidRPr="002E10FF">
        <w:rPr>
          <w:rFonts w:ascii="Times New Roman" w:hAnsi="Times New Roman" w:cs="Times New Roman"/>
          <w:sz w:val="24"/>
          <w:szCs w:val="24"/>
        </w:rPr>
        <w:t>ганизационно</w:t>
      </w:r>
      <w:proofErr w:type="spellEnd"/>
      <w:proofErr w:type="gramEnd"/>
      <w:r w:rsidRPr="002E10FF">
        <w:rPr>
          <w:rFonts w:ascii="Times New Roman" w:hAnsi="Times New Roman" w:cs="Times New Roman"/>
          <w:sz w:val="24"/>
          <w:szCs w:val="24"/>
        </w:rPr>
        <w:t>-правовых форм;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lastRenderedPageBreak/>
        <w:t>б) развитие отдельных видов страхования;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в) контроль за страховыми организациями и их деятельностью; г) отделение государственных страховых организаций от частных; д) взимание платы за осуществление страховой деятельности на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  <w:r w:rsidRPr="002E10FF">
        <w:rPr>
          <w:rFonts w:ascii="Times New Roman" w:hAnsi="Times New Roman" w:cs="Times New Roman"/>
          <w:sz w:val="24"/>
          <w:szCs w:val="24"/>
        </w:rPr>
        <w:t>территории Российской Федерации</w:t>
      </w:r>
    </w:p>
    <w:p w:rsidR="002E10FF" w:rsidRPr="002E10FF" w:rsidRDefault="002E10FF" w:rsidP="002E10FF">
      <w:pPr>
        <w:rPr>
          <w:rFonts w:ascii="Times New Roman" w:hAnsi="Times New Roman" w:cs="Times New Roman"/>
          <w:sz w:val="24"/>
          <w:szCs w:val="24"/>
        </w:rPr>
      </w:pPr>
    </w:p>
    <w:sectPr w:rsidR="002E10FF" w:rsidRPr="002E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C8"/>
    <w:rsid w:val="0012766B"/>
    <w:rsid w:val="002E10FF"/>
    <w:rsid w:val="003C39C5"/>
    <w:rsid w:val="00515A91"/>
    <w:rsid w:val="008A67C8"/>
    <w:rsid w:val="008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A6AA"/>
  <w15:chartTrackingRefBased/>
  <w15:docId w15:val="{FC21E519-C131-446E-B13E-95F4E697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ИЛЬЯСИК</dc:creator>
  <cp:keywords/>
  <dc:description/>
  <cp:lastModifiedBy>1</cp:lastModifiedBy>
  <cp:revision>3</cp:revision>
  <dcterms:created xsi:type="dcterms:W3CDTF">2021-06-02T10:18:00Z</dcterms:created>
  <dcterms:modified xsi:type="dcterms:W3CDTF">2021-06-03T19:24:00Z</dcterms:modified>
</cp:coreProperties>
</file>