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52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0"/>
      </w:tblGrid>
      <w:tr w:rsidR="00E74045" w:rsidRPr="00E74045" w:rsidTr="00E74045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E74045" w:rsidRPr="00E74045" w:rsidRDefault="00E74045" w:rsidP="00E740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761CFA" w:rsidRDefault="00761CFA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</w:p>
    <w:p w:rsidR="00E74045" w:rsidRDefault="00E74045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:Математ</w:t>
      </w:r>
      <w:bookmarkStart w:id="0" w:name="_GoBack"/>
      <w:bookmarkEnd w:id="0"/>
      <w:r w:rsidRPr="00E531D2">
        <w:rPr>
          <w:color w:val="000000"/>
          <w:sz w:val="28"/>
          <w:szCs w:val="28"/>
          <w:shd w:val="clear" w:color="auto" w:fill="FFFFFF"/>
        </w:rPr>
        <w:t>ика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E74045" w:rsidRPr="00612EF0" w:rsidRDefault="00E74045" w:rsidP="00E74045">
      <w:pPr>
        <w:pStyle w:val="a3"/>
        <w:shd w:val="clear" w:color="auto" w:fill="FFFFFF"/>
        <w:spacing w:line="294" w:lineRule="atLeast"/>
        <w:rPr>
          <w:b/>
          <w:color w:val="000000"/>
          <w:sz w:val="28"/>
          <w:szCs w:val="28"/>
          <w:shd w:val="clear" w:color="auto" w:fill="FFFFFF"/>
        </w:rPr>
      </w:pPr>
      <w:r w:rsidRPr="00612EF0">
        <w:rPr>
          <w:b/>
          <w:color w:val="000000"/>
          <w:sz w:val="28"/>
          <w:szCs w:val="28"/>
          <w:shd w:val="clear" w:color="auto" w:fill="FFFFFF"/>
        </w:rPr>
        <w:t>Группа № 1-</w:t>
      </w:r>
      <w:r w:rsidR="00FE5E6D" w:rsidRPr="00612EF0">
        <w:rPr>
          <w:b/>
          <w:color w:val="000000"/>
          <w:sz w:val="28"/>
          <w:szCs w:val="28"/>
          <w:shd w:val="clear" w:color="auto" w:fill="FFFFFF"/>
        </w:rPr>
        <w:t>3</w:t>
      </w:r>
    </w:p>
    <w:p w:rsidR="00FE5E6D" w:rsidRPr="00E531D2" w:rsidRDefault="00E74045" w:rsidP="00FE5E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>Профессия</w:t>
      </w:r>
      <w:r w:rsidR="00FE5E6D">
        <w:rPr>
          <w:color w:val="000000"/>
          <w:sz w:val="28"/>
          <w:szCs w:val="28"/>
        </w:rPr>
        <w:t xml:space="preserve">: </w:t>
      </w:r>
      <w:r w:rsidR="00761CFA" w:rsidRPr="00761CFA">
        <w:rPr>
          <w:rFonts w:eastAsia="Arial Unicode MS"/>
          <w:b/>
          <w:color w:val="000000"/>
          <w:sz w:val="28"/>
          <w:u w:val="single"/>
        </w:rPr>
        <w:t xml:space="preserve"> </w:t>
      </w:r>
      <w:r w:rsidR="00FE5E6D" w:rsidRPr="00E531D2">
        <w:rPr>
          <w:sz w:val="28"/>
          <w:szCs w:val="28"/>
        </w:rPr>
        <w:t>23.01.17</w:t>
      </w:r>
      <w:proofErr w:type="gramEnd"/>
      <w:r w:rsidR="00FE5E6D" w:rsidRPr="00E531D2">
        <w:rPr>
          <w:sz w:val="28"/>
          <w:szCs w:val="28"/>
        </w:rPr>
        <w:t>. «Мастер по  ремонту и обслуживанию  автомобилей»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</w:p>
    <w:p w:rsidR="00E74045" w:rsidRPr="00E531D2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Самостоятельная работа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74045">
        <w:rPr>
          <w:color w:val="000000"/>
          <w:sz w:val="28"/>
          <w:szCs w:val="28"/>
        </w:rPr>
        <w:t>Упростить выражение:</w:t>
      </w:r>
    </w:p>
    <w:p w:rsidR="00761CFA" w:rsidRPr="00E74045" w:rsidRDefault="00761CFA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47900" cy="342900"/>
            <wp:effectExtent l="19050" t="0" r="0" b="0"/>
            <wp:docPr id="43" name="Рисунок 43" descr="hello_html_d7533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d7533f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14750" cy="355668"/>
            <wp:effectExtent l="19050" t="0" r="0" b="0"/>
            <wp:docPr id="44" name="Рисунок 44" descr="hello_html_m2f8e85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2f8e85f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69" cy="35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53922" cy="352425"/>
            <wp:effectExtent l="19050" t="0" r="0" b="0"/>
            <wp:docPr id="57" name="Рисунок 57" descr="hello_html_m3a7f37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m3a7f378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22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85797" cy="390525"/>
            <wp:effectExtent l="19050" t="0" r="0" b="0"/>
            <wp:docPr id="58" name="Рисунок 58" descr="hello_html_6f494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6f49402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79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D11EA1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pStyle w:val="a3"/>
        <w:shd w:val="clear" w:color="auto" w:fill="FFFFFF"/>
        <w:spacing w:line="294" w:lineRule="atLeast"/>
        <w:ind w:left="-1134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:Математика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74045" w:rsidRPr="00E531D2" w:rsidRDefault="00F875FA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="00E74045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FE5E6D" w:rsidRDefault="00E74045" w:rsidP="00FE5E6D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 w:rsidR="00FE5E6D">
        <w:rPr>
          <w:color w:val="000000"/>
          <w:sz w:val="28"/>
          <w:szCs w:val="28"/>
          <w:shd w:val="clear" w:color="auto" w:fill="FFFFFF"/>
        </w:rPr>
        <w:t>3</w:t>
      </w:r>
    </w:p>
    <w:p w:rsidR="00FE5E6D" w:rsidRPr="00E531D2" w:rsidRDefault="00E74045" w:rsidP="00FE5E6D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FE5E6D" w:rsidRPr="00E531D2">
        <w:rPr>
          <w:sz w:val="28"/>
          <w:szCs w:val="28"/>
        </w:rPr>
        <w:t>23.01.17. «Мастер по  ремонту и обслуживанию  автомобилей»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</w:p>
    <w:p w:rsidR="00E74045" w:rsidRDefault="00E74045" w:rsidP="00FE5E6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P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Verdana" w:eastAsia="Times New Roman" w:hAnsi="Verdana" w:cs="Times New Roman"/>
          <w:b w:val="0"/>
          <w:bCs/>
          <w:color w:val="424242"/>
          <w:sz w:val="23"/>
          <w:lang w:eastAsia="ru-RU"/>
        </w:rPr>
        <w:t>Тема урока:</w:t>
      </w:r>
      <w:r w:rsidRPr="00E74045">
        <w:rPr>
          <w:rFonts w:ascii="Verdana" w:eastAsia="Times New Roman" w:hAnsi="Verdana" w:cs="Times New Roman"/>
          <w:bCs/>
          <w:color w:val="424242"/>
          <w:sz w:val="23"/>
          <w:lang w:eastAsia="ru-RU"/>
        </w:rPr>
        <w:t xml:space="preserve"> Свойства функции: монотонность, чётность, нечётность, ограниченность, периодичность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- это одно из важнейших математических понятий. Функция - зависимость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от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если каждому значению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соответствует единственное значение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Переменную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 независимой переменной или аргументом. Переменную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 зависимой переменной. Все значения независимой переменной (переменной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образуют область определения функции. Все значения, которые принимает зависимая переменная (переменная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образуют область значений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Графиком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называют множество всех точек координатной плоскости, абсциссы которых равны значениям аргумента, а ординаты - соответствующим значениям функции,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тоесть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по оси абсцисс откладываются значения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а по оси ординат откладываются значения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Для построения графика функции необходимо знать свойства функции. Основные свойства функции будут рассмотрены далее!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Для построения графика функции советуем использовать нашу программу - Построение графиков функций онлайн. Если при изучении материала на данной странице у Вас возникнут вопросы, Вы всегда можете задать их на нашем форуме. Также на форуме Вам помогут решить задачи по математике, химии, геометрии, теории вероятности и многим другим предметам!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Основные свойства функций.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1) Область определения функции и область значений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Область определения функции - это множество всех допустимых действительных значений аргумента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(переменной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при которых функция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 = f(x)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определена.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Область значений функции - это множество всех действительных значений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которые принимает функция.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 элементарной математике изучаются функции только на множестве действительных чисел.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2) Нули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 которых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y=0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называется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нулями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Это абсциссы точек пересечения графика функции с осью Ох.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628900" cy="1619250"/>
            <wp:effectExtent l="19050" t="0" r="0" b="0"/>
            <wp:docPr id="31" name="Рисунок 31" descr="https://konspekta.net/infopediasu/baza16/4554563792924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infopediasu/baza16/4554563792924.files/image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3) Промежутки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Промежутки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функции – такие промежутки значений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 которых значения функции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либо только положительные, либо только отрицательные, называются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промежутками </w:t>
      </w:r>
      <w:proofErr w:type="spellStart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867025" cy="1743075"/>
            <wp:effectExtent l="19050" t="0" r="9525" b="0"/>
            <wp:docPr id="32" name="Рисунок 32" descr="https://konspekta.net/infopediasu/baza16/4554563792924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infopediasu/baza16/4554563792924.files/image06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4) Монотонность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Возрастающая функция (в некотором промежутке) - функция, у которой большему значению аргумента из этого промежутка соответствует большее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Убывающая функция (в некотором промежутке) - функция, у которой большему значению аргумента из этого промежутка соответствует меньшее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5) Четность (нечетность)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Четная функция - функция, у которой область определения симметрична относительно начала координат и для любого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из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области определения выполняется равенство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f(-x) = f(x)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График четной функции симметричен относительно оси 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Нечетная функция - функция, у которой область определения симметрична относительно начала координат и для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любого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справедливо равенство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f(-x) = - f(x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График нечетной функции симметричен относительно начала координат.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0), то есть если точка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принадлежит области определения, то точка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-a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также принадлежит области определения.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принадлежащего области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определения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f(-x)=f(x)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3) График четной функции симметричен относительно оси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Оу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Нечетная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принадлежащего области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определения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f(-x)=-f(x)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3) График нечетной функции симметричен относительно начала координат (0; 0).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 всякая функция является четной или нечетной. Функции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общего вида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не являются ни четными, ни нечетными.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38325" cy="1676400"/>
            <wp:effectExtent l="19050" t="0" r="9525" b="0"/>
            <wp:docPr id="33" name="Рисунок 33" descr="https://konspekta.net/infopediasu/baza16/4554563792924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infopediasu/baza16/4554563792924.files/image0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00225" cy="1990725"/>
            <wp:effectExtent l="19050" t="0" r="9525" b="0"/>
            <wp:docPr id="34" name="Рисунок 34" descr="https://konspekta.net/infopediasu/baza16/4554563792924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infopediasu/baza16/4554563792924.files/image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666875" cy="1752600"/>
            <wp:effectExtent l="19050" t="0" r="9525" b="0"/>
            <wp:docPr id="35" name="Рисунок 35" descr="https://konspekta.net/infopediasu/baza16/4554563792924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infopediasu/baza16/4554563792924.files/image0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6) Ограниченная и неограниченная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 называется ограниченной, если существует такое положительное число M, что |f(x)| ≤ M для всех значений x . Если такого числа не существует, то функция - неограниченная.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7)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Периодическость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 f(x) - периодическая, если существует такое отличное от нуля число T, что для любого x из области определения функции имеет место: f(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= f(x). Такое наименьшее число называется периодом функции. Все тригонометрические функции являются периодическими. (Тригонометрические формулы).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называется периодической, если существует такое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число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что при любом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выполняется равенство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f(x)=f(x-T)=f(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T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- это период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Всякая периодическая функция имеет бесконечное множество периодов. На практике обычно рассматривают наименьший положительный период.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 периодической функции через промежуток, равный периоду, повторяются. Это используют при построении графиков.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3086100" cy="1724025"/>
            <wp:effectExtent l="19050" t="0" r="0" b="0"/>
            <wp:docPr id="36" name="Рисунок 36" descr="https://konspekta.net/infopediasu/baza16/4554563792924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infopediasu/baza16/4554563792924.files/image07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Задание №1. Изобразите схематически график и опишите свойства функции: y = x</w:t>
      </w:r>
      <w:r>
        <w:rPr>
          <w:color w:val="000000"/>
          <w:vertAlign w:val="superscript"/>
        </w:rPr>
        <w:t>2 </w:t>
      </w:r>
      <w:r>
        <w:rPr>
          <w:color w:val="000000"/>
        </w:rPr>
        <w:t>.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вопросы: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Что называется функцией?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Что такое область определения функции?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Какая функция называется четной, нечетной?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 найти область значения функции и привести пример?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Оформить отчет о проделанной работе.</w:t>
      </w:r>
    </w:p>
    <w:p w:rsidR="00F875FA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F875FA" w:rsidRPr="00E74045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875FA" w:rsidRDefault="00F875FA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967120">
      <w:pPr>
        <w:pStyle w:val="a3"/>
        <w:shd w:val="clear" w:color="auto" w:fill="FFFFFF"/>
        <w:spacing w:line="294" w:lineRule="atLeast"/>
        <w:ind w:left="-1134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ПЛАН УРОКА </w:t>
      </w:r>
    </w:p>
    <w:p w:rsidR="00967120" w:rsidRPr="00E531D2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967120" w:rsidRPr="00E531D2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:Математика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67120" w:rsidRPr="00E531D2" w:rsidRDefault="00FE5E6D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06</w:t>
      </w:r>
      <w:r w:rsidR="00967120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FE5E6D" w:rsidRDefault="00967120" w:rsidP="00FE5E6D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 w:rsidR="00FE5E6D">
        <w:rPr>
          <w:color w:val="000000"/>
          <w:sz w:val="28"/>
          <w:szCs w:val="28"/>
          <w:shd w:val="clear" w:color="auto" w:fill="FFFFFF"/>
        </w:rPr>
        <w:t>3</w:t>
      </w:r>
    </w:p>
    <w:p w:rsidR="00FE5E6D" w:rsidRPr="00E531D2" w:rsidRDefault="00967120" w:rsidP="00FE5E6D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FE5E6D" w:rsidRPr="00E531D2">
        <w:rPr>
          <w:sz w:val="28"/>
          <w:szCs w:val="28"/>
        </w:rPr>
        <w:t>23.01.17. «Мастер по  ремонту и обслуживанию  автомобилей»</w:t>
      </w:r>
    </w:p>
    <w:p w:rsidR="00967120" w:rsidRPr="00A0703B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</w:p>
    <w:p w:rsidR="00967120" w:rsidRDefault="00967120" w:rsidP="00967120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967120" w:rsidRDefault="00967120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F875FA" w:rsidRPr="00F875FA" w:rsidRDefault="00967120" w:rsidP="0096712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Тема урока:</w:t>
      </w:r>
      <w:r w:rsidR="00F875FA"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Преобразование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Преобразование тригонометрических выражений –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упрощение выражений,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F875FA" w:rsidRPr="00F875FA" w:rsidRDefault="00F875FA" w:rsidP="00967120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Преобразование тригонометрических выражений – это их упрощение,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Вот некоторые правила, которые помогут нам преобразовывать тригонометрические выражения.</w:t>
      </w:r>
    </w:p>
    <w:p w:rsidR="00F875FA" w:rsidRPr="00F875FA" w:rsidRDefault="00F875FA" w:rsidP="00967120">
      <w:pPr>
        <w:numPr>
          <w:ilvl w:val="0"/>
          <w:numId w:val="4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тригонометрических выражениях разные меры угла, то их следует привести к единой, применяя правила: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29125" cy="323850"/>
            <wp:effectExtent l="19050" t="0" r="9525" b="0"/>
            <wp:docPr id="60" name="Рисунок 1" descr="https://resh.edu.ru/uploads/lesson_extract/4324/20190729121348/OEBPS/objects/c_matan_10_40_1/002f2e92-80d7-443a-8801-eadf0eb2d6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324/20190729121348/OEBPS/objects/c_matan_10_40_1/002f2e92-80d7-443a-8801-eadf0eb2d65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7150" cy="180975"/>
            <wp:effectExtent l="19050" t="0" r="0" b="0"/>
            <wp:docPr id="59" name="Рисунок 2" descr="https://resh.edu.ru/uploads/lesson_extract/4324/20190729121348/OEBPS/objects/c_matan_10_40_1/6e4c3283-32ab-4414-9682-56decd02f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324/20190729121348/OEBPS/objects/c_matan_10_40_1/6e4c3283-32ab-4414-9682-56decd02f9f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33550" cy="342900"/>
            <wp:effectExtent l="19050" t="0" r="0" b="0"/>
            <wp:docPr id="56" name="Рисунок 3" descr="https://resh.edu.ru/uploads/lesson_extract/4324/20190729121348/OEBPS/objects/c_matan_10_40_1/2a053ace-ba9b-4bef-8406-43889dd6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324/20190729121348/OEBPS/objects/c_matan_10_40_1/2a053ace-ba9b-4bef-8406-43889dd6525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24425" cy="314325"/>
            <wp:effectExtent l="19050" t="0" r="9525" b="0"/>
            <wp:docPr id="55" name="Рисунок 4" descr="https://resh.edu.ru/uploads/lesson_extract/4324/20190729121348/OEBPS/objects/c_matan_10_40_1/c936f945-24c9-43c2-a3e2-3576938b1d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324/20190729121348/OEBPS/objects/c_matan_10_40_1/c936f945-24c9-43c2-a3e2-3576938b1d5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lastRenderedPageBreak/>
        <w:t>Например: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43075" cy="342900"/>
            <wp:effectExtent l="19050" t="0" r="9525" b="0"/>
            <wp:docPr id="54" name="Рисунок 5" descr="https://resh.edu.ru/uploads/lesson_extract/4324/20190729121348/OEBPS/objects/c_matan_10_40_1/14389b78-a198-4c6a-9351-cc1d9d4d5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324/20190729121348/OEBPS/objects/c_matan_10_40_1/14389b78-a198-4c6a-9351-cc1d9d4d5e3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5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синусы, косинусы, тангенсы и котангенсы содержат разные аргументы, (углы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),стараемся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привести к одному аргументу (углу).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 помощью формул двойного аргумента(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угла)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09575" cy="180975"/>
            <wp:effectExtent l="19050" t="0" r="9525" b="0"/>
            <wp:docPr id="53" name="Рисунок 6" descr="https://resh.edu.ru/uploads/lesson_extract/4324/20190729121348/OEBPS/objects/c_matan_10_40_1/02d33b48-e979-4655-94c4-1d86fef16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324/20190729121348/OEBPS/objects/c_matan_10_40_1/02d33b48-e979-4655-94c4-1d86fef1637b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заменяем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52" name="Рисунок 7" descr="https://resh.edu.ru/uploads/lesson_extract/4324/20190729121348/OEBPS/objects/c_matan_10_40_1/e1dd4c41-76a3-4585-b4b5-07136da01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324/20190729121348/OEBPS/objects/c_matan_10_40_1/e1dd4c41-76a3-4585-b4b5-07136da010f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по формуле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47800" cy="180975"/>
            <wp:effectExtent l="19050" t="0" r="0" b="0"/>
            <wp:docPr id="51" name="Рисунок 8" descr="https://resh.edu.ru/uploads/lesson_extract/4324/20190729121348/OEBPS/objects/c_matan_10_40_1/6dd6243d-b9e5-4aae-8a47-c1501c107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324/20190729121348/OEBPS/objects/c_matan_10_40_1/6dd6243d-b9e5-4aae-8a47-c1501c10741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6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необходимо поменять синус на косинус, тангенс на котангенс, то применяем формулы приведения.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180975"/>
            <wp:effectExtent l="19050" t="0" r="9525" b="0"/>
            <wp:docPr id="9" name="Рисунок 9" descr="https://resh.edu.ru/uploads/lesson_extract/4324/20190729121348/OEBPS/objects/c_matan_10_40_1/0095610f-12e7-43c1-972f-4ba45651e1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324/20190729121348/OEBPS/objects/c_matan_10_40_1/0095610f-12e7-43c1-972f-4ba45651e1b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71550" cy="180975"/>
            <wp:effectExtent l="19050" t="0" r="0" b="0"/>
            <wp:docPr id="10" name="Рисунок 10" descr="https://resh.edu.ru/uploads/lesson_extract/4324/20190729121348/OEBPS/objects/c_matan_10_40_1/4ac9b7d9-17e9-403e-ab53-6f4958192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324/20190729121348/OEBPS/objects/c_matan_10_40_1/4ac9b7d9-17e9-403e-ab53-6f4958192205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синус меняется на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00150" cy="180975"/>
            <wp:effectExtent l="19050" t="0" r="0" b="0"/>
            <wp:docPr id="11" name="Рисунок 11" descr="https://resh.edu.ru/uploads/lesson_extract/4324/20190729121348/OEBPS/objects/c_matan_10_40_1/dd6bbf10-c8d1-4eeb-ae96-756e2d8956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324/20190729121348/OEBPS/objects/c_matan_10_40_1/dd6bbf10-c8d1-4eeb-ae96-756e2d8956e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180975"/>
            <wp:effectExtent l="19050" t="0" r="9525" b="0"/>
            <wp:docPr id="12" name="Рисунок 12" descr="https://resh.edu.ru/uploads/lesson_extract/4324/20190729121348/OEBPS/objects/c_matan_10_40_1/a53f6f07-6e41-4f91-ac64-2035737ad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4324/20190729121348/OEBPS/objects/c_matan_10_40_1/a53f6f07-6e41-4f91-ac64-2035737ad407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тангенс меняется на котангенс, угол в четвёртой четверти, здесь тангенс отрицательный.</w:t>
      </w:r>
    </w:p>
    <w:p w:rsidR="00F875FA" w:rsidRPr="00F875FA" w:rsidRDefault="00F875FA" w:rsidP="00967120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тригонометрические выражения содержат большое количество тригонометрических функций, то необходимо привести к минимальному количеству видов функций. Для этого используем формулы приведения, основное тригонометрическое тождество или другие формулы.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вычислить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819400" cy="180975"/>
            <wp:effectExtent l="19050" t="0" r="0" b="0"/>
            <wp:docPr id="13" name="Рисунок 13" descr="https://resh.edu.ru/uploads/lesson_extract/4324/20190729121348/OEBPS/objects/c_matan_10_40_1/7dab97c4-009e-46fb-bd38-71a35afa9a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4324/20190729121348/OEBPS/objects/c_matan_10_40_1/7dab97c4-009e-46fb-bd38-71a35afa9a4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33500" cy="180975"/>
            <wp:effectExtent l="19050" t="0" r="0" b="0"/>
            <wp:docPr id="14" name="Рисунок 14" descr="https://resh.edu.ru/uploads/lesson_extract/4324/20190729121348/OEBPS/objects/c_matan_10_40_1/70dae181-1009-41ab-a665-0c119a8ff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4324/20190729121348/OEBPS/objects/c_matan_10_40_1/70dae181-1009-41ab-a665-0c119a8ff30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15" name="Рисунок 15" descr="https://resh.edu.ru/uploads/lesson_extract/4324/20190729121348/OEBPS/objects/c_matan_10_40_1/6022a055-4d9d-4ae8-a579-7b90879be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4324/20190729121348/OEBPS/objects/c_matan_10_40_1/6022a055-4d9d-4ae8-a579-7b90879be52c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43025" cy="180975"/>
            <wp:effectExtent l="19050" t="0" r="9525" b="0"/>
            <wp:docPr id="16" name="Рисунок 16" descr="https://resh.edu.ru/uploads/lesson_extract/4324/20190729121348/OEBPS/objects/c_matan_10_40_1/90357bb4-866d-4076-af6c-72d3dedaab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4324/20190729121348/OEBPS/objects/c_matan_10_40_1/90357bb4-866d-4076-af6c-72d3dedaabe4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Тогда данное выражение примет вид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6153150" cy="361950"/>
            <wp:effectExtent l="19050" t="0" r="0" b="0"/>
            <wp:docPr id="17" name="Рисунок 17" descr="https://resh.edu.ru/uploads/lesson_extract/4324/20190729121348/OEBPS/objects/c_matan_10_40_1/a91f3642-8097-4be0-87db-3eebd64f9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4324/20190729121348/OEBPS/objects/c_matan_10_40_1/a91f3642-8097-4be0-87db-3eebd64f9a4c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скобках формула косинуса двойного угла, т.е.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19225" cy="180975"/>
            <wp:effectExtent l="19050" t="0" r="9525" b="0"/>
            <wp:docPr id="18" name="Рисунок 18" descr="https://resh.edu.ru/uploads/lesson_extract/4324/20190729121348/OEBPS/objects/c_matan_10_40_1/fb9e02b3-81eb-4d93-93db-25495b647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4324/20190729121348/OEBPS/objects/c_matan_10_40_1/fb9e02b3-81eb-4d93-93db-25495b647e0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значит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343150" cy="381000"/>
            <wp:effectExtent l="19050" t="0" r="0" b="0"/>
            <wp:docPr id="19" name="Рисунок 19" descr="https://resh.edu.ru/uploads/lesson_extract/4324/20190729121348/OEBPS/objects/c_matan_10_40_1/4c4fc7cf-46d6-4324-9411-942de81920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4324/20190729121348/OEBPS/objects/c_matan_10_40_1/4c4fc7cf-46d6-4324-9411-942de81920ae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numPr>
          <w:ilvl w:val="0"/>
          <w:numId w:val="8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нужно понизить степень входящих в него компонентов, применяем формулу понижения степени или формулу половинного аргумента. Только помните: степень понижается, аргумент удваивается.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20" name="Рисунок 20" descr="https://resh.edu.ru/uploads/lesson_extract/4324/20190729121348/OEBPS/objects/c_matan_10_40_1/9a17a4fb-8aad-4355-809d-d4dcc824b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4324/20190729121348/OEBPS/objects/c_matan_10_40_1/9a17a4fb-8aad-4355-809d-d4dcc824bfb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57300" cy="342900"/>
            <wp:effectExtent l="19050" t="0" r="0" b="0"/>
            <wp:docPr id="21" name="Рисунок 21" descr="https://resh.edu.ru/uploads/lesson_extract/4324/20190729121348/OEBPS/objects/c_matan_10_40_1/07bf65d3-5c44-4a55-8610-100074f6f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4324/20190729121348/OEBPS/objects/c_matan_10_40_1/07bf65d3-5c44-4a55-8610-100074f6f20c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22" name="Рисунок 22" descr="https://resh.edu.ru/uploads/lesson_extract/4324/20190729121348/OEBPS/objects/c_matan_10_40_1/828bb89f-3ecc-4c92-9d07-679df1213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4324/20190729121348/OEBPS/objects/c_matan_10_40_1/828bb89f-3ecc-4c92-9d07-679df1213a0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38250" cy="342900"/>
            <wp:effectExtent l="19050" t="0" r="0" b="0"/>
            <wp:docPr id="23" name="Рисунок 23" descr="https://resh.edu.ru/uploads/lesson_extract/4324/20190729121348/OEBPS/objects/c_matan_10_40_1/6792dccc-a31a-4ed1-8c21-96597c512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4324/20190729121348/OEBPS/objects/c_matan_10_40_1/6792dccc-a31a-4ed1-8c21-96597c51285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Данная группа формул позволяет перейти от любого тригонометрического выражения к рациональному.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lastRenderedPageBreak/>
        <w:t>Например: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упростите выражение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342900"/>
            <wp:effectExtent l="19050" t="0" r="9525" b="0"/>
            <wp:docPr id="24" name="Рисунок 24" descr="https://resh.edu.ru/uploads/lesson_extract/4324/20190729121348/OEBPS/objects/c_matan_10_40_1/a3aeecd2-727c-4835-afb3-9068c18bb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4324/20190729121348/OEBPS/objects/c_matan_10_40_1/a3aeecd2-727c-4835-afb3-9068c18bbb8d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Применяем формулу понижения степени для косинуса и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771775" cy="342900"/>
            <wp:effectExtent l="19050" t="0" r="9525" b="0"/>
            <wp:docPr id="25" name="Рисунок 25" descr="https://resh.edu.ru/uploads/lesson_extract/4324/20190729121348/OEBPS/objects/c_matan_10_40_1/79792ecc-38ce-4b61-8be9-6f0b899a2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4324/20190729121348/OEBPS/objects/c_matan_10_40_1/79792ecc-38ce-4b61-8be9-6f0b899a2abb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Чтобы определить рациональность значения тригонометрического выражения, мы должны знать, что из всех углов, содержащих рациональное число, лишь углы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26" name="Рисунок 26" descr="https://resh.edu.ru/uploads/lesson_extract/4324/20190729121348/OEBPS/objects/c_matan_10_40_1/99be7714-1d7d-4c5d-8a9c-7b4bf1332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4324/20190729121348/OEBPS/objects/c_matan_10_40_1/99be7714-1d7d-4c5d-8a9c-7b4bf1332813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7" name="Рисунок 27" descr="https://resh.edu.ru/uploads/lesson_extract/4324/20190729121348/OEBPS/objects/c_matan_10_40_1/0e91a6fa-4d26-4f1a-99c3-62b009a08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4324/20190729121348/OEBPS/objects/c_matan_10_40_1/0e91a6fa-4d26-4f1a-99c3-62b009a08e83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8" name="Рисунок 28" descr="https://resh.edu.ru/uploads/lesson_extract/4324/20190729121348/OEBPS/objects/c_matan_10_40_1/1016bb88-809a-4919-bccc-f3207351a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4324/20190729121348/OEBPS/objects/c_matan_10_40_1/1016bb88-809a-4919-bccc-f3207351a26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где k целое число, имеют рациональный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Например,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19100" cy="342900"/>
            <wp:effectExtent l="19050" t="0" r="0" b="0"/>
            <wp:docPr id="29" name="Рисунок 29" descr="https://resh.edu.ru/uploads/lesson_extract/4324/20190729121348/OEBPS/objects/c_matan_10_40_1/eba762d7-abe0-4c20-84f0-0941e20160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4324/20190729121348/OEBPS/objects/c_matan_10_40_1/eba762d7-abe0-4c20-84f0-0941e20160e5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число рациональное,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19450" cy="342900"/>
            <wp:effectExtent l="19050" t="0" r="0" b="0"/>
            <wp:docPr id="30" name="Рисунок 30" descr="https://resh.edu.ru/uploads/lesson_extract/4324/20190729121348/OEBPS/objects/c_matan_10_40_1/99792521-97bd-4f9f-a1da-54eaf34d7a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esh.edu.ru/uploads/lesson_extract/4324/20190729121348/OEBPS/objects/c_matan_10_40_1/99792521-97bd-4f9f-a1da-54eaf34d7a5d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Углы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8" name="Рисунок 31" descr="https://resh.edu.ru/uploads/lesson_extract/4324/20190729121348/OEBPS/objects/c_matan_10_40_1/888608c6-85ef-4af9-8d20-b303cbf77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esh.edu.ru/uploads/lesson_extract/4324/20190729121348/OEBPS/objects/c_matan_10_40_1/888608c6-85ef-4af9-8d20-b303cbf777a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7" name="Рисунок 32" descr="https://resh.edu.ru/uploads/lesson_extract/4324/20190729121348/OEBPS/objects/c_matan_10_40_1/03597e80-6c7f-4664-bca4-b41d79058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esh.edu.ru/uploads/lesson_extract/4324/20190729121348/OEBPS/objects/c_matan_10_40_1/03597e80-6c7f-4664-bca4-b41d790583f6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6" name="Рисунок 33" descr="https://resh.edu.ru/uploads/lesson_extract/4324/20190729121348/OEBPS/objects/c_matan_10_40_1/1d861bb1-2693-438f-a2e1-f4dd36019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resh.edu.ru/uploads/lesson_extract/4324/20190729121348/OEBPS/objects/c_matan_10_40_1/1d861bb1-2693-438f-a2e1-f4dd36019c7c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где k целое число, имеют рациональный 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Углы вида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5" name="Рисунок 34" descr="https://resh.edu.ru/uploads/lesson_extract/4324/20190729121348/OEBPS/objects/c_matan_10_40_1/9257323a-912d-4565-9002-ba64e34a5a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resh.edu.ru/uploads/lesson_extract/4324/20190729121348/OEBPS/objects/c_matan_10_40_1/9257323a-912d-4565-9002-ba64e34a5a0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4" name="Рисунок 35" descr="https://resh.edu.ru/uploads/lesson_extract/4324/20190729121348/OEBPS/objects/c_matan_10_40_1/ff4a3ea9-6fa5-4b3f-8464-9847fa738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esh.edu.ru/uploads/lesson_extract/4324/20190729121348/OEBPS/objects/c_matan_10_40_1/ff4a3ea9-6fa5-4b3f-8464-9847fa73898c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где k целое число, имеют рациональный тангенс.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Примеры и разбор решения заданий тренировочного модуля: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примеры преобразований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1.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Вычислите: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95400" cy="342900"/>
            <wp:effectExtent l="19050" t="0" r="0" b="0"/>
            <wp:docPr id="3" name="Рисунок 36" descr="https://resh.edu.ru/uploads/lesson_extract/4324/20190729121348/OEBPS/objects/c_matan_10_40_1/60f7c7e2-8ab2-4dad-98f9-648b8c9cc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esh.edu.ru/uploads/lesson_extract/4324/20190729121348/OEBPS/objects/c_matan_10_40_1/60f7c7e2-8ab2-4dad-98f9-648b8c9cc038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 в знаменателе данной дроби у синусов разные углы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28600" cy="180975"/>
            <wp:effectExtent l="19050" t="0" r="0" b="0"/>
            <wp:docPr id="37" name="Рисунок 37" descr="https://resh.edu.ru/uploads/lesson_extract/4324/20190729121348/OEBPS/objects/c_matan_10_40_1/32727aeb-0b67-4ee3-a3ab-7f6298f27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esh.edu.ru/uploads/lesson_extract/4324/20190729121348/OEBPS/objects/c_matan_10_40_1/32727aeb-0b67-4ee3-a3ab-7f6298f270ea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14325" cy="180975"/>
            <wp:effectExtent l="19050" t="0" r="9525" b="0"/>
            <wp:docPr id="38" name="Рисунок 38" descr="https://resh.edu.ru/uploads/lesson_extract/4324/20190729121348/OEBPS/objects/c_matan_10_40_1/4d1bfc29-d5cc-4f83-b8b2-a1cee4f42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esh.edu.ru/uploads/lesson_extract/4324/20190729121348/OEBPS/objects/c_matan_10_40_1/4d1bfc29-d5cc-4f83-b8b2-a1cee4f42bb5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Используем формулу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приведения: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533650" cy="180975"/>
            <wp:effectExtent l="19050" t="0" r="0" b="0"/>
            <wp:docPr id="39" name="Рисунок 39" descr="https://resh.edu.ru/uploads/lesson_extract/4324/20190729121348/OEBPS/objects/c_matan_10_40_1/61ddcac0-efea-4f12-8519-9b3e2aad24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4324/20190729121348/OEBPS/objects/c_matan_10_40_1/61ddcac0-efea-4f12-8519-9b3e2aad24f6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тогда наше выражение примет вид: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40" name="Рисунок 40" descr="https://resh.edu.ru/uploads/lesson_extract/4324/20190729121348/OEBPS/objects/c_matan_10_40_1/8d245850-283c-46f3-ae0a-014234865e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4324/20190729121348/OEBPS/objects/c_matan_10_40_1/8d245850-283c-46f3-ae0a-014234865e4b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в знаменателе тригонометрическое тождество, равное 1. Нам осталось 24 разделить на 1, получаем 24.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2. 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Найдите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23925" cy="342900"/>
            <wp:effectExtent l="19050" t="0" r="9525" b="0"/>
            <wp:docPr id="41" name="Рисунок 41" descr="https://resh.edu.ru/uploads/lesson_extract/4324/20190729121348/OEBPS/objects/c_matan_10_40_1/726c5449-767f-41b4-842e-166300f06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sh.edu.ru/uploads/lesson_extract/4324/20190729121348/OEBPS/objects/c_matan_10_40_1/726c5449-767f-41b4-842e-166300f067df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если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5300" cy="180975"/>
            <wp:effectExtent l="19050" t="0" r="0" b="0"/>
            <wp:docPr id="42" name="Рисунок 42" descr="https://resh.edu.ru/uploads/lesson_extract/4324/20190729121348/OEBPS/objects/c_matan_10_40_1/e22648cb-500e-4ce7-b63f-705cc4c114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resh.edu.ru/uploads/lesson_extract/4324/20190729121348/OEBPS/objects/c_matan_10_40_1/e22648cb-500e-4ce7-b63f-705cc4c1146a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Так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771525" cy="342900"/>
            <wp:effectExtent l="19050" t="0" r="9525" b="0"/>
            <wp:docPr id="2" name="Рисунок 43" descr="https://resh.edu.ru/uploads/lesson_extract/4324/20190729121348/OEBPS/objects/c_matan_10_40_1/41cf2823-39a3-47a8-aeef-b9c79d6468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resh.edu.ru/uploads/lesson_extract/4324/20190729121348/OEBPS/objects/c_matan_10_40_1/41cf2823-39a3-47a8-aeef-b9c79d6468d2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то разделив числитель и знаменатель данной дроби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1" name="Рисунок 44" descr="https://resh.edu.ru/uploads/lesson_extract/4324/20190729121348/OEBPS/objects/c_matan_10_40_1/a19f7533-adae-4419-bc9f-46dc9b6f8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resh.edu.ru/uploads/lesson_extract/4324/20190729121348/OEBPS/objects/c_matan_10_40_1/a19f7533-adae-4419-bc9f-46dc9b6f8ad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42975" cy="609600"/>
            <wp:effectExtent l="19050" t="0" r="9525" b="0"/>
            <wp:docPr id="45" name="Рисунок 45" descr="https://resh.edu.ru/uploads/lesson_extract/4324/20190729121348/OEBPS/objects/c_matan_10_40_1/016aaf44-44a3-4abb-8d49-58f2dfe3b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4324/20190729121348/OEBPS/objects/c_matan_10_40_1/016aaf44-44a3-4abb-8d49-58f2dfe3bbe0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, сократим и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заменим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342900"/>
            <wp:effectExtent l="19050" t="0" r="0" b="0"/>
            <wp:docPr id="46" name="Рисунок 46" descr="https://resh.edu.ru/uploads/lesson_extract/4324/20190729121348/OEBPS/objects/c_matan_10_40_1/6d9201bd-4087-45b0-b518-61a79a6f3c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resh.edu.ru/uploads/lesson_extract/4324/20190729121348/OEBPS/objects/c_matan_10_40_1/6d9201bd-4087-45b0-b518-61a79a6f3c56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на</w:t>
      </w:r>
      <w:proofErr w:type="gramEnd"/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47650" cy="180975"/>
            <wp:effectExtent l="19050" t="0" r="0" b="0"/>
            <wp:docPr id="47" name="Рисунок 47" descr="https://resh.edu.ru/uploads/lesson_extract/4324/20190729121348/OEBPS/objects/c_matan_10_40_1/b7873bbd-7166-46ea-a1d9-482b350ace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resh.edu.ru/uploads/lesson_extract/4324/20190729121348/OEBPS/objects/c_matan_10_40_1/b7873bbd-7166-46ea-a1d9-482b350ace9d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lastRenderedPageBreak/>
        <w:drawing>
          <wp:inline distT="0" distB="0" distL="0" distR="0">
            <wp:extent cx="561975" cy="371475"/>
            <wp:effectExtent l="19050" t="0" r="9525" b="0"/>
            <wp:docPr id="48" name="Рисунок 48" descr="https://resh.edu.ru/uploads/lesson_extract/4324/20190729121348/OEBPS/objects/c_matan_10_40_1/18b6cb99-1785-4f20-9b82-69a402f15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resh.edu.ru/uploads/lesson_extract/4324/20190729121348/OEBPS/objects/c_matan_10_40_1/18b6cb99-1785-4f20-9b82-69a402f1515a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по условию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19075" cy="180975"/>
            <wp:effectExtent l="19050" t="0" r="9525" b="0"/>
            <wp:docPr id="49" name="Рисунок 49" descr="https://resh.edu.ru/uploads/lesson_extract/4324/20190729121348/OEBPS/objects/c_matan_10_40_1/4df97ba2-0c4a-4d43-acea-8530d8f17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resh.edu.ru/uploads/lesson_extract/4324/20190729121348/OEBPS/objects/c_matan_10_40_1/4df97ba2-0c4a-4d43-acea-8530d8f17c81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=3, подставим это число в наше выражение: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90650" cy="342900"/>
            <wp:effectExtent l="19050" t="0" r="0" b="0"/>
            <wp:docPr id="50" name="Рисунок 50" descr="https://resh.edu.ru/uploads/lesson_extract/4324/20190729121348/OEBPS/objects/c_matan_10_40_1/29774b43-93d4-4cc2-a38a-fc2d669e4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resh.edu.ru/uploads/lesson_extract/4324/20190729121348/OEBPS/objects/c_matan_10_40_1/29774b43-93d4-4cc2-a38a-fc2d669e4ef4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967120" w:rsidRPr="00967120" w:rsidRDefault="00967120" w:rsidP="00967120">
      <w:pPr>
        <w:shd w:val="clear" w:color="auto" w:fill="FFFFFF"/>
        <w:spacing w:before="300" w:after="0" w:line="378" w:lineRule="atLeast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Самостоятельно.</w:t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Доказать тождество: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28800" cy="209550"/>
            <wp:effectExtent l="19050" t="0" r="0" b="0"/>
            <wp:docPr id="101" name="Рисунок 101" descr="https://static-interneturok.cdnvideo.ru/content/konspekt_image/347622/261514dbebcd8d655ea539776578fd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atic-interneturok.cdnvideo.ru/content/konspekt_image/347622/261514dbebcd8d655ea539776578fd21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Упростить выражение: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90775" cy="371475"/>
            <wp:effectExtent l="19050" t="0" r="9525" b="0"/>
            <wp:docPr id="102" name="Рисунок 102" descr="https://static-interneturok.cdnvideo.ru/content/konspekt_image/347623/ee9247d88d0fc4eaa5c8873cdb5435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atic-interneturok.cdnvideo.ru/content/konspekt_image/347623/ee9247d88d0fc4eaa5c8873cdb5435ef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120">
        <w:rPr>
          <w:rFonts w:ascii="Times New Roman" w:hAnsi="Times New Roman" w:cs="Times New Roman"/>
          <w:b/>
          <w:sz w:val="24"/>
          <w:szCs w:val="24"/>
        </w:rPr>
        <w:t>Жду ваши ответы и вопросы на своей электронной почте.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6712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6712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967120" w:rsidRDefault="00FD5813" w:rsidP="00967120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FD5813" w:rsidRPr="00967120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0B0"/>
    <w:multiLevelType w:val="multilevel"/>
    <w:tmpl w:val="4C94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725CC"/>
    <w:multiLevelType w:val="multilevel"/>
    <w:tmpl w:val="758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763C5"/>
    <w:multiLevelType w:val="multilevel"/>
    <w:tmpl w:val="91D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4105E"/>
    <w:multiLevelType w:val="multilevel"/>
    <w:tmpl w:val="279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E6471"/>
    <w:multiLevelType w:val="multilevel"/>
    <w:tmpl w:val="09B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D5D62"/>
    <w:multiLevelType w:val="multilevel"/>
    <w:tmpl w:val="6524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23C49"/>
    <w:multiLevelType w:val="multilevel"/>
    <w:tmpl w:val="0216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B766A"/>
    <w:multiLevelType w:val="multilevel"/>
    <w:tmpl w:val="44E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F4258"/>
    <w:multiLevelType w:val="multilevel"/>
    <w:tmpl w:val="E73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045"/>
    <w:rsid w:val="00155174"/>
    <w:rsid w:val="00612EF0"/>
    <w:rsid w:val="00761CFA"/>
    <w:rsid w:val="00967120"/>
    <w:rsid w:val="00D11EA1"/>
    <w:rsid w:val="00D63A7C"/>
    <w:rsid w:val="00E74045"/>
    <w:rsid w:val="00F875FA"/>
    <w:rsid w:val="00FD5813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AD8C5-D581-4946-AE07-CB781543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4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E7404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7404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7">
    <w:name w:val="Hyperlink"/>
    <w:basedOn w:val="a0"/>
    <w:uiPriority w:val="99"/>
    <w:semiHidden/>
    <w:unhideWhenUsed/>
    <w:rsid w:val="00F875F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6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gif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gi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gif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РСК</cp:lastModifiedBy>
  <cp:revision>4</cp:revision>
  <dcterms:created xsi:type="dcterms:W3CDTF">2021-10-28T20:50:00Z</dcterms:created>
  <dcterms:modified xsi:type="dcterms:W3CDTF">2021-10-29T08:42:00Z</dcterms:modified>
</cp:coreProperties>
</file>