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9B8" w:rsidRPr="00FB4B54" w:rsidRDefault="009779B8" w:rsidP="009779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4B54">
        <w:rPr>
          <w:rFonts w:ascii="Times New Roman" w:eastAsia="Calibri" w:hAnsi="Times New Roman" w:cs="Times New Roman"/>
          <w:b/>
          <w:sz w:val="24"/>
          <w:szCs w:val="24"/>
        </w:rPr>
        <w:t xml:space="preserve">Предмет: ОП -11 Теория </w:t>
      </w:r>
      <w:r w:rsidRPr="00FB4B54">
        <w:rPr>
          <w:rFonts w:ascii="Times New Roman" w:eastAsia="Calibri" w:hAnsi="Times New Roman" w:cs="Times New Roman"/>
          <w:sz w:val="24"/>
          <w:szCs w:val="24"/>
        </w:rPr>
        <w:t>автомобиля</w:t>
      </w:r>
    </w:p>
    <w:p w:rsidR="009779B8" w:rsidRPr="00FB4B54" w:rsidRDefault="009779B8" w:rsidP="009779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4B54">
        <w:rPr>
          <w:rFonts w:ascii="Times New Roman" w:eastAsia="Calibri" w:hAnsi="Times New Roman" w:cs="Times New Roman"/>
          <w:b/>
          <w:sz w:val="24"/>
          <w:szCs w:val="24"/>
        </w:rPr>
        <w:t>Дата проведения</w:t>
      </w:r>
      <w:r w:rsidRPr="00FB4B54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>3-</w:t>
      </w:r>
      <w:r w:rsidRPr="00FB4B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6</w:t>
      </w:r>
      <w:r w:rsidRPr="00FB4B5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.11.2020 год.    </w:t>
      </w:r>
      <w:r w:rsidRPr="00FB4B54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FB4B54">
        <w:rPr>
          <w:rFonts w:ascii="Times New Roman" w:eastAsia="Calibri" w:hAnsi="Times New Roman" w:cs="Times New Roman"/>
          <w:b/>
          <w:sz w:val="24"/>
          <w:szCs w:val="24"/>
        </w:rPr>
        <w:t xml:space="preserve">Преподаватель: </w:t>
      </w:r>
      <w:r w:rsidRPr="00FB4B54">
        <w:rPr>
          <w:rFonts w:ascii="Times New Roman" w:eastAsia="Calibri" w:hAnsi="Times New Roman" w:cs="Times New Roman"/>
          <w:sz w:val="24"/>
          <w:szCs w:val="24"/>
        </w:rPr>
        <w:t>Акаев И.И.</w:t>
      </w:r>
    </w:p>
    <w:p w:rsidR="009779B8" w:rsidRPr="00FB4B54" w:rsidRDefault="009779B8" w:rsidP="009779B8">
      <w:pPr>
        <w:tabs>
          <w:tab w:val="left" w:pos="58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4B54">
        <w:rPr>
          <w:rFonts w:ascii="Times New Roman" w:eastAsia="Calibri" w:hAnsi="Times New Roman" w:cs="Times New Roman"/>
          <w:b/>
          <w:sz w:val="24"/>
          <w:szCs w:val="24"/>
        </w:rPr>
        <w:t xml:space="preserve">Группа </w:t>
      </w:r>
      <w:r w:rsidRPr="00FB4B54"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 w:rsidRPr="00FB4B5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3-6</w:t>
      </w:r>
      <w:r w:rsidRPr="00FB4B5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</w:t>
      </w:r>
      <w:r w:rsidRPr="00FB4B54">
        <w:rPr>
          <w:rFonts w:ascii="Times New Roman" w:hAnsi="Times New Roman" w:cs="Times New Roman"/>
          <w:sz w:val="24"/>
          <w:szCs w:val="24"/>
          <w:shd w:val="clear" w:color="auto" w:fill="FFFFFF"/>
        </w:rPr>
        <w:t>ackaev.iljas@yandex.ru</w:t>
      </w:r>
    </w:p>
    <w:p w:rsidR="009779B8" w:rsidRPr="00FB4B54" w:rsidRDefault="009779B8" w:rsidP="009779B8">
      <w:pPr>
        <w:pStyle w:val="1"/>
        <w:ind w:firstLine="153"/>
        <w:rPr>
          <w:rFonts w:eastAsia="Calibri"/>
          <w:sz w:val="24"/>
          <w:szCs w:val="24"/>
        </w:rPr>
      </w:pPr>
      <w:r w:rsidRPr="00FB4B54">
        <w:rPr>
          <w:rFonts w:eastAsia="Calibri"/>
          <w:sz w:val="24"/>
          <w:szCs w:val="24"/>
        </w:rPr>
        <w:t xml:space="preserve">Тема урока: ПЛАВНОСТЬ ХОДА АВТОМОБИЛЯ </w:t>
      </w:r>
    </w:p>
    <w:p w:rsidR="009779B8" w:rsidRPr="00FB4B54" w:rsidRDefault="009779B8" w:rsidP="009779B8">
      <w:pPr>
        <w:pStyle w:val="1"/>
        <w:ind w:firstLine="153"/>
        <w:rPr>
          <w:sz w:val="24"/>
          <w:szCs w:val="24"/>
        </w:rPr>
      </w:pPr>
      <w:r w:rsidRPr="00FB4B54">
        <w:rPr>
          <w:rFonts w:eastAsia="Calibri"/>
          <w:sz w:val="24"/>
          <w:szCs w:val="24"/>
        </w:rPr>
        <w:t>1,</w:t>
      </w:r>
      <w:r w:rsidRPr="00FB4B54">
        <w:rPr>
          <w:color w:val="000000"/>
          <w:sz w:val="24"/>
          <w:szCs w:val="24"/>
        </w:rPr>
        <w:t xml:space="preserve"> </w:t>
      </w:r>
      <w:r w:rsidRPr="00FB4B54">
        <w:rPr>
          <w:b w:val="0"/>
          <w:sz w:val="24"/>
          <w:szCs w:val="24"/>
        </w:rPr>
        <w:t>Свободные колебаний кузова автомобиля, опирающегося на  упругие элементы передних и задних подвесок</w:t>
      </w:r>
      <w:r w:rsidRPr="00FB4B54">
        <w:rPr>
          <w:sz w:val="24"/>
          <w:szCs w:val="24"/>
        </w:rPr>
        <w:t xml:space="preserve">   </w:t>
      </w:r>
    </w:p>
    <w:p w:rsidR="009779B8" w:rsidRPr="00FB4B54" w:rsidRDefault="009779B8" w:rsidP="009779B8">
      <w:pPr>
        <w:pStyle w:val="1"/>
        <w:ind w:firstLine="153"/>
        <w:rPr>
          <w:color w:val="000000"/>
          <w:sz w:val="24"/>
          <w:szCs w:val="24"/>
        </w:rPr>
      </w:pPr>
      <w:r w:rsidRPr="00FB4B54">
        <w:rPr>
          <w:sz w:val="24"/>
          <w:szCs w:val="24"/>
        </w:rPr>
        <w:t>2 .</w:t>
      </w:r>
      <w:r w:rsidRPr="00FB4B54">
        <w:rPr>
          <w:b w:val="0"/>
          <w:sz w:val="24"/>
          <w:szCs w:val="24"/>
        </w:rPr>
        <w:t>Требования к автомобильным сиденьям</w:t>
      </w:r>
      <w:r w:rsidRPr="00FB4B54">
        <w:rPr>
          <w:sz w:val="24"/>
          <w:szCs w:val="24"/>
        </w:rPr>
        <w:t xml:space="preserve">            </w:t>
      </w:r>
    </w:p>
    <w:p w:rsidR="009779B8" w:rsidRPr="00FB4B54" w:rsidRDefault="009779B8" w:rsidP="009779B8">
      <w:pPr>
        <w:rPr>
          <w:rFonts w:ascii="Times New Roman" w:hAnsi="Times New Roman" w:cs="Times New Roman"/>
          <w:b/>
          <w:sz w:val="24"/>
          <w:szCs w:val="24"/>
        </w:rPr>
      </w:pPr>
      <w:r w:rsidRPr="00FB4B54">
        <w:rPr>
          <w:rFonts w:ascii="Times New Roman" w:eastAsia="Calibri" w:hAnsi="Times New Roman" w:cs="Times New Roman"/>
          <w:sz w:val="24"/>
          <w:szCs w:val="24"/>
        </w:rPr>
        <w:t xml:space="preserve"> Цели: </w:t>
      </w:r>
      <w:r w:rsidRPr="00FB4B54">
        <w:rPr>
          <w:rFonts w:ascii="Times New Roman" w:eastAsia="Arial" w:hAnsi="Times New Roman" w:cs="Times New Roman"/>
          <w:sz w:val="24"/>
          <w:szCs w:val="24"/>
        </w:rPr>
        <w:t>Рассмотреть вопросы темы</w:t>
      </w:r>
    </w:p>
    <w:p w:rsidR="009779B8" w:rsidRPr="00FB4B54" w:rsidRDefault="009779B8" w:rsidP="009779B8">
      <w:pPr>
        <w:rPr>
          <w:rFonts w:ascii="Times New Roman" w:hAnsi="Times New Roman" w:cs="Times New Roman"/>
          <w:sz w:val="24"/>
          <w:szCs w:val="24"/>
        </w:rPr>
      </w:pPr>
      <w:r w:rsidRPr="00FB4B54">
        <w:rPr>
          <w:rFonts w:ascii="Times New Roman" w:hAnsi="Times New Roman" w:cs="Times New Roman"/>
          <w:b/>
          <w:sz w:val="24"/>
          <w:szCs w:val="24"/>
        </w:rPr>
        <w:t>Свободные колебаний кузова автомобиля, опирающегося на  упругие элементы передних и задних подвесок</w:t>
      </w:r>
      <w:proofErr w:type="gramStart"/>
      <w:r w:rsidRPr="00FB4B54">
        <w:rPr>
          <w:rFonts w:ascii="Times New Roman" w:hAnsi="Times New Roman" w:cs="Times New Roman"/>
          <w:sz w:val="24"/>
          <w:szCs w:val="24"/>
        </w:rPr>
        <w:t xml:space="preserve">         Н</w:t>
      </w:r>
      <w:proofErr w:type="gramEnd"/>
      <w:r w:rsidRPr="00FB4B54">
        <w:rPr>
          <w:rFonts w:ascii="Times New Roman" w:hAnsi="Times New Roman" w:cs="Times New Roman"/>
          <w:sz w:val="24"/>
          <w:szCs w:val="24"/>
        </w:rPr>
        <w:t xml:space="preserve">а рис. 165 изображена колебательная система – кузов автомобиля, подрессоренная масса которого  Мп, опирается на упругие элементы передних и задних подвесок.  </w:t>
      </w:r>
    </w:p>
    <w:p w:rsidR="009779B8" w:rsidRPr="00FB4B54" w:rsidRDefault="009779B8" w:rsidP="009779B8">
      <w:pPr>
        <w:rPr>
          <w:rFonts w:ascii="Times New Roman" w:hAnsi="Times New Roman" w:cs="Times New Roman"/>
          <w:sz w:val="24"/>
          <w:szCs w:val="24"/>
        </w:rPr>
      </w:pPr>
      <w:r w:rsidRPr="00FB4B54">
        <w:rPr>
          <w:rFonts w:ascii="Times New Roman" w:hAnsi="Times New Roman" w:cs="Times New Roman"/>
          <w:sz w:val="24"/>
          <w:szCs w:val="24"/>
        </w:rPr>
        <w:t xml:space="preserve"> </w:t>
      </w:r>
      <w:r w:rsidRPr="00FB4B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90240" cy="1600200"/>
            <wp:effectExtent l="19050" t="0" r="0" b="0"/>
            <wp:docPr id="33" name="Рисунок 1" descr="C:\Users\0003665\YandexDisk\Скриншоты\2021-10-28_21-48-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3665\YandexDisk\Скриншоты\2021-10-28_21-48-55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24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9B8" w:rsidRPr="00FB4B54" w:rsidRDefault="009779B8" w:rsidP="009779B8">
      <w:pPr>
        <w:rPr>
          <w:rFonts w:ascii="Times New Roman" w:hAnsi="Times New Roman" w:cs="Times New Roman"/>
          <w:sz w:val="24"/>
          <w:szCs w:val="24"/>
        </w:rPr>
      </w:pPr>
      <w:r w:rsidRPr="00FB4B54">
        <w:rPr>
          <w:rFonts w:ascii="Times New Roman" w:hAnsi="Times New Roman" w:cs="Times New Roman"/>
          <w:sz w:val="24"/>
          <w:szCs w:val="24"/>
        </w:rPr>
        <w:t xml:space="preserve">         На рисунке обозначены: коэффициенты сопротивления амортизаторов – К1 и К2 ,  массы колес – m1  и  </w:t>
      </w:r>
      <w:proofErr w:type="spellStart"/>
      <w:r w:rsidRPr="00FB4B54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FB4B54">
        <w:rPr>
          <w:rFonts w:ascii="Times New Roman" w:hAnsi="Times New Roman" w:cs="Times New Roman"/>
          <w:sz w:val="24"/>
          <w:szCs w:val="24"/>
        </w:rPr>
        <w:t xml:space="preserve"> 2, жесткости шин – Сш1  и</w:t>
      </w:r>
      <w:proofErr w:type="gramStart"/>
      <w:r w:rsidRPr="00FB4B54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FB4B54">
        <w:rPr>
          <w:rFonts w:ascii="Times New Roman" w:hAnsi="Times New Roman" w:cs="Times New Roman"/>
          <w:sz w:val="24"/>
          <w:szCs w:val="24"/>
        </w:rPr>
        <w:t xml:space="preserve"> ш2 , коэффициенты внутреннего трения шин – Кш1 и К ш2 , жесткости рессор – Ср1  и С р2 .        При расчетах колебаний  автомобиль  может  быть  представлен в виде балки, опирающейся на два упругих элемента – передние и задние рессоры автомобиля (рис. 166).            Равновесие балки от действующих на неё моментов при  её вертикальных колебаниях и колебаниях вокруг поперечной оси на упругих элементах с жесткостями С</w:t>
      </w:r>
      <w:proofErr w:type="gramStart"/>
      <w:r w:rsidRPr="00FB4B5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B4B54">
        <w:rPr>
          <w:rFonts w:ascii="Times New Roman" w:hAnsi="Times New Roman" w:cs="Times New Roman"/>
          <w:sz w:val="24"/>
          <w:szCs w:val="24"/>
        </w:rPr>
        <w:t xml:space="preserve"> и С2, можно выразить:        вертикальные колебания   </w:t>
      </w:r>
      <w:r w:rsidRPr="00FB4B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92977" cy="301336"/>
            <wp:effectExtent l="19050" t="0" r="0" b="0"/>
            <wp:docPr id="34" name="Рисунок 2" descr="C:\Users\0003665\YandexDisk\Скриншоты\2021-10-28_21-50-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03665\YandexDisk\Скриншоты\2021-10-28_21-50-33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60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4B54">
        <w:rPr>
          <w:rFonts w:ascii="Times New Roman" w:hAnsi="Times New Roman" w:cs="Times New Roman"/>
          <w:sz w:val="24"/>
          <w:szCs w:val="24"/>
        </w:rPr>
        <w:t xml:space="preserve">  (121)       колебания вокруг поперечной оси, проходящей через </w:t>
      </w:r>
      <w:proofErr w:type="spellStart"/>
      <w:r w:rsidRPr="00FB4B54">
        <w:rPr>
          <w:rFonts w:ascii="Times New Roman" w:hAnsi="Times New Roman" w:cs="Times New Roman"/>
          <w:sz w:val="24"/>
          <w:szCs w:val="24"/>
        </w:rPr>
        <w:t>ценра</w:t>
      </w:r>
      <w:proofErr w:type="spellEnd"/>
      <w:r w:rsidRPr="00FB4B54">
        <w:rPr>
          <w:rFonts w:ascii="Times New Roman" w:hAnsi="Times New Roman" w:cs="Times New Roman"/>
          <w:sz w:val="24"/>
          <w:szCs w:val="24"/>
        </w:rPr>
        <w:t xml:space="preserve"> масс: </w:t>
      </w:r>
      <w:r w:rsidRPr="00FB4B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74315" cy="321945"/>
            <wp:effectExtent l="19050" t="0" r="6985" b="0"/>
            <wp:docPr id="35" name="Рисунок 3" descr="C:\Users\0003665\YandexDisk\Скриншоты\2021-10-28_21-52-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03665\YandexDisk\Скриншоты\2021-10-28_21-52-08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315" cy="32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9B8" w:rsidRPr="00FB4B54" w:rsidRDefault="009779B8" w:rsidP="009779B8">
      <w:pPr>
        <w:rPr>
          <w:rFonts w:ascii="Times New Roman" w:hAnsi="Times New Roman" w:cs="Times New Roman"/>
          <w:sz w:val="24"/>
          <w:szCs w:val="24"/>
        </w:rPr>
      </w:pPr>
      <w:r w:rsidRPr="00FB4B54">
        <w:rPr>
          <w:rFonts w:ascii="Times New Roman" w:hAnsi="Times New Roman" w:cs="Times New Roman"/>
          <w:sz w:val="24"/>
          <w:szCs w:val="24"/>
        </w:rPr>
        <w:t xml:space="preserve"> (122) где М </w:t>
      </w:r>
      <w:proofErr w:type="spellStart"/>
      <w:proofErr w:type="gramStart"/>
      <w:r w:rsidRPr="00FB4B54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FB4B54">
        <w:rPr>
          <w:rFonts w:ascii="Times New Roman" w:hAnsi="Times New Roman" w:cs="Times New Roman"/>
          <w:sz w:val="24"/>
          <w:szCs w:val="24"/>
        </w:rPr>
        <w:t xml:space="preserve"> − подрессоренная масса; </w:t>
      </w:r>
      <w:proofErr w:type="spellStart"/>
      <w:r w:rsidRPr="00FB4B54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Pr="00FB4B54">
        <w:rPr>
          <w:rFonts w:ascii="Times New Roman" w:hAnsi="Times New Roman" w:cs="Times New Roman"/>
          <w:sz w:val="24"/>
          <w:szCs w:val="24"/>
        </w:rPr>
        <w:t xml:space="preserve"> 1 − перемещение балки над передним упругим элементом;  </w:t>
      </w:r>
      <w:proofErr w:type="spellStart"/>
      <w:r w:rsidRPr="00FB4B54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Pr="00FB4B54">
        <w:rPr>
          <w:rFonts w:ascii="Times New Roman" w:hAnsi="Times New Roman" w:cs="Times New Roman"/>
          <w:sz w:val="24"/>
          <w:szCs w:val="24"/>
        </w:rPr>
        <w:t xml:space="preserve"> 2 − перемещение балки над задним упругим элементом;  α − угол поворота балки; L1 − расстояние от центра масс балки до середины переднего упругого масс балки; L2 – расстояние  от центра масс балки до середины заднего упругого элемента;   ρ − радиус инерции;  </w:t>
      </w:r>
      <w:proofErr w:type="spellStart"/>
      <w:r w:rsidRPr="00FB4B54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Pr="00FB4B54">
        <w:rPr>
          <w:rFonts w:ascii="Times New Roman" w:hAnsi="Times New Roman" w:cs="Times New Roman"/>
          <w:sz w:val="24"/>
          <w:szCs w:val="24"/>
        </w:rPr>
        <w:t xml:space="preserve"> − перемещение центра масс балки. </w:t>
      </w:r>
      <w:r w:rsidRPr="00FB4B54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130425" cy="2005330"/>
            <wp:effectExtent l="19050" t="0" r="3175" b="0"/>
            <wp:docPr id="36" name="Рисунок 4" descr="C:\Users\0003665\YandexDisk\Скриншоты\2021-10-28_21-52-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03665\YandexDisk\Скриншоты\2021-10-28_21-52-55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200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4B54">
        <w:rPr>
          <w:rFonts w:ascii="Times New Roman" w:hAnsi="Times New Roman" w:cs="Times New Roman"/>
          <w:sz w:val="24"/>
          <w:szCs w:val="24"/>
        </w:rPr>
        <w:t xml:space="preserve">      Выразив из рис.166 перемещения z1  =  </w:t>
      </w:r>
      <w:proofErr w:type="spellStart"/>
      <w:r w:rsidRPr="00FB4B54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Pr="00FB4B54">
        <w:rPr>
          <w:rFonts w:ascii="Times New Roman" w:hAnsi="Times New Roman" w:cs="Times New Roman"/>
          <w:sz w:val="24"/>
          <w:szCs w:val="24"/>
        </w:rPr>
        <w:t xml:space="preserve"> + α</w:t>
      </w:r>
      <w:r w:rsidRPr="00FB4B54">
        <w:rPr>
          <w:rFonts w:ascii="Times New Roman" w:hAnsi="Cambria Math" w:cs="Times New Roman"/>
          <w:sz w:val="24"/>
          <w:szCs w:val="24"/>
        </w:rPr>
        <w:t>⋅</w:t>
      </w:r>
      <w:r w:rsidRPr="00FB4B54">
        <w:rPr>
          <w:rFonts w:ascii="Times New Roman" w:hAnsi="Times New Roman" w:cs="Times New Roman"/>
          <w:sz w:val="24"/>
          <w:szCs w:val="24"/>
        </w:rPr>
        <w:t xml:space="preserve">L1 и  </w:t>
      </w:r>
      <w:proofErr w:type="spellStart"/>
      <w:r w:rsidRPr="00FB4B54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Pr="00FB4B54">
        <w:rPr>
          <w:rFonts w:ascii="Times New Roman" w:hAnsi="Times New Roman" w:cs="Times New Roman"/>
          <w:sz w:val="24"/>
          <w:szCs w:val="24"/>
        </w:rPr>
        <w:t xml:space="preserve"> 2  = </w:t>
      </w:r>
      <w:proofErr w:type="spellStart"/>
      <w:r w:rsidRPr="00FB4B54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Pr="00FB4B54">
        <w:rPr>
          <w:rFonts w:ascii="Times New Roman" w:hAnsi="Times New Roman" w:cs="Times New Roman"/>
          <w:sz w:val="24"/>
          <w:szCs w:val="24"/>
        </w:rPr>
        <w:t xml:space="preserve"> – α </w:t>
      </w:r>
      <w:r w:rsidRPr="00FB4B54">
        <w:rPr>
          <w:rFonts w:ascii="Times New Roman" w:hAnsi="Cambria Math" w:cs="Times New Roman"/>
          <w:sz w:val="24"/>
          <w:szCs w:val="24"/>
        </w:rPr>
        <w:t>⋅</w:t>
      </w:r>
      <w:r w:rsidRPr="00FB4B54">
        <w:rPr>
          <w:rFonts w:ascii="Times New Roman" w:hAnsi="Times New Roman" w:cs="Times New Roman"/>
          <w:sz w:val="24"/>
          <w:szCs w:val="24"/>
        </w:rPr>
        <w:t xml:space="preserve"> L 2 и продифференцировав их дважды, запишем:                </w:t>
      </w:r>
      <w:r w:rsidRPr="00FB4B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13075" cy="374015"/>
            <wp:effectExtent l="19050" t="0" r="0" b="0"/>
            <wp:docPr id="37" name="Рисунок 11" descr="C:\Users\0003665\YandexDisk\Скриншоты\2021-10-28_21-55-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0003665\YandexDisk\Скриншоты\2021-10-28_21-55-4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075" cy="37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4B54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9779B8" w:rsidRPr="00DC00DC" w:rsidRDefault="009779B8" w:rsidP="009779B8">
      <w:pPr>
        <w:rPr>
          <w:rFonts w:ascii="Times New Roman" w:hAnsi="Times New Roman" w:cs="Times New Roman"/>
          <w:sz w:val="24"/>
          <w:szCs w:val="24"/>
        </w:rPr>
      </w:pPr>
      <w:r w:rsidRPr="00FB4B54">
        <w:rPr>
          <w:rFonts w:ascii="Times New Roman" w:hAnsi="Times New Roman" w:cs="Times New Roman"/>
          <w:sz w:val="24"/>
          <w:szCs w:val="24"/>
        </w:rPr>
        <w:t xml:space="preserve">   </w:t>
      </w:r>
      <w:r w:rsidRPr="00FB4B54">
        <w:rPr>
          <w:rFonts w:ascii="Times New Roman" w:hAnsi="Times New Roman" w:cs="Times New Roman"/>
          <w:b/>
          <w:sz w:val="24"/>
          <w:szCs w:val="24"/>
        </w:rPr>
        <w:t>Требования к автомобильным сиденьям</w:t>
      </w:r>
      <w:r w:rsidRPr="00FB4B54">
        <w:rPr>
          <w:rFonts w:ascii="Times New Roman" w:hAnsi="Times New Roman" w:cs="Times New Roman"/>
          <w:sz w:val="24"/>
          <w:szCs w:val="24"/>
        </w:rPr>
        <w:t xml:space="preserve">          Пассажир на </w:t>
      </w:r>
      <w:proofErr w:type="gramStart"/>
      <w:r w:rsidRPr="00FB4B54">
        <w:rPr>
          <w:rFonts w:ascii="Times New Roman" w:hAnsi="Times New Roman" w:cs="Times New Roman"/>
          <w:sz w:val="24"/>
          <w:szCs w:val="24"/>
        </w:rPr>
        <w:t>упругом</w:t>
      </w:r>
      <w:proofErr w:type="gramEnd"/>
      <w:r w:rsidRPr="00FB4B5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B4B54">
        <w:rPr>
          <w:rFonts w:ascii="Times New Roman" w:hAnsi="Times New Roman" w:cs="Times New Roman"/>
          <w:sz w:val="24"/>
          <w:szCs w:val="24"/>
        </w:rPr>
        <w:t>сиденьи</w:t>
      </w:r>
      <w:proofErr w:type="spellEnd"/>
      <w:r w:rsidRPr="00FB4B54">
        <w:rPr>
          <w:rFonts w:ascii="Times New Roman" w:hAnsi="Times New Roman" w:cs="Times New Roman"/>
          <w:sz w:val="24"/>
          <w:szCs w:val="24"/>
        </w:rPr>
        <w:t xml:space="preserve"> (рис. 167) представляет собою колебательную систему, находящуюся внутри другой колебательной системы – кузова на рессорах. В свою очередь,  кузов на рессорах находится внутри колебательной системы – колеса на упругих шинах. Такая сложная колебательная  система  может  иметь  несколько резонансов как низк</w:t>
      </w:r>
      <w:proofErr w:type="gramStart"/>
      <w:r w:rsidRPr="00FB4B5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B4B54">
        <w:rPr>
          <w:rFonts w:ascii="Times New Roman" w:hAnsi="Times New Roman" w:cs="Times New Roman"/>
          <w:sz w:val="24"/>
          <w:szCs w:val="24"/>
        </w:rPr>
        <w:t xml:space="preserve">, так и высокочастотных, при которых амплитуды колебаний резко возрастают.         Каждая из показанных на рис. 167 колебательных систем может рассматриваться как отдельная колебательная система. Сиденье в кузове автомобиля является третьим </w:t>
      </w:r>
      <w:proofErr w:type="spellStart"/>
      <w:r w:rsidRPr="00FB4B54">
        <w:rPr>
          <w:rFonts w:ascii="Times New Roman" w:hAnsi="Times New Roman" w:cs="Times New Roman"/>
          <w:sz w:val="24"/>
          <w:szCs w:val="24"/>
        </w:rPr>
        <w:t>подрессориванием</w:t>
      </w:r>
      <w:proofErr w:type="spellEnd"/>
      <w:r w:rsidRPr="00FB4B54">
        <w:rPr>
          <w:rFonts w:ascii="Times New Roman" w:hAnsi="Times New Roman" w:cs="Times New Roman"/>
          <w:sz w:val="24"/>
          <w:szCs w:val="24"/>
        </w:rPr>
        <w:t xml:space="preserve"> пассажира после   </w:t>
      </w:r>
      <w:proofErr w:type="spellStart"/>
      <w:r w:rsidRPr="00FB4B54">
        <w:rPr>
          <w:rFonts w:ascii="Times New Roman" w:hAnsi="Times New Roman" w:cs="Times New Roman"/>
          <w:sz w:val="24"/>
          <w:szCs w:val="24"/>
        </w:rPr>
        <w:t>подрессоривания</w:t>
      </w:r>
      <w:proofErr w:type="spellEnd"/>
      <w:r w:rsidRPr="00FB4B54">
        <w:rPr>
          <w:rFonts w:ascii="Times New Roman" w:hAnsi="Times New Roman" w:cs="Times New Roman"/>
          <w:sz w:val="24"/>
          <w:szCs w:val="24"/>
        </w:rPr>
        <w:t xml:space="preserve"> колеса  (первичное </w:t>
      </w:r>
      <w:proofErr w:type="spellStart"/>
      <w:r w:rsidRPr="00FB4B54">
        <w:rPr>
          <w:rFonts w:ascii="Times New Roman" w:hAnsi="Times New Roman" w:cs="Times New Roman"/>
          <w:sz w:val="24"/>
          <w:szCs w:val="24"/>
        </w:rPr>
        <w:t>подрессоривание</w:t>
      </w:r>
      <w:proofErr w:type="spellEnd"/>
      <w:r w:rsidRPr="00FB4B54">
        <w:rPr>
          <w:rFonts w:ascii="Times New Roman" w:hAnsi="Times New Roman" w:cs="Times New Roman"/>
          <w:sz w:val="24"/>
          <w:szCs w:val="24"/>
        </w:rPr>
        <w:t xml:space="preserve">) и кузова  (вторичное </w:t>
      </w:r>
      <w:proofErr w:type="spellStart"/>
      <w:r w:rsidRPr="00FB4B54">
        <w:rPr>
          <w:rFonts w:ascii="Times New Roman" w:hAnsi="Times New Roman" w:cs="Times New Roman"/>
          <w:sz w:val="24"/>
          <w:szCs w:val="24"/>
        </w:rPr>
        <w:t>подрессоривание</w:t>
      </w:r>
      <w:proofErr w:type="spellEnd"/>
      <w:r w:rsidRPr="00FB4B54">
        <w:rPr>
          <w:rFonts w:ascii="Times New Roman" w:hAnsi="Times New Roman" w:cs="Times New Roman"/>
          <w:sz w:val="24"/>
          <w:szCs w:val="24"/>
        </w:rPr>
        <w:t xml:space="preserve">). Чтобы не допустить появление резонансов колебаний пассажира на </w:t>
      </w:r>
      <w:proofErr w:type="spellStart"/>
      <w:r w:rsidRPr="00FB4B54">
        <w:rPr>
          <w:rFonts w:ascii="Times New Roman" w:hAnsi="Times New Roman" w:cs="Times New Roman"/>
          <w:sz w:val="24"/>
          <w:szCs w:val="24"/>
        </w:rPr>
        <w:t>сиденьи</w:t>
      </w:r>
      <w:proofErr w:type="spellEnd"/>
      <w:r w:rsidRPr="00FB4B54">
        <w:rPr>
          <w:rFonts w:ascii="Times New Roman" w:hAnsi="Times New Roman" w:cs="Times New Roman"/>
          <w:sz w:val="24"/>
          <w:szCs w:val="24"/>
        </w:rPr>
        <w:t xml:space="preserve">, его собственная частота колебаний должна значительно отличаться от собственной частоты колебаний кузова. Так для автомобиля с жесткой подвеской рекомендуется  собственная частота колебаний пассажира </w:t>
      </w:r>
      <w:proofErr w:type="spellStart"/>
      <w:r w:rsidRPr="00FB4B54">
        <w:rPr>
          <w:rFonts w:ascii="Times New Roman" w:hAnsi="Times New Roman" w:cs="Times New Roman"/>
          <w:sz w:val="24"/>
          <w:szCs w:val="24"/>
        </w:rPr>
        <w:t>nп</w:t>
      </w:r>
      <w:proofErr w:type="spellEnd"/>
      <w:r w:rsidRPr="00FB4B54">
        <w:rPr>
          <w:rFonts w:ascii="Times New Roman" w:hAnsi="Times New Roman" w:cs="Times New Roman"/>
          <w:sz w:val="24"/>
          <w:szCs w:val="24"/>
        </w:rPr>
        <w:t xml:space="preserve">  ≤  0,6 </w:t>
      </w:r>
      <w:proofErr w:type="spellStart"/>
      <w:r w:rsidRPr="00FB4B54">
        <w:rPr>
          <w:rFonts w:ascii="Times New Roman" w:hAnsi="Times New Roman" w:cs="Times New Roman"/>
          <w:sz w:val="24"/>
          <w:szCs w:val="24"/>
        </w:rPr>
        <w:t>nк</w:t>
      </w:r>
      <w:proofErr w:type="spellEnd"/>
      <w:proofErr w:type="gramStart"/>
      <w:r w:rsidRPr="00FB4B5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B4B54">
        <w:rPr>
          <w:rFonts w:ascii="Times New Roman" w:hAnsi="Times New Roman" w:cs="Times New Roman"/>
          <w:sz w:val="24"/>
          <w:szCs w:val="24"/>
        </w:rPr>
        <w:t xml:space="preserve"> для  автомобиля  с мягкой подвеской  –  </w:t>
      </w:r>
      <w:proofErr w:type="spellStart"/>
      <w:r w:rsidRPr="00FB4B54">
        <w:rPr>
          <w:rFonts w:ascii="Times New Roman" w:hAnsi="Times New Roman" w:cs="Times New Roman"/>
          <w:sz w:val="24"/>
          <w:szCs w:val="24"/>
        </w:rPr>
        <w:t>nп</w:t>
      </w:r>
      <w:proofErr w:type="spellEnd"/>
      <w:r w:rsidRPr="00FB4B54">
        <w:rPr>
          <w:rFonts w:ascii="Times New Roman" w:hAnsi="Times New Roman" w:cs="Times New Roman"/>
          <w:sz w:val="24"/>
          <w:szCs w:val="24"/>
        </w:rPr>
        <w:t xml:space="preserve">  ≥ 1,5 </w:t>
      </w:r>
      <w:proofErr w:type="spellStart"/>
      <w:r w:rsidRPr="00FB4B54">
        <w:rPr>
          <w:rFonts w:ascii="Times New Roman" w:hAnsi="Times New Roman" w:cs="Times New Roman"/>
          <w:sz w:val="24"/>
          <w:szCs w:val="24"/>
        </w:rPr>
        <w:t>nк</w:t>
      </w:r>
      <w:proofErr w:type="spellEnd"/>
      <w:r w:rsidRPr="00FB4B54">
        <w:rPr>
          <w:rFonts w:ascii="Times New Roman" w:hAnsi="Times New Roman" w:cs="Times New Roman"/>
          <w:sz w:val="24"/>
          <w:szCs w:val="24"/>
        </w:rPr>
        <w:t xml:space="preserve">. Здесь </w:t>
      </w:r>
      <w:proofErr w:type="spellStart"/>
      <w:proofErr w:type="gramStart"/>
      <w:r w:rsidRPr="00FB4B54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Pr="00FB4B54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FB4B54">
        <w:rPr>
          <w:rFonts w:ascii="Times New Roman" w:hAnsi="Times New Roman" w:cs="Times New Roman"/>
          <w:sz w:val="24"/>
          <w:szCs w:val="24"/>
        </w:rPr>
        <w:t xml:space="preserve"> – собственная частота колебаний </w:t>
      </w:r>
    </w:p>
    <w:p w:rsidR="009779B8" w:rsidRPr="00DC00DC" w:rsidRDefault="009779B8" w:rsidP="009779B8">
      <w:pPr>
        <w:rPr>
          <w:rFonts w:ascii="Times New Roman" w:hAnsi="Times New Roman" w:cs="Times New Roman"/>
          <w:sz w:val="24"/>
          <w:szCs w:val="24"/>
        </w:rPr>
      </w:pPr>
      <w:r w:rsidRPr="00FB4B54">
        <w:rPr>
          <w:rFonts w:ascii="Times New Roman" w:hAnsi="Times New Roman" w:cs="Times New Roman"/>
          <w:sz w:val="24"/>
          <w:szCs w:val="24"/>
        </w:rPr>
        <w:t xml:space="preserve">пассажира на </w:t>
      </w:r>
      <w:proofErr w:type="spellStart"/>
      <w:r w:rsidRPr="00FB4B54">
        <w:rPr>
          <w:rFonts w:ascii="Times New Roman" w:hAnsi="Times New Roman" w:cs="Times New Roman"/>
          <w:sz w:val="24"/>
          <w:szCs w:val="24"/>
        </w:rPr>
        <w:t>сиденьи</w:t>
      </w:r>
      <w:proofErr w:type="spellEnd"/>
      <w:r w:rsidRPr="00FB4B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FB4B54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Pr="00FB4B54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FB4B54">
        <w:rPr>
          <w:rFonts w:ascii="Times New Roman" w:hAnsi="Times New Roman" w:cs="Times New Roman"/>
          <w:sz w:val="24"/>
          <w:szCs w:val="24"/>
        </w:rPr>
        <w:t xml:space="preserve"> – собственная частота колебаний кузова.</w:t>
      </w:r>
    </w:p>
    <w:p w:rsidR="009779B8" w:rsidRPr="00FB4B54" w:rsidRDefault="009779B8" w:rsidP="009779B8">
      <w:pPr>
        <w:rPr>
          <w:rFonts w:ascii="Times New Roman" w:hAnsi="Times New Roman" w:cs="Times New Roman"/>
          <w:sz w:val="24"/>
          <w:szCs w:val="24"/>
        </w:rPr>
      </w:pPr>
      <w:r w:rsidRPr="00FB4B54">
        <w:rPr>
          <w:rFonts w:ascii="Times New Roman" w:hAnsi="Times New Roman" w:cs="Times New Roman"/>
          <w:sz w:val="24"/>
          <w:szCs w:val="24"/>
        </w:rPr>
        <w:t xml:space="preserve">  </w:t>
      </w:r>
      <w:r w:rsidRPr="00FB4B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0" cy="2192655"/>
            <wp:effectExtent l="19050" t="0" r="0" b="0"/>
            <wp:docPr id="38" name="Рисунок 12" descr="C:\Users\0003665\YandexDisk\Скриншоты\2021-10-28_21-59-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0003665\YandexDisk\Скриншоты\2021-10-28_21-59-49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19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4B54">
        <w:rPr>
          <w:rFonts w:ascii="Times New Roman" w:hAnsi="Times New Roman" w:cs="Times New Roman"/>
          <w:sz w:val="24"/>
          <w:szCs w:val="24"/>
        </w:rPr>
        <w:t xml:space="preserve">Рис. 167. Сложная колебательная система.  </w:t>
      </w:r>
      <w:proofErr w:type="spellStart"/>
      <w:r w:rsidRPr="00FB4B54">
        <w:rPr>
          <w:rFonts w:ascii="Times New Roman" w:hAnsi="Times New Roman" w:cs="Times New Roman"/>
          <w:sz w:val="24"/>
          <w:szCs w:val="24"/>
        </w:rPr>
        <w:t>Подрессоривание</w:t>
      </w:r>
      <w:proofErr w:type="spellEnd"/>
      <w:r w:rsidRPr="00FB4B54">
        <w:rPr>
          <w:rFonts w:ascii="Times New Roman" w:hAnsi="Times New Roman" w:cs="Times New Roman"/>
          <w:sz w:val="24"/>
          <w:szCs w:val="24"/>
        </w:rPr>
        <w:t xml:space="preserve"> пассажира на </w:t>
      </w:r>
      <w:proofErr w:type="spellStart"/>
      <w:r w:rsidRPr="00FB4B54">
        <w:rPr>
          <w:rFonts w:ascii="Times New Roman" w:hAnsi="Times New Roman" w:cs="Times New Roman"/>
          <w:sz w:val="24"/>
          <w:szCs w:val="24"/>
        </w:rPr>
        <w:t>сиденьи</w:t>
      </w:r>
      <w:proofErr w:type="spellEnd"/>
      <w:r w:rsidRPr="00FB4B5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779B8" w:rsidRPr="001438D1" w:rsidRDefault="009779B8" w:rsidP="009779B8">
      <w:pPr>
        <w:rPr>
          <w:rFonts w:ascii="Times New Roman" w:hAnsi="Times New Roman" w:cs="Times New Roman"/>
          <w:sz w:val="24"/>
          <w:szCs w:val="24"/>
        </w:rPr>
      </w:pPr>
      <w:r w:rsidRPr="00FB4B54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FB4B54">
        <w:rPr>
          <w:rFonts w:ascii="Times New Roman" w:hAnsi="Times New Roman" w:cs="Times New Roman"/>
          <w:sz w:val="24"/>
          <w:szCs w:val="24"/>
        </w:rPr>
        <w:t xml:space="preserve">Собственная частота колебаний пассажира при  жесткой подвеске кузова (грузовые автомобили)  делается 1-1,5 </w:t>
      </w:r>
      <w:proofErr w:type="spellStart"/>
      <w:r w:rsidRPr="00FB4B54">
        <w:rPr>
          <w:rFonts w:ascii="Times New Roman" w:hAnsi="Times New Roman" w:cs="Times New Roman"/>
          <w:sz w:val="24"/>
          <w:szCs w:val="24"/>
        </w:rPr>
        <w:t>гц</w:t>
      </w:r>
      <w:proofErr w:type="spellEnd"/>
      <w:r w:rsidRPr="00FB4B54">
        <w:rPr>
          <w:rFonts w:ascii="Times New Roman" w:hAnsi="Times New Roman" w:cs="Times New Roman"/>
          <w:sz w:val="24"/>
          <w:szCs w:val="24"/>
        </w:rPr>
        <w:t xml:space="preserve">,  при мягкой (легковые автомобили) – до 2-3 </w:t>
      </w:r>
      <w:proofErr w:type="spellStart"/>
      <w:r w:rsidRPr="00FB4B54">
        <w:rPr>
          <w:rFonts w:ascii="Times New Roman" w:hAnsi="Times New Roman" w:cs="Times New Roman"/>
          <w:sz w:val="24"/>
          <w:szCs w:val="24"/>
        </w:rPr>
        <w:t>гц</w:t>
      </w:r>
      <w:proofErr w:type="spellEnd"/>
      <w:r w:rsidRPr="00FB4B54">
        <w:rPr>
          <w:rFonts w:ascii="Times New Roman" w:hAnsi="Times New Roman" w:cs="Times New Roman"/>
          <w:sz w:val="24"/>
          <w:szCs w:val="24"/>
        </w:rPr>
        <w:t xml:space="preserve">, коэффициент </w:t>
      </w:r>
      <w:proofErr w:type="spellStart"/>
      <w:r w:rsidRPr="00FB4B54">
        <w:rPr>
          <w:rFonts w:ascii="Times New Roman" w:hAnsi="Times New Roman" w:cs="Times New Roman"/>
          <w:sz w:val="24"/>
          <w:szCs w:val="24"/>
        </w:rPr>
        <w:t>апериодичности</w:t>
      </w:r>
      <w:proofErr w:type="spellEnd"/>
      <w:r w:rsidRPr="00FB4B54">
        <w:rPr>
          <w:rFonts w:ascii="Times New Roman" w:hAnsi="Times New Roman" w:cs="Times New Roman"/>
          <w:sz w:val="24"/>
          <w:szCs w:val="24"/>
        </w:rPr>
        <w:t xml:space="preserve"> колебаний для сидений должен быть  γ = 0,15- 0,2.</w:t>
      </w:r>
      <w:proofErr w:type="gramEnd"/>
      <w:r w:rsidRPr="00FB4B54">
        <w:rPr>
          <w:rFonts w:ascii="Times New Roman" w:hAnsi="Times New Roman" w:cs="Times New Roman"/>
          <w:sz w:val="24"/>
          <w:szCs w:val="24"/>
        </w:rPr>
        <w:t xml:space="preserve"> В табл. 30 приведены характеристики сидений некоторых отечественных автомобилей (</w:t>
      </w:r>
      <w:proofErr w:type="spellStart"/>
      <w:r w:rsidRPr="00FB4B54">
        <w:rPr>
          <w:rFonts w:ascii="Times New Roman" w:hAnsi="Times New Roman" w:cs="Times New Roman"/>
          <w:sz w:val="24"/>
          <w:szCs w:val="24"/>
        </w:rPr>
        <w:t>Сс</w:t>
      </w:r>
      <w:proofErr w:type="spellEnd"/>
      <w:r w:rsidRPr="00FB4B54">
        <w:rPr>
          <w:rFonts w:ascii="Times New Roman" w:hAnsi="Times New Roman" w:cs="Times New Roman"/>
          <w:sz w:val="24"/>
          <w:szCs w:val="24"/>
        </w:rPr>
        <w:t xml:space="preserve"> – жесткость подушки сиденья; γ - коэффициент </w:t>
      </w:r>
      <w:proofErr w:type="spellStart"/>
      <w:r w:rsidRPr="00FB4B54">
        <w:rPr>
          <w:rFonts w:ascii="Times New Roman" w:hAnsi="Times New Roman" w:cs="Times New Roman"/>
          <w:sz w:val="24"/>
          <w:szCs w:val="24"/>
        </w:rPr>
        <w:lastRenderedPageBreak/>
        <w:t>апериодичности</w:t>
      </w:r>
      <w:proofErr w:type="spellEnd"/>
      <w:r w:rsidRPr="00FB4B54">
        <w:rPr>
          <w:rFonts w:ascii="Times New Roman" w:hAnsi="Times New Roman" w:cs="Times New Roman"/>
          <w:sz w:val="24"/>
          <w:szCs w:val="24"/>
        </w:rPr>
        <w:t xml:space="preserve"> колебаний пассажира  на </w:t>
      </w:r>
      <w:proofErr w:type="spellStart"/>
      <w:r w:rsidRPr="00FB4B54">
        <w:rPr>
          <w:rFonts w:ascii="Times New Roman" w:hAnsi="Times New Roman" w:cs="Times New Roman"/>
          <w:sz w:val="24"/>
          <w:szCs w:val="24"/>
        </w:rPr>
        <w:t>сиденьи</w:t>
      </w:r>
      <w:proofErr w:type="spellEnd"/>
      <w:r w:rsidRPr="00FB4B54">
        <w:rPr>
          <w:rFonts w:ascii="Times New Roman" w:hAnsi="Times New Roman" w:cs="Times New Roman"/>
          <w:sz w:val="24"/>
          <w:szCs w:val="24"/>
        </w:rPr>
        <w:t xml:space="preserve">).                                                                                                                                                                                                                                                            Таблица 30 Характеристики сидений </w:t>
      </w:r>
      <w:r w:rsidRPr="00FB4B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02125" cy="1527175"/>
            <wp:effectExtent l="19050" t="0" r="3175" b="0"/>
            <wp:docPr id="39" name="Рисунок 13" descr="C:\Users\0003665\YandexDisk\Скриншоты\2021-10-28_22-01-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0003665\YandexDisk\Скриншоты\2021-10-28_22-01-37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125" cy="152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9B8" w:rsidRPr="00FB4B54" w:rsidRDefault="009779B8" w:rsidP="009779B8">
      <w:pPr>
        <w:rPr>
          <w:rFonts w:ascii="Times New Roman" w:hAnsi="Times New Roman" w:cs="Times New Roman"/>
          <w:sz w:val="24"/>
          <w:szCs w:val="24"/>
        </w:rPr>
      </w:pPr>
      <w:r w:rsidRPr="00FB4B5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FB4B54">
        <w:rPr>
          <w:rFonts w:ascii="Times New Roman" w:hAnsi="Times New Roman" w:cs="Times New Roman"/>
          <w:sz w:val="24"/>
          <w:szCs w:val="24"/>
        </w:rPr>
        <w:t xml:space="preserve">Частота колебаний пассажира на переднем </w:t>
      </w:r>
      <w:proofErr w:type="spellStart"/>
      <w:r w:rsidRPr="00FB4B54">
        <w:rPr>
          <w:rFonts w:ascii="Times New Roman" w:hAnsi="Times New Roman" w:cs="Times New Roman"/>
          <w:sz w:val="24"/>
          <w:szCs w:val="24"/>
        </w:rPr>
        <w:t>сиденьи</w:t>
      </w:r>
      <w:proofErr w:type="spellEnd"/>
      <w:r w:rsidRPr="00FB4B54">
        <w:rPr>
          <w:rFonts w:ascii="Times New Roman" w:hAnsi="Times New Roman" w:cs="Times New Roman"/>
          <w:sz w:val="24"/>
          <w:szCs w:val="24"/>
        </w:rPr>
        <w:t xml:space="preserve"> приведенного выше легкового автомобиля Ситроен DS-19  с пневматической подвесной равна 123 кол/мин, на заднем – 111  кол/мин,  жесткость переднего сиденья – 93 Н/см, заднего – 76 Н/см, коэффициент сопротивления амортизаторов передней подвески в два раза выше, чем  амортизаторов задней подвески.</w:t>
      </w:r>
      <w:proofErr w:type="gramEnd"/>
      <w:r w:rsidRPr="00FB4B54">
        <w:rPr>
          <w:rFonts w:ascii="Times New Roman" w:hAnsi="Times New Roman" w:cs="Times New Roman"/>
          <w:sz w:val="24"/>
          <w:szCs w:val="24"/>
        </w:rPr>
        <w:t xml:space="preserve">      Испытания показали, что человек может рассматриваться как колебательная система, части которой под действием возмущения совершают перемещения относительно друг друга – рис. 168.  </w:t>
      </w:r>
    </w:p>
    <w:p w:rsidR="009779B8" w:rsidRDefault="009779B8" w:rsidP="009779B8">
      <w:pPr>
        <w:rPr>
          <w:rFonts w:ascii="Times New Roman" w:hAnsi="Times New Roman" w:cs="Times New Roman"/>
          <w:sz w:val="24"/>
          <w:szCs w:val="24"/>
        </w:rPr>
      </w:pPr>
      <w:r w:rsidRPr="00FB4B54">
        <w:rPr>
          <w:rFonts w:ascii="Times New Roman" w:hAnsi="Times New Roman" w:cs="Times New Roman"/>
          <w:sz w:val="24"/>
          <w:szCs w:val="24"/>
        </w:rPr>
        <w:t xml:space="preserve"> </w:t>
      </w:r>
      <w:r w:rsidRPr="00FB4B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85459" cy="3449782"/>
            <wp:effectExtent l="19050" t="0" r="0" b="0"/>
            <wp:docPr id="40" name="Рисунок 14" descr="C:\Users\0003665\YandexDisk\Скриншоты\2021-10-28_22-03-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0003665\YandexDisk\Скриншоты\2021-10-28_22-03-23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183" cy="3449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4B54">
        <w:rPr>
          <w:rFonts w:ascii="Times New Roman" w:hAnsi="Times New Roman" w:cs="Times New Roman"/>
          <w:sz w:val="24"/>
          <w:szCs w:val="24"/>
        </w:rPr>
        <w:t xml:space="preserve">    По данным испытаний, собственная частота колебаний тела человека находится в пределах 3,5–5 </w:t>
      </w:r>
      <w:proofErr w:type="spellStart"/>
      <w:r w:rsidRPr="00FB4B54">
        <w:rPr>
          <w:rFonts w:ascii="Times New Roman" w:hAnsi="Times New Roman" w:cs="Times New Roman"/>
          <w:sz w:val="24"/>
          <w:szCs w:val="24"/>
        </w:rPr>
        <w:t>гц</w:t>
      </w:r>
      <w:proofErr w:type="spellEnd"/>
      <w:r w:rsidRPr="00FB4B54">
        <w:rPr>
          <w:rFonts w:ascii="Times New Roman" w:hAnsi="Times New Roman" w:cs="Times New Roman"/>
          <w:sz w:val="24"/>
          <w:szCs w:val="24"/>
        </w:rPr>
        <w:t xml:space="preserve">  и даже 2 </w:t>
      </w:r>
      <w:proofErr w:type="spellStart"/>
      <w:r w:rsidRPr="00FB4B54">
        <w:rPr>
          <w:rFonts w:ascii="Times New Roman" w:hAnsi="Times New Roman" w:cs="Times New Roman"/>
          <w:sz w:val="24"/>
          <w:szCs w:val="24"/>
        </w:rPr>
        <w:t>гц</w:t>
      </w:r>
      <w:proofErr w:type="spellEnd"/>
      <w:r w:rsidRPr="00FB4B54">
        <w:rPr>
          <w:rFonts w:ascii="Times New Roman" w:hAnsi="Times New Roman" w:cs="Times New Roman"/>
          <w:sz w:val="24"/>
          <w:szCs w:val="24"/>
        </w:rPr>
        <w:t xml:space="preserve">. Полоса собственных частот колебаний внутренних органов также находится в пределах 3,5–5 </w:t>
      </w:r>
      <w:proofErr w:type="spellStart"/>
      <w:r w:rsidRPr="00FB4B54">
        <w:rPr>
          <w:rFonts w:ascii="Times New Roman" w:hAnsi="Times New Roman" w:cs="Times New Roman"/>
          <w:sz w:val="24"/>
          <w:szCs w:val="24"/>
        </w:rPr>
        <w:t>гц</w:t>
      </w:r>
      <w:proofErr w:type="spellEnd"/>
      <w:r w:rsidRPr="00FB4B54">
        <w:rPr>
          <w:rFonts w:ascii="Times New Roman" w:hAnsi="Times New Roman" w:cs="Times New Roman"/>
          <w:sz w:val="24"/>
          <w:szCs w:val="24"/>
        </w:rPr>
        <w:t xml:space="preserve"> и может снижаться до 2 </w:t>
      </w:r>
      <w:proofErr w:type="spellStart"/>
      <w:r w:rsidRPr="00FB4B54">
        <w:rPr>
          <w:rFonts w:ascii="Times New Roman" w:hAnsi="Times New Roman" w:cs="Times New Roman"/>
          <w:sz w:val="24"/>
          <w:szCs w:val="24"/>
        </w:rPr>
        <w:t>гц</w:t>
      </w:r>
      <w:proofErr w:type="spellEnd"/>
      <w:proofErr w:type="gramStart"/>
      <w:r w:rsidRPr="00FB4B5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B4B54">
        <w:rPr>
          <w:rFonts w:ascii="Times New Roman" w:hAnsi="Times New Roman" w:cs="Times New Roman"/>
          <w:sz w:val="24"/>
          <w:szCs w:val="24"/>
        </w:rPr>
        <w:t xml:space="preserve"> собственная частота массы таза, опирающейся на мягкое сиденье, равняется 2,8 </w:t>
      </w:r>
      <w:proofErr w:type="spellStart"/>
      <w:r w:rsidRPr="00FB4B54">
        <w:rPr>
          <w:rFonts w:ascii="Times New Roman" w:hAnsi="Times New Roman" w:cs="Times New Roman"/>
          <w:sz w:val="24"/>
          <w:szCs w:val="24"/>
        </w:rPr>
        <w:t>гц</w:t>
      </w:r>
      <w:proofErr w:type="spellEnd"/>
      <w:r w:rsidRPr="00FB4B54">
        <w:rPr>
          <w:rFonts w:ascii="Times New Roman" w:hAnsi="Times New Roman" w:cs="Times New Roman"/>
          <w:sz w:val="24"/>
          <w:szCs w:val="24"/>
        </w:rPr>
        <w:t xml:space="preserve">, верхней части туловища (груди) – 4,8 </w:t>
      </w:r>
      <w:proofErr w:type="spellStart"/>
      <w:r w:rsidRPr="00FB4B54">
        <w:rPr>
          <w:rFonts w:ascii="Times New Roman" w:hAnsi="Times New Roman" w:cs="Times New Roman"/>
          <w:sz w:val="24"/>
          <w:szCs w:val="24"/>
        </w:rPr>
        <w:t>гц</w:t>
      </w:r>
      <w:proofErr w:type="spellEnd"/>
      <w:r w:rsidRPr="00FB4B54">
        <w:rPr>
          <w:rFonts w:ascii="Times New Roman" w:hAnsi="Times New Roman" w:cs="Times New Roman"/>
          <w:sz w:val="24"/>
          <w:szCs w:val="24"/>
        </w:rPr>
        <w:t xml:space="preserve">, головы – 1,8 </w:t>
      </w:r>
      <w:proofErr w:type="spellStart"/>
      <w:r w:rsidRPr="00FB4B54">
        <w:rPr>
          <w:rFonts w:ascii="Times New Roman" w:hAnsi="Times New Roman" w:cs="Times New Roman"/>
          <w:sz w:val="24"/>
          <w:szCs w:val="24"/>
        </w:rPr>
        <w:t>гц</w:t>
      </w:r>
      <w:proofErr w:type="spellEnd"/>
      <w:r w:rsidRPr="00FB4B54">
        <w:rPr>
          <w:rFonts w:ascii="Times New Roman" w:hAnsi="Times New Roman" w:cs="Times New Roman"/>
          <w:sz w:val="24"/>
          <w:szCs w:val="24"/>
        </w:rPr>
        <w:t xml:space="preserve">.         Большой интервал значений собственных частот (2–5 </w:t>
      </w:r>
      <w:proofErr w:type="spellStart"/>
      <w:r w:rsidRPr="00FB4B54">
        <w:rPr>
          <w:rFonts w:ascii="Times New Roman" w:hAnsi="Times New Roman" w:cs="Times New Roman"/>
          <w:sz w:val="24"/>
          <w:szCs w:val="24"/>
        </w:rPr>
        <w:t>гц</w:t>
      </w:r>
      <w:proofErr w:type="spellEnd"/>
      <w:r w:rsidRPr="00FB4B54">
        <w:rPr>
          <w:rFonts w:ascii="Times New Roman" w:hAnsi="Times New Roman" w:cs="Times New Roman"/>
          <w:sz w:val="24"/>
          <w:szCs w:val="24"/>
        </w:rPr>
        <w:t xml:space="preserve">) объясняется тем, что у людей с большой массой собственные частоты колебаний на </w:t>
      </w:r>
      <w:proofErr w:type="spellStart"/>
      <w:r w:rsidRPr="00FB4B54">
        <w:rPr>
          <w:rFonts w:ascii="Times New Roman" w:hAnsi="Times New Roman" w:cs="Times New Roman"/>
          <w:sz w:val="24"/>
          <w:szCs w:val="24"/>
        </w:rPr>
        <w:t>сиденьи</w:t>
      </w:r>
      <w:proofErr w:type="spellEnd"/>
      <w:r w:rsidRPr="00FB4B54">
        <w:rPr>
          <w:rFonts w:ascii="Times New Roman" w:hAnsi="Times New Roman" w:cs="Times New Roman"/>
          <w:sz w:val="24"/>
          <w:szCs w:val="24"/>
        </w:rPr>
        <w:t xml:space="preserve"> ниже. </w:t>
      </w:r>
      <w:proofErr w:type="gramStart"/>
      <w:r w:rsidRPr="00FB4B54">
        <w:rPr>
          <w:rFonts w:ascii="Times New Roman" w:hAnsi="Times New Roman" w:cs="Times New Roman"/>
          <w:sz w:val="24"/>
          <w:szCs w:val="24"/>
        </w:rPr>
        <w:t xml:space="preserve">На  мягком сиденье при  постоянной  амплитуде возмущения колебания   происходят с частотой 2,3 </w:t>
      </w:r>
      <w:proofErr w:type="spellStart"/>
      <w:r w:rsidRPr="00FB4B54">
        <w:rPr>
          <w:rFonts w:ascii="Times New Roman" w:hAnsi="Times New Roman" w:cs="Times New Roman"/>
          <w:sz w:val="24"/>
          <w:szCs w:val="24"/>
        </w:rPr>
        <w:t>гц</w:t>
      </w:r>
      <w:proofErr w:type="spellEnd"/>
      <w:r w:rsidRPr="00FB4B54">
        <w:rPr>
          <w:rFonts w:ascii="Times New Roman" w:hAnsi="Times New Roman" w:cs="Times New Roman"/>
          <w:sz w:val="24"/>
          <w:szCs w:val="24"/>
        </w:rPr>
        <w:t xml:space="preserve">,  на жестком – с частотой  4,2 </w:t>
      </w:r>
      <w:proofErr w:type="spellStart"/>
      <w:r w:rsidRPr="00FB4B54">
        <w:rPr>
          <w:rFonts w:ascii="Times New Roman" w:hAnsi="Times New Roman" w:cs="Times New Roman"/>
          <w:sz w:val="24"/>
          <w:szCs w:val="24"/>
        </w:rPr>
        <w:t>гц</w:t>
      </w:r>
      <w:proofErr w:type="spellEnd"/>
      <w:r w:rsidRPr="00FB4B5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4B54">
        <w:rPr>
          <w:rFonts w:ascii="Times New Roman" w:hAnsi="Times New Roman" w:cs="Times New Roman"/>
          <w:sz w:val="24"/>
          <w:szCs w:val="24"/>
        </w:rPr>
        <w:t xml:space="preserve"> На жестком сиденье  колеблется преимущественно грудь, соединенная с тазом системой мышц поясницы и области живота. Резонансная частота колебаний этой системы достаточно высокая – около 4,5 </w:t>
      </w:r>
      <w:proofErr w:type="spellStart"/>
      <w:r w:rsidRPr="00FB4B54">
        <w:rPr>
          <w:rFonts w:ascii="Times New Roman" w:hAnsi="Times New Roman" w:cs="Times New Roman"/>
          <w:sz w:val="24"/>
          <w:szCs w:val="24"/>
        </w:rPr>
        <w:t>гц</w:t>
      </w:r>
      <w:proofErr w:type="spellEnd"/>
      <w:r w:rsidRPr="00FB4B54">
        <w:rPr>
          <w:rFonts w:ascii="Times New Roman" w:hAnsi="Times New Roman" w:cs="Times New Roman"/>
          <w:sz w:val="24"/>
          <w:szCs w:val="24"/>
        </w:rPr>
        <w:t xml:space="preserve">. На мягком сиденье основное значение имеют колебания таза, опирающегося на сиденье и имеющего более низкую собственную частоту – около 2 </w:t>
      </w:r>
      <w:proofErr w:type="spellStart"/>
      <w:r w:rsidRPr="00FB4B54">
        <w:rPr>
          <w:rFonts w:ascii="Times New Roman" w:hAnsi="Times New Roman" w:cs="Times New Roman"/>
          <w:sz w:val="24"/>
          <w:szCs w:val="24"/>
        </w:rPr>
        <w:t>гц</w:t>
      </w:r>
      <w:proofErr w:type="spellEnd"/>
      <w:r w:rsidRPr="00FB4B54">
        <w:rPr>
          <w:rFonts w:ascii="Times New Roman" w:hAnsi="Times New Roman" w:cs="Times New Roman"/>
          <w:sz w:val="24"/>
          <w:szCs w:val="24"/>
        </w:rPr>
        <w:t xml:space="preserve">. Резонансные колебания возможны и при более высоких частотах, например, колебания головы при частоте около 20 </w:t>
      </w:r>
      <w:proofErr w:type="spellStart"/>
      <w:r w:rsidRPr="00FB4B54">
        <w:rPr>
          <w:rFonts w:ascii="Times New Roman" w:hAnsi="Times New Roman" w:cs="Times New Roman"/>
          <w:sz w:val="24"/>
          <w:szCs w:val="24"/>
        </w:rPr>
        <w:t>гц</w:t>
      </w:r>
      <w:proofErr w:type="spellEnd"/>
      <w:r w:rsidRPr="00FB4B54">
        <w:rPr>
          <w:rFonts w:ascii="Times New Roman" w:hAnsi="Times New Roman" w:cs="Times New Roman"/>
          <w:sz w:val="24"/>
          <w:szCs w:val="24"/>
        </w:rPr>
        <w:t xml:space="preserve">.          Собственная частота колебаний тела пассажира является основным показателем для проектирования автомобильного сиденья.          Если спинка автомобильного сиденья сделана отдельно от подушки, то при колебаниях автомобиля  возникает трение спины сидящего человека о спинку сиденья. Для удобства и гашения колебаний автомобильные </w:t>
      </w:r>
      <w:r w:rsidRPr="00FB4B54">
        <w:rPr>
          <w:rFonts w:ascii="Times New Roman" w:hAnsi="Times New Roman" w:cs="Times New Roman"/>
          <w:sz w:val="24"/>
          <w:szCs w:val="24"/>
        </w:rPr>
        <w:lastRenderedPageBreak/>
        <w:t xml:space="preserve">сиденья содержат ватные или из другого материала  матрацы. Водительское подрессоренное сиденье на грузовом автомобиле и автобусе может иметь отдельный упругий элемент и гидравлический амортизатор, а также механизм регулирования характеристики сидения в зависимости от веса водителя.            Испытания показали, что биодинамическую модель человека можно считать  </w:t>
      </w:r>
      <w:proofErr w:type="spellStart"/>
      <w:r w:rsidRPr="00FB4B54">
        <w:rPr>
          <w:rFonts w:ascii="Times New Roman" w:hAnsi="Times New Roman" w:cs="Times New Roman"/>
          <w:sz w:val="24"/>
          <w:szCs w:val="24"/>
        </w:rPr>
        <w:t>двухмассовой</w:t>
      </w:r>
      <w:proofErr w:type="spellEnd"/>
      <w:r w:rsidRPr="00FB4B54">
        <w:rPr>
          <w:rFonts w:ascii="Times New Roman" w:hAnsi="Times New Roman" w:cs="Times New Roman"/>
          <w:sz w:val="24"/>
          <w:szCs w:val="24"/>
        </w:rPr>
        <w:t xml:space="preserve">, состоящей из массы груди, в которую входят масса головы, плеч, части верхних конечностей и внутренних органов, а также массы таза с частью нижних конечностей. Тело человека при колебаниях ведет себя как упругая система. Вертикальные колебания могут вызывать наряду с </w:t>
      </w:r>
      <w:proofErr w:type="gramStart"/>
      <w:r w:rsidRPr="00FB4B54">
        <w:rPr>
          <w:rFonts w:ascii="Times New Roman" w:hAnsi="Times New Roman" w:cs="Times New Roman"/>
          <w:sz w:val="24"/>
          <w:szCs w:val="24"/>
        </w:rPr>
        <w:t>вертикальными</w:t>
      </w:r>
      <w:proofErr w:type="gramEnd"/>
      <w:r w:rsidRPr="00FB4B54">
        <w:rPr>
          <w:rFonts w:ascii="Times New Roman" w:hAnsi="Times New Roman" w:cs="Times New Roman"/>
          <w:sz w:val="24"/>
          <w:szCs w:val="24"/>
        </w:rPr>
        <w:t xml:space="preserve"> также и горизонтальные колебания различных точек тела и на оборот.  Для человека характерна связь между вертикальными и горизонтальными колебаниями. Голова человека, находящегося  в положении стоя на столе испытательного стенда, совершавшем горизонтальные колебания, при медленных колебаниях колеблется горизонтально, а при увеличении частоты колебании – главным образом происходят вертикальные перемещения. В положении сидя наблюдается аналогичное явление: вынужденные горизонтальные колебания </w:t>
      </w:r>
    </w:p>
    <w:p w:rsidR="009779B8" w:rsidRDefault="009779B8" w:rsidP="009779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</w:t>
      </w:r>
    </w:p>
    <w:p w:rsidR="009779B8" w:rsidRDefault="009779B8" w:rsidP="009779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1.Что называют </w:t>
      </w:r>
      <w:r w:rsidRPr="00FB4B54">
        <w:rPr>
          <w:rFonts w:ascii="Times New Roman" w:hAnsi="Times New Roman" w:cs="Times New Roman"/>
          <w:sz w:val="24"/>
          <w:szCs w:val="24"/>
        </w:rPr>
        <w:t xml:space="preserve">третьим </w:t>
      </w:r>
      <w:proofErr w:type="spellStart"/>
      <w:r w:rsidRPr="00FB4B54">
        <w:rPr>
          <w:rFonts w:ascii="Times New Roman" w:hAnsi="Times New Roman" w:cs="Times New Roman"/>
          <w:sz w:val="24"/>
          <w:szCs w:val="24"/>
        </w:rPr>
        <w:t>подрессориванием</w:t>
      </w:r>
      <w:proofErr w:type="spellEnd"/>
      <w:r w:rsidRPr="00FB4B54">
        <w:rPr>
          <w:rFonts w:ascii="Times New Roman" w:hAnsi="Times New Roman" w:cs="Times New Roman"/>
          <w:sz w:val="24"/>
          <w:szCs w:val="24"/>
        </w:rPr>
        <w:t xml:space="preserve"> пассажира</w:t>
      </w:r>
      <w:proofErr w:type="gramStart"/>
      <w:r>
        <w:rPr>
          <w:rFonts w:ascii="Times New Roman" w:hAnsi="Times New Roman" w:cs="Times New Roman"/>
          <w:sz w:val="24"/>
          <w:szCs w:val="24"/>
        </w:rPr>
        <w:t>,?</w:t>
      </w:r>
      <w:proofErr w:type="gramEnd"/>
    </w:p>
    <w:p w:rsidR="009779B8" w:rsidRPr="00FB4B54" w:rsidRDefault="009779B8" w:rsidP="009779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2.Что представляет  собой</w:t>
      </w:r>
      <w:r w:rsidRPr="00340C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FB4B54">
        <w:rPr>
          <w:rFonts w:ascii="Times New Roman" w:hAnsi="Times New Roman" w:cs="Times New Roman"/>
          <w:sz w:val="24"/>
          <w:szCs w:val="24"/>
        </w:rPr>
        <w:t xml:space="preserve">ассажир на </w:t>
      </w:r>
      <w:proofErr w:type="gramStart"/>
      <w:r w:rsidRPr="00FB4B54">
        <w:rPr>
          <w:rFonts w:ascii="Times New Roman" w:hAnsi="Times New Roman" w:cs="Times New Roman"/>
          <w:sz w:val="24"/>
          <w:szCs w:val="24"/>
        </w:rPr>
        <w:t>упругом</w:t>
      </w:r>
      <w:proofErr w:type="gramEnd"/>
      <w:r w:rsidRPr="00FB4B5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B4B54">
        <w:rPr>
          <w:rFonts w:ascii="Times New Roman" w:hAnsi="Times New Roman" w:cs="Times New Roman"/>
          <w:sz w:val="24"/>
          <w:szCs w:val="24"/>
        </w:rPr>
        <w:t>сиденьи</w:t>
      </w:r>
      <w:proofErr w:type="spellEnd"/>
      <w:r>
        <w:rPr>
          <w:rFonts w:ascii="Times New Roman" w:hAnsi="Times New Roman" w:cs="Times New Roman"/>
          <w:sz w:val="24"/>
          <w:szCs w:val="24"/>
        </w:rPr>
        <w:t>,?</w:t>
      </w:r>
    </w:p>
    <w:p w:rsidR="009779B8" w:rsidRDefault="009779B8" w:rsidP="009779B8"/>
    <w:p w:rsidR="00000490" w:rsidRDefault="00000490"/>
    <w:sectPr w:rsidR="00000490" w:rsidSect="00DA1AE5">
      <w:pgSz w:w="11906" w:h="16838"/>
      <w:pgMar w:top="567" w:right="624" w:bottom="79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9779B8"/>
    <w:rsid w:val="00000490"/>
    <w:rsid w:val="00977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79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79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977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9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1069</Words>
  <Characters>6095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2021-10-28T19:42:00Z</dcterms:created>
  <dcterms:modified xsi:type="dcterms:W3CDTF">2021-10-28T19:42:00Z</dcterms:modified>
</cp:coreProperties>
</file>