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74" w:rsidRDefault="00B01374" w:rsidP="00B01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ОП -02 Охрана  Труда  </w:t>
      </w:r>
    </w:p>
    <w:p w:rsidR="00B01374" w:rsidRDefault="00B01374" w:rsidP="00B01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:rsidR="00B01374" w:rsidRDefault="00B01374" w:rsidP="00B01374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1-1,1-3,1-4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:rsidR="009007A0" w:rsidRPr="009007A0" w:rsidRDefault="00B01374" w:rsidP="009007A0">
      <w:pPr>
        <w:pStyle w:val="3"/>
        <w:shd w:val="clear" w:color="auto" w:fill="FFFFFF"/>
        <w:spacing w:before="634" w:after="365" w:line="336" w:lineRule="atLeast"/>
        <w:ind w:left="55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урока: </w:t>
      </w:r>
      <w:bookmarkStart w:id="0" w:name="l26"/>
      <w:bookmarkEnd w:id="0"/>
      <w:r w:rsidR="009007A0"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9007A0" w:rsidRPr="009007A0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 охраны труда при техническом обслуживании</w:t>
      </w:r>
      <w:r w:rsidR="009007A0" w:rsidRPr="009007A0">
        <w:rPr>
          <w:rFonts w:ascii="Times New Roman" w:hAnsi="Times New Roman" w:cs="Times New Roman"/>
          <w:color w:val="000000"/>
          <w:sz w:val="28"/>
          <w:szCs w:val="28"/>
        </w:rPr>
        <w:t xml:space="preserve"> и ремонте транспортных средств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  <w:bookmarkStart w:id="1" w:name="l41"/>
      <w:bookmarkEnd w:id="1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64.</w:t>
      </w:r>
      <w:r>
        <w:rPr>
          <w:color w:val="000000"/>
          <w:sz w:val="29"/>
          <w:szCs w:val="29"/>
        </w:rPr>
        <w:t>После постановки транспортного средства на пост ТО необходимо выполнить следующее: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затормозить транспортное средство стояночным тормозом;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выключить зажигание (перекрыть подачу топлива в транспортном средстве с дизельным двигателем);</w:t>
      </w:r>
      <w:bookmarkStart w:id="2" w:name="l193"/>
      <w:bookmarkEnd w:id="2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установить рычаг переключения передач (контроллера) в нейтральное положение;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под колеса подложить не менее двух специальных упоров (башмаков);</w:t>
      </w:r>
      <w:bookmarkStart w:id="3" w:name="l42"/>
      <w:bookmarkEnd w:id="3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65.</w:t>
      </w:r>
      <w:r>
        <w:rPr>
          <w:color w:val="000000"/>
          <w:sz w:val="29"/>
          <w:szCs w:val="29"/>
        </w:rPr>
        <w:t>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  <w:bookmarkStart w:id="4" w:name="l43"/>
      <w:bookmarkEnd w:id="4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67.</w:t>
      </w:r>
      <w:r>
        <w:rPr>
          <w:color w:val="000000"/>
          <w:sz w:val="29"/>
          <w:szCs w:val="29"/>
        </w:rPr>
        <w:t>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68.</w:t>
      </w:r>
      <w:r>
        <w:rPr>
          <w:color w:val="000000"/>
          <w:sz w:val="29"/>
          <w:szCs w:val="29"/>
        </w:rPr>
        <w:t>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  <w:bookmarkStart w:id="5" w:name="l45"/>
      <w:bookmarkEnd w:id="5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 завершении работ транспортное средство должно быть заторможено стояночным тормозом.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69.</w:t>
      </w:r>
      <w:r>
        <w:rPr>
          <w:color w:val="000000"/>
          <w:sz w:val="29"/>
          <w:szCs w:val="29"/>
        </w:rPr>
        <w:t>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  <w:bookmarkStart w:id="6" w:name="l195"/>
      <w:bookmarkStart w:id="7" w:name="l46"/>
      <w:bookmarkEnd w:id="6"/>
      <w:bookmarkEnd w:id="7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proofErr w:type="gramStart"/>
      <w:r>
        <w:rPr>
          <w:rStyle w:val="dt-m"/>
          <w:rFonts w:eastAsiaTheme="majorEastAsia"/>
          <w:color w:val="808080"/>
          <w:sz w:val="22"/>
          <w:szCs w:val="22"/>
        </w:rPr>
        <w:t>70.</w:t>
      </w:r>
      <w:r>
        <w:rPr>
          <w:color w:val="000000"/>
          <w:sz w:val="29"/>
          <w:szCs w:val="29"/>
        </w:rPr>
        <w:t xml:space="preserve">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>
        <w:rPr>
          <w:color w:val="000000"/>
          <w:sz w:val="29"/>
          <w:szCs w:val="29"/>
        </w:rPr>
        <w:t>неподнимаемые</w:t>
      </w:r>
      <w:proofErr w:type="spellEnd"/>
      <w:r>
        <w:rPr>
          <w:color w:val="000000"/>
          <w:sz w:val="29"/>
          <w:szCs w:val="29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  <w:proofErr w:type="gramEnd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71.</w:t>
      </w:r>
      <w:r>
        <w:rPr>
          <w:color w:val="000000"/>
          <w:sz w:val="29"/>
          <w:szCs w:val="29"/>
        </w:rPr>
        <w:t>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  <w:bookmarkStart w:id="8" w:name="l196"/>
      <w:bookmarkStart w:id="9" w:name="l47"/>
      <w:bookmarkEnd w:id="8"/>
      <w:bookmarkEnd w:id="9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72.</w:t>
      </w:r>
      <w:r>
        <w:rPr>
          <w:color w:val="000000"/>
          <w:sz w:val="29"/>
          <w:szCs w:val="29"/>
        </w:rPr>
        <w:t xml:space="preserve">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>
        <w:rPr>
          <w:color w:val="000000"/>
          <w:sz w:val="29"/>
          <w:szCs w:val="29"/>
        </w:rPr>
        <w:t>стружкоудаляющих</w:t>
      </w:r>
      <w:proofErr w:type="spellEnd"/>
      <w:r>
        <w:rPr>
          <w:color w:val="000000"/>
          <w:sz w:val="29"/>
          <w:szCs w:val="29"/>
        </w:rPr>
        <w:t xml:space="preserve"> устройств.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Применять для этих целей сжатый воздух запрещается.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73.</w:t>
      </w:r>
      <w:r>
        <w:rPr>
          <w:color w:val="000000"/>
          <w:sz w:val="29"/>
          <w:szCs w:val="29"/>
        </w:rPr>
        <w:t xml:space="preserve">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>
        <w:rPr>
          <w:color w:val="000000"/>
          <w:sz w:val="29"/>
          <w:szCs w:val="29"/>
        </w:rPr>
        <w:t>маслозаливную</w:t>
      </w:r>
      <w:proofErr w:type="spellEnd"/>
      <w:r>
        <w:rPr>
          <w:color w:val="000000"/>
          <w:sz w:val="29"/>
          <w:szCs w:val="29"/>
        </w:rPr>
        <w:t xml:space="preserve"> горловину двигателя и снять аккумуляторную батарею.</w:t>
      </w:r>
      <w:bookmarkStart w:id="10" w:name="l197"/>
      <w:bookmarkStart w:id="11" w:name="l48"/>
      <w:bookmarkEnd w:id="10"/>
      <w:bookmarkEnd w:id="11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74.</w:t>
      </w:r>
      <w:r>
        <w:rPr>
          <w:color w:val="000000"/>
          <w:sz w:val="29"/>
          <w:szCs w:val="29"/>
        </w:rPr>
        <w:t>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  <w:bookmarkStart w:id="12" w:name="l198"/>
      <w:bookmarkEnd w:id="12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75.</w:t>
      </w:r>
      <w:r>
        <w:rPr>
          <w:color w:val="000000"/>
          <w:sz w:val="29"/>
          <w:szCs w:val="29"/>
        </w:rPr>
        <w:t>Запрещается:</w:t>
      </w:r>
      <w:bookmarkStart w:id="13" w:name="l49"/>
      <w:bookmarkEnd w:id="13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работать лежа на полу (на земле) без ремонтного лежака;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 xml:space="preserve">выполнять работы на транспортном средстве, вывешенном только на одних подъемных механизмах (домкратах, талях), </w:t>
      </w:r>
      <w:proofErr w:type="gramStart"/>
      <w:r>
        <w:rPr>
          <w:color w:val="000000"/>
          <w:sz w:val="29"/>
          <w:szCs w:val="29"/>
        </w:rPr>
        <w:t>кроме</w:t>
      </w:r>
      <w:proofErr w:type="gramEnd"/>
      <w:r>
        <w:rPr>
          <w:color w:val="000000"/>
          <w:sz w:val="29"/>
          <w:szCs w:val="29"/>
        </w:rPr>
        <w:t xml:space="preserve"> стационарных;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  <w:bookmarkStart w:id="14" w:name="l199"/>
      <w:bookmarkStart w:id="15" w:name="l50"/>
      <w:bookmarkEnd w:id="14"/>
      <w:bookmarkEnd w:id="15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использовать в качестве опор под вывешенные транспортные средства подручные предметы кроме козелков;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  <w:bookmarkStart w:id="16" w:name="l51"/>
      <w:bookmarkEnd w:id="16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8)</w:t>
      </w:r>
      <w:r>
        <w:rPr>
          <w:color w:val="000000"/>
          <w:sz w:val="29"/>
          <w:szCs w:val="29"/>
        </w:rPr>
        <w:t>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9)</w:t>
      </w:r>
      <w:r>
        <w:rPr>
          <w:color w:val="000000"/>
          <w:sz w:val="29"/>
          <w:szCs w:val="29"/>
        </w:rPr>
        <w:t>поднимать (даже кратковременно) грузы, масса которых превышает паспортную грузоподъемность подъемного механизма;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10)</w:t>
      </w:r>
      <w:r>
        <w:rPr>
          <w:color w:val="000000"/>
          <w:sz w:val="29"/>
          <w:szCs w:val="29"/>
        </w:rPr>
        <w:t>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  <w:bookmarkStart w:id="17" w:name="l200"/>
      <w:bookmarkEnd w:id="17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11)</w:t>
      </w:r>
      <w:r>
        <w:rPr>
          <w:color w:val="000000"/>
          <w:sz w:val="29"/>
          <w:szCs w:val="29"/>
        </w:rPr>
        <w:t>поднимать груз при косом натяжении тросов или цепей;</w:t>
      </w:r>
      <w:bookmarkStart w:id="18" w:name="l52"/>
      <w:bookmarkEnd w:id="18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12)</w:t>
      </w:r>
      <w:r>
        <w:rPr>
          <w:color w:val="000000"/>
          <w:sz w:val="29"/>
          <w:szCs w:val="29"/>
        </w:rPr>
        <w:t>оставлять инструмент и детали на краях осмотровой канавы;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13)</w:t>
      </w:r>
      <w:r>
        <w:rPr>
          <w:color w:val="000000"/>
          <w:sz w:val="29"/>
          <w:szCs w:val="29"/>
        </w:rPr>
        <w:t>работать с поврежденными или неправильно установленными упорами;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14)</w:t>
      </w:r>
      <w:r>
        <w:rPr>
          <w:color w:val="000000"/>
          <w:sz w:val="29"/>
          <w:szCs w:val="29"/>
        </w:rPr>
        <w:t>пускать двигатель и перемещать транспортное средство при поднятом кузове;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15)</w:t>
      </w:r>
      <w:r>
        <w:rPr>
          <w:color w:val="000000"/>
          <w:sz w:val="29"/>
          <w:szCs w:val="29"/>
        </w:rPr>
        <w:t>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16)</w:t>
      </w:r>
      <w:r>
        <w:rPr>
          <w:color w:val="000000"/>
          <w:sz w:val="29"/>
          <w:szCs w:val="29"/>
        </w:rPr>
        <w:t>проворачивать карданный вал при помощи лома или монтажной лопатки.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17)</w:t>
      </w:r>
      <w:r>
        <w:rPr>
          <w:color w:val="000000"/>
          <w:sz w:val="29"/>
          <w:szCs w:val="29"/>
        </w:rPr>
        <w:t>выдувать сжатым воздухом пыль, опилки, стружку, мелкие частицы и обрезки материалов.</w:t>
      </w:r>
      <w:bookmarkStart w:id="19" w:name="l53"/>
      <w:bookmarkEnd w:id="19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76.</w:t>
      </w:r>
      <w:r>
        <w:rPr>
          <w:color w:val="000000"/>
          <w:sz w:val="29"/>
          <w:szCs w:val="29"/>
        </w:rPr>
        <w:t xml:space="preserve">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</w:t>
      </w:r>
      <w:proofErr w:type="spellStart"/>
      <w:r>
        <w:rPr>
          <w:color w:val="000000"/>
          <w:sz w:val="29"/>
          <w:szCs w:val="29"/>
        </w:rPr>
        <w:t>проливание</w:t>
      </w:r>
      <w:proofErr w:type="spellEnd"/>
      <w:r>
        <w:rPr>
          <w:color w:val="000000"/>
          <w:sz w:val="29"/>
          <w:szCs w:val="29"/>
        </w:rPr>
        <w:t>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77.</w:t>
      </w:r>
      <w:r>
        <w:rPr>
          <w:color w:val="000000"/>
          <w:sz w:val="29"/>
          <w:szCs w:val="29"/>
        </w:rPr>
        <w:t>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  <w:bookmarkStart w:id="20" w:name="l201"/>
      <w:bookmarkEnd w:id="20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78.</w:t>
      </w:r>
      <w:r>
        <w:rPr>
          <w:color w:val="000000"/>
          <w:sz w:val="29"/>
          <w:szCs w:val="29"/>
        </w:rPr>
        <w:t>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  <w:bookmarkStart w:id="21" w:name="l54"/>
      <w:bookmarkEnd w:id="21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79.</w:t>
      </w:r>
      <w:r>
        <w:rPr>
          <w:color w:val="000000"/>
          <w:sz w:val="29"/>
          <w:szCs w:val="29"/>
        </w:rPr>
        <w:t>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</w:t>
      </w:r>
      <w:proofErr w:type="gramStart"/>
      <w:r>
        <w:rPr>
          <w:color w:val="000000"/>
          <w:sz w:val="29"/>
          <w:szCs w:val="29"/>
        </w:rPr>
        <w:t>я-</w:t>
      </w:r>
      <w:proofErr w:type="gramEnd"/>
      <w:r>
        <w:rPr>
          <w:color w:val="000000"/>
          <w:sz w:val="29"/>
          <w:szCs w:val="29"/>
        </w:rPr>
        <w:t xml:space="preserve"> цистерны или резервуара (емкости) с отметкой результатов анализа в наряде-допуске.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82.</w:t>
      </w:r>
      <w:r>
        <w:rPr>
          <w:color w:val="000000"/>
          <w:sz w:val="29"/>
          <w:szCs w:val="29"/>
        </w:rPr>
        <w:t>В зоне технического обслуживания и ремонта транспортных средств запрещается: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мыть агрегаты транспортных средств легковоспламеняющимися жидкостями;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заправлять транспортные средства топливом;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 xml:space="preserve">хранить чистые обтирочные материалы вместе с </w:t>
      </w:r>
      <w:proofErr w:type="gramStart"/>
      <w:r>
        <w:rPr>
          <w:color w:val="000000"/>
          <w:sz w:val="29"/>
          <w:szCs w:val="29"/>
        </w:rPr>
        <w:t>использованными</w:t>
      </w:r>
      <w:proofErr w:type="gramEnd"/>
      <w:r>
        <w:rPr>
          <w:color w:val="000000"/>
          <w:sz w:val="29"/>
          <w:szCs w:val="29"/>
        </w:rPr>
        <w:t>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загромождать проходы между осмотровыми канавами и выходы из помещений материалами, оборудованием, тарой, снятыми агрегатами;</w:t>
      </w:r>
      <w:bookmarkStart w:id="22" w:name="l58"/>
      <w:bookmarkEnd w:id="22"/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хранить отработанное масло, порожнюю тару из-под топлива и смазочных материалов;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выполнять работы с применением открытого огня.</w:t>
      </w:r>
    </w:p>
    <w:p w:rsidR="009007A0" w:rsidRDefault="009007A0" w:rsidP="009007A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83.</w:t>
      </w:r>
      <w:r>
        <w:rPr>
          <w:color w:val="000000"/>
          <w:sz w:val="29"/>
          <w:szCs w:val="29"/>
        </w:rPr>
        <w:t>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:rsidR="00B01374" w:rsidRDefault="001538EE" w:rsidP="009007A0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Вопросы для контроля .1.</w:t>
      </w:r>
      <w:r w:rsidRPr="001538E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</w:t>
      </w:r>
      <w:r w:rsidRPr="001538EE">
        <w:rPr>
          <w:b w:val="0"/>
          <w:color w:val="000000"/>
          <w:sz w:val="29"/>
          <w:szCs w:val="29"/>
        </w:rPr>
        <w:t>Ч</w:t>
      </w:r>
      <w:r>
        <w:rPr>
          <w:b w:val="0"/>
          <w:color w:val="000000"/>
          <w:sz w:val="29"/>
          <w:szCs w:val="29"/>
        </w:rPr>
        <w:t>то запрещается п</w:t>
      </w:r>
      <w:r w:rsidRPr="001538EE">
        <w:rPr>
          <w:b w:val="0"/>
          <w:color w:val="000000"/>
          <w:sz w:val="29"/>
          <w:szCs w:val="29"/>
        </w:rPr>
        <w:t>осле постановки транспортного средства на пост ТО</w:t>
      </w:r>
      <w:r>
        <w:rPr>
          <w:b w:val="0"/>
          <w:color w:val="000000"/>
          <w:sz w:val="29"/>
          <w:szCs w:val="29"/>
        </w:rPr>
        <w:t>?</w:t>
      </w:r>
    </w:p>
    <w:p w:rsidR="001538EE" w:rsidRDefault="001538EE" w:rsidP="009007A0">
      <w:pPr>
        <w:pStyle w:val="1"/>
        <w:ind w:firstLine="15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9"/>
          <w:szCs w:val="29"/>
        </w:rPr>
        <w:t xml:space="preserve">2 </w:t>
      </w:r>
      <w:r w:rsidR="0089440D">
        <w:rPr>
          <w:b w:val="0"/>
          <w:color w:val="000000"/>
          <w:sz w:val="28"/>
          <w:szCs w:val="28"/>
        </w:rPr>
        <w:t>Можно убирать рабочее место сжатым воздухом?</w:t>
      </w:r>
    </w:p>
    <w:p w:rsidR="0089440D" w:rsidRDefault="0089440D" w:rsidP="009007A0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b w:val="0"/>
          <w:color w:val="000000"/>
          <w:sz w:val="28"/>
          <w:szCs w:val="28"/>
        </w:rPr>
        <w:t>3</w:t>
      </w:r>
      <w:r w:rsidRPr="0089440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Можно ли</w:t>
      </w:r>
      <w:r w:rsidRPr="0089440D">
        <w:rPr>
          <w:color w:val="000000"/>
          <w:sz w:val="29"/>
          <w:szCs w:val="29"/>
        </w:rPr>
        <w:t xml:space="preserve"> </w:t>
      </w:r>
      <w:r w:rsidRPr="0089440D">
        <w:rPr>
          <w:b w:val="0"/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</w:t>
      </w:r>
      <w:r>
        <w:rPr>
          <w:b w:val="0"/>
          <w:color w:val="000000"/>
          <w:sz w:val="29"/>
          <w:szCs w:val="29"/>
        </w:rPr>
        <w:t>?</w:t>
      </w:r>
    </w:p>
    <w:p w:rsidR="0089440D" w:rsidRPr="0089440D" w:rsidRDefault="0089440D" w:rsidP="009007A0">
      <w:pPr>
        <w:pStyle w:val="1"/>
        <w:ind w:firstLine="153"/>
        <w:rPr>
          <w:b w:val="0"/>
          <w:color w:val="000000"/>
          <w:sz w:val="28"/>
          <w:szCs w:val="28"/>
        </w:rPr>
      </w:pPr>
      <w:r w:rsidRPr="0089440D">
        <w:rPr>
          <w:b w:val="0"/>
          <w:color w:val="000000"/>
          <w:sz w:val="29"/>
          <w:szCs w:val="29"/>
        </w:rPr>
        <w:t>4</w:t>
      </w:r>
      <w:r>
        <w:rPr>
          <w:b w:val="0"/>
          <w:color w:val="000000"/>
          <w:sz w:val="29"/>
          <w:szCs w:val="29"/>
        </w:rPr>
        <w:t xml:space="preserve">Что запрещается в </w:t>
      </w:r>
      <w:r w:rsidRPr="0089440D">
        <w:rPr>
          <w:b w:val="0"/>
          <w:color w:val="000000"/>
          <w:sz w:val="29"/>
          <w:szCs w:val="29"/>
        </w:rPr>
        <w:t>зоне технического обслуживания и ремонта транспортных ср</w:t>
      </w:r>
      <w:r>
        <w:rPr>
          <w:b w:val="0"/>
          <w:color w:val="000000"/>
          <w:sz w:val="29"/>
          <w:szCs w:val="29"/>
        </w:rPr>
        <w:t>едств?</w:t>
      </w:r>
    </w:p>
    <w:sectPr w:rsidR="0089440D" w:rsidRPr="0089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01374"/>
    <w:rsid w:val="001538EE"/>
    <w:rsid w:val="0089440D"/>
    <w:rsid w:val="009007A0"/>
    <w:rsid w:val="00B0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013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B0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01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2021-12-06T07:48:00Z</dcterms:created>
  <dcterms:modified xsi:type="dcterms:W3CDTF">2021-12-06T08:26:00Z</dcterms:modified>
</cp:coreProperties>
</file>