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                                                                ПЛАН УРОКА</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Дата: ______________</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Группа: _______________</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ДИСЦИПЛИНА: </w:t>
      </w:r>
      <w:r w:rsidRPr="007302CE">
        <w:rPr>
          <w:rFonts w:ascii="Times New Roman" w:hAnsi="Times New Roman" w:cs="Times New Roman"/>
          <w:sz w:val="24"/>
          <w:szCs w:val="24"/>
        </w:rPr>
        <w:t>Основы экономики</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ПРЕПОДАВАТЕЛЬ: </w:t>
      </w:r>
      <w:proofErr w:type="spellStart"/>
      <w:r w:rsidRPr="007302CE">
        <w:rPr>
          <w:rFonts w:ascii="Times New Roman" w:hAnsi="Times New Roman" w:cs="Times New Roman"/>
          <w:sz w:val="24"/>
          <w:szCs w:val="24"/>
        </w:rPr>
        <w:t>Абакарова</w:t>
      </w:r>
      <w:proofErr w:type="spellEnd"/>
      <w:r w:rsidRPr="007302CE">
        <w:rPr>
          <w:rFonts w:ascii="Times New Roman" w:hAnsi="Times New Roman" w:cs="Times New Roman"/>
          <w:sz w:val="24"/>
          <w:szCs w:val="24"/>
        </w:rPr>
        <w:t xml:space="preserve"> С.Д.</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ТЕМА ЗАНЯТИЯ:</w:t>
      </w:r>
      <w:r w:rsidRPr="007302CE">
        <w:rPr>
          <w:rFonts w:ascii="Times New Roman" w:hAnsi="Times New Roman" w:cs="Times New Roman"/>
          <w:sz w:val="24"/>
          <w:szCs w:val="24"/>
        </w:rPr>
        <w:t> Рыночные структуры: конкуренция и её виды.</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Цель урока:</w:t>
      </w:r>
      <w:r w:rsidRPr="007302CE">
        <w:rPr>
          <w:rFonts w:ascii="Times New Roman" w:hAnsi="Times New Roman" w:cs="Times New Roman"/>
          <w:sz w:val="24"/>
          <w:szCs w:val="24"/>
        </w:rPr>
        <w:t> охарактеризовать основные виды конкуренции, выяснить насколько эффективно функционируют рынки в условиях совершенной и несовершенной конкуренции.</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Задачи:</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Образовательные</w:t>
      </w:r>
      <w:r w:rsidRPr="007302CE">
        <w:rPr>
          <w:rFonts w:ascii="Times New Roman" w:hAnsi="Times New Roman" w:cs="Times New Roman"/>
          <w:sz w:val="24"/>
          <w:szCs w:val="24"/>
        </w:rPr>
        <w:t>:</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1. Сформировать понятия: конкуренция, олигополия, монополия, совершенная конкуренция, монополистическая конкуренция.</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2. Сформировать представление об особенностях функционирования отраслевых рынков.</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Развивающие:</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 xml:space="preserve"> Развивать у обучаемых стремление к углубленному освоению материала по дисциплине, прививать навыки самостоятельной работы с первоисточниками и учебно-методическими материалами.</w:t>
      </w:r>
    </w:p>
    <w:p w:rsidR="007302CE" w:rsidRPr="007302CE" w:rsidRDefault="007302CE" w:rsidP="007302CE">
      <w:pPr>
        <w:spacing w:after="0"/>
        <w:rPr>
          <w:rFonts w:ascii="Times New Roman" w:hAnsi="Times New Roman" w:cs="Times New Roman"/>
          <w:bCs/>
          <w:sz w:val="24"/>
          <w:szCs w:val="24"/>
        </w:rPr>
      </w:pPr>
      <w:proofErr w:type="gramStart"/>
      <w:r w:rsidRPr="007302CE">
        <w:rPr>
          <w:rFonts w:ascii="Times New Roman" w:hAnsi="Times New Roman" w:cs="Times New Roman"/>
          <w:sz w:val="24"/>
          <w:szCs w:val="24"/>
        </w:rPr>
        <w:t>Воспитательные:</w:t>
      </w:r>
      <w:r w:rsidRPr="007302CE">
        <w:rPr>
          <w:rFonts w:ascii="Times New Roman" w:hAnsi="Times New Roman" w:cs="Times New Roman"/>
          <w:sz w:val="24"/>
          <w:szCs w:val="24"/>
        </w:rPr>
        <w:br/>
        <w:t>Воспитание</w:t>
      </w:r>
      <w:proofErr w:type="gramEnd"/>
      <w:r w:rsidRPr="007302CE">
        <w:rPr>
          <w:rFonts w:ascii="Times New Roman" w:hAnsi="Times New Roman" w:cs="Times New Roman"/>
          <w:sz w:val="24"/>
          <w:szCs w:val="24"/>
        </w:rPr>
        <w:t xml:space="preserve"> у обучающихся уважения к выбранной профессии и чувства ответственности за порученное дело.</w:t>
      </w:r>
    </w:p>
    <w:p w:rsidR="007302CE" w:rsidRPr="007302CE" w:rsidRDefault="007302CE" w:rsidP="007302CE">
      <w:pPr>
        <w:spacing w:after="0"/>
        <w:rPr>
          <w:rFonts w:ascii="Times New Roman" w:hAnsi="Times New Roman" w:cs="Times New Roman"/>
          <w:bCs/>
          <w:i/>
          <w:iCs/>
          <w:sz w:val="24"/>
          <w:szCs w:val="24"/>
        </w:rPr>
      </w:pP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i/>
          <w:iCs/>
          <w:sz w:val="24"/>
          <w:szCs w:val="24"/>
        </w:rPr>
        <w:t>Рассматриваемые компетенции:</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ОК 1, ОК 2, ОК 3. ПК 2.5.</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u w:val="single"/>
        </w:rPr>
        <w:t>План урока:</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I. Организационный момент.</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II. Повторение пройденного материала.</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III. Изложение нового программного материала</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VI. Закрепление пройденного материала.</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V. Итог урока.</w:t>
      </w:r>
    </w:p>
    <w:p w:rsidR="007302CE" w:rsidRP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Организационный момент:</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Оформление доски; проверка наличия у обучающихся конспектов, канцелярских принадлежностей; отчет старосты группы по посещаемости</w:t>
      </w:r>
    </w:p>
    <w:p w:rsidR="007302CE" w:rsidRPr="007302CE" w:rsidRDefault="007302CE" w:rsidP="007302CE">
      <w:pPr>
        <w:spacing w:after="0"/>
        <w:rPr>
          <w:rFonts w:ascii="Times New Roman" w:hAnsi="Times New Roman" w:cs="Times New Roman"/>
          <w:sz w:val="24"/>
          <w:szCs w:val="24"/>
        </w:rPr>
      </w:pPr>
    </w:p>
    <w:p w:rsidR="007302CE" w:rsidRPr="007302CE" w:rsidRDefault="007302CE" w:rsidP="007302CE">
      <w:pPr>
        <w:spacing w:after="0"/>
        <w:rPr>
          <w:rFonts w:ascii="Times New Roman" w:hAnsi="Times New Roman" w:cs="Times New Roman"/>
          <w:b/>
          <w:bCs/>
          <w:sz w:val="24"/>
          <w:szCs w:val="24"/>
        </w:rPr>
      </w:pPr>
      <w:r w:rsidRPr="007302CE">
        <w:rPr>
          <w:rFonts w:ascii="Times New Roman" w:hAnsi="Times New Roman" w:cs="Times New Roman"/>
          <w:b/>
          <w:bCs/>
          <w:sz w:val="24"/>
          <w:szCs w:val="24"/>
        </w:rPr>
        <w:t>1. Спрос на рынке труда</w:t>
      </w:r>
    </w:p>
    <w:p w:rsidR="007302CE" w:rsidRPr="007302CE" w:rsidRDefault="007302CE" w:rsidP="007302CE">
      <w:pPr>
        <w:spacing w:after="0"/>
        <w:rPr>
          <w:rFonts w:ascii="Times New Roman" w:hAnsi="Times New Roman" w:cs="Times New Roman"/>
          <w:b/>
          <w:bCs/>
          <w:sz w:val="24"/>
          <w:szCs w:val="24"/>
        </w:rPr>
      </w:pPr>
      <w:r w:rsidRPr="007302CE">
        <w:rPr>
          <w:rFonts w:ascii="Times New Roman" w:hAnsi="Times New Roman" w:cs="Times New Roman"/>
          <w:b/>
          <w:bCs/>
          <w:sz w:val="24"/>
          <w:szCs w:val="24"/>
        </w:rPr>
        <w:t>2. Предложение на рынке труда</w:t>
      </w:r>
    </w:p>
    <w:p w:rsidR="007302CE" w:rsidRPr="007302CE" w:rsidRDefault="007302CE" w:rsidP="007302CE">
      <w:pPr>
        <w:spacing w:after="0"/>
        <w:rPr>
          <w:rFonts w:ascii="Times New Roman" w:hAnsi="Times New Roman" w:cs="Times New Roman"/>
          <w:b/>
          <w:bCs/>
          <w:sz w:val="24"/>
          <w:szCs w:val="24"/>
        </w:rPr>
      </w:pPr>
      <w:r w:rsidRPr="007302CE">
        <w:rPr>
          <w:rFonts w:ascii="Times New Roman" w:hAnsi="Times New Roman" w:cs="Times New Roman"/>
          <w:b/>
          <w:bCs/>
          <w:sz w:val="24"/>
          <w:szCs w:val="24"/>
        </w:rPr>
        <w:t>3. Механизм взаимодействия спроса и предложения на рынке труда</w:t>
      </w:r>
    </w:p>
    <w:p w:rsidR="007302CE" w:rsidRPr="007302CE" w:rsidRDefault="007302CE" w:rsidP="007302CE">
      <w:pPr>
        <w:spacing w:after="0"/>
        <w:rPr>
          <w:rFonts w:ascii="Times New Roman" w:hAnsi="Times New Roman" w:cs="Times New Roman"/>
          <w:b/>
          <w:bCs/>
          <w:sz w:val="24"/>
          <w:szCs w:val="24"/>
        </w:rPr>
      </w:pPr>
      <w:r w:rsidRPr="007302CE">
        <w:rPr>
          <w:rFonts w:ascii="Times New Roman" w:hAnsi="Times New Roman" w:cs="Times New Roman"/>
          <w:b/>
          <w:bCs/>
          <w:sz w:val="24"/>
          <w:szCs w:val="24"/>
        </w:rPr>
        <w:t xml:space="preserve">4. Современное состояние российского рынка труда, в </w:t>
      </w:r>
      <w:proofErr w:type="spellStart"/>
      <w:r w:rsidRPr="007302CE">
        <w:rPr>
          <w:rFonts w:ascii="Times New Roman" w:hAnsi="Times New Roman" w:cs="Times New Roman"/>
          <w:b/>
          <w:bCs/>
          <w:sz w:val="24"/>
          <w:szCs w:val="24"/>
        </w:rPr>
        <w:t>т.ч</w:t>
      </w:r>
      <w:proofErr w:type="spellEnd"/>
      <w:r w:rsidRPr="007302CE">
        <w:rPr>
          <w:rFonts w:ascii="Times New Roman" w:hAnsi="Times New Roman" w:cs="Times New Roman"/>
          <w:b/>
          <w:bCs/>
          <w:sz w:val="24"/>
          <w:szCs w:val="24"/>
        </w:rPr>
        <w:t>. рынка труда инвалидов</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
          <w:bCs/>
          <w:sz w:val="24"/>
          <w:szCs w:val="24"/>
        </w:rPr>
      </w:pPr>
      <w:r w:rsidRPr="007302CE">
        <w:rPr>
          <w:rFonts w:ascii="Times New Roman" w:hAnsi="Times New Roman" w:cs="Times New Roman"/>
          <w:b/>
          <w:bCs/>
          <w:sz w:val="24"/>
          <w:szCs w:val="24"/>
        </w:rPr>
        <w:t>1. Спрос на рынке труда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Спрос на труд – общий объем потребностей работодателей в рабочей силе, обладающей определенными способностями в реализации трудового потенциала;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Спрос на труд зависит от следующих факторов:</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средний уровень оплаты труда в целом по стране;</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производительность труда;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спрос на товары, производимые данным видом труда;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возраст работника;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lastRenderedPageBreak/>
        <w:sym w:font="Symbol" w:char="F02D"/>
      </w:r>
      <w:r w:rsidRPr="007302CE">
        <w:rPr>
          <w:rFonts w:ascii="Times New Roman" w:hAnsi="Times New Roman" w:cs="Times New Roman"/>
          <w:bCs/>
          <w:sz w:val="24"/>
          <w:szCs w:val="24"/>
        </w:rPr>
        <w:t xml:space="preserve"> замена труда другим фактором производства;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количество работодателей;</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расширение производства на отдельных предприятиях;</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эластичность на товары, производимые данным трудом;</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легкость замещения труда другим фактором производства;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эластичность предложения дополняющих факторов;</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эластичность предложения заменяющих факторов;</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доля издержек на заработную плату в общих издержках производства;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временной фактор.</w:t>
      </w:r>
    </w:p>
    <w:p w:rsidR="007302CE" w:rsidRDefault="007302CE" w:rsidP="007302CE">
      <w:pPr>
        <w:spacing w:after="0"/>
        <w:rPr>
          <w:rFonts w:ascii="Times New Roman" w:hAnsi="Times New Roman" w:cs="Times New Roman"/>
          <w:bCs/>
          <w:sz w:val="24"/>
          <w:szCs w:val="24"/>
        </w:rPr>
      </w:pPr>
    </w:p>
    <w:p w:rsid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Зависимость спроса на труд от заработной платы определяют два фактора - «эффект масштаба» и «эффект замещения».</w:t>
      </w:r>
    </w:p>
    <w:p w:rsidR="007302CE" w:rsidRPr="007302CE" w:rsidRDefault="007302CE" w:rsidP="007302CE">
      <w:pPr>
        <w:spacing w:after="0"/>
        <w:rPr>
          <w:rFonts w:ascii="Times New Roman" w:hAnsi="Times New Roman" w:cs="Times New Roman"/>
          <w:bCs/>
          <w:sz w:val="24"/>
          <w:szCs w:val="24"/>
        </w:rPr>
      </w:pPr>
    </w:p>
    <w:p w:rsid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Эффект масштаба: если произошел рост заработной платы, то следствием будет рост издержек производства, рост цены продукции и падение спроса на нее. Последнее вызывает сокращение масштабов производства и, следовательно, сокращение спроса на труд. </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При снижении заработной платы описанный механизм действует в обратном направлении, что приводит к росту спроса на труд.</w:t>
      </w:r>
    </w:p>
    <w:p w:rsid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Эффект замещения: рост заработной платы, дает импульс к замене относительно более дорогого фактора - труда - относительно более дешевым - капиталом. В результате происходит сокращение спроса на труд. </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Снижение заработной платы в силу тех же причин ведет, наоборот, к росту спроса </w:t>
      </w:r>
      <w:r>
        <w:rPr>
          <w:rFonts w:ascii="Times New Roman" w:hAnsi="Times New Roman" w:cs="Times New Roman"/>
          <w:bCs/>
          <w:sz w:val="24"/>
          <w:szCs w:val="24"/>
        </w:rPr>
        <w:t xml:space="preserve">на труд </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Оба эффекта действуют в одном направлении и обуславливают обратную зависимость спроса на труд от оплаты и количества труда.</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
          <w:bCs/>
          <w:sz w:val="24"/>
          <w:szCs w:val="24"/>
        </w:rPr>
      </w:pPr>
      <w:r w:rsidRPr="007302CE">
        <w:rPr>
          <w:rFonts w:ascii="Times New Roman" w:hAnsi="Times New Roman" w:cs="Times New Roman"/>
          <w:b/>
          <w:bCs/>
          <w:sz w:val="24"/>
          <w:szCs w:val="24"/>
        </w:rPr>
        <w:t>2. Предложение на рынке труда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Предложение труда – это общее количество рабочей силы, характеризуемой численностью и составом населения (пол, возраст, образование, профессия, квалификация и т.д.).</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Предложение рабочей силы зависит от следующих факторов:</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количество квалифицированных работников;</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условия работы (статус, престиж, соцобеспечение);</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уровень заработной платы и условия труда на альтернативных рабочих местах;</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уровень жизни работника;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изменение демографической ситуации в стране;</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издержки, связанные со сменой работы;</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деятельность профсоюзов;</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государственное регулирование на рынке труда;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временной фактор.</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Кривая рыночного предложения труда отражает его прямую зависимость от заработной платы. Рост заработной платы на определенном рынке труда привлекает на него как работников, занятых в других областях экономики, так и лиц, которые ранее не выходили на рынок труда (приложение 1.2, рис. 2).</w:t>
      </w:r>
    </w:p>
    <w:p w:rsid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Предложение труда формируют работники, которые всегда находятся пред выбором между доходом от труда и свободным временем. При низкой зарплате работник начинает искать другие источники дохода. При росте зарплаты предложение растёт до </w:t>
      </w:r>
      <w:r w:rsidRPr="007302CE">
        <w:rPr>
          <w:rFonts w:ascii="Times New Roman" w:hAnsi="Times New Roman" w:cs="Times New Roman"/>
          <w:bCs/>
          <w:sz w:val="24"/>
          <w:szCs w:val="24"/>
        </w:rPr>
        <w:lastRenderedPageBreak/>
        <w:t>определённого уровня, так как при очень высокой зарплате часть работников приходит к выводу: «лучше работать меньше, а отдыхать больше» - индивидуальная кривая предложения.</w:t>
      </w:r>
    </w:p>
    <w:p w:rsidR="007302CE" w:rsidRP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3</w:t>
      </w:r>
      <w:r w:rsidRPr="007302CE">
        <w:rPr>
          <w:rFonts w:ascii="Times New Roman" w:hAnsi="Times New Roman" w:cs="Times New Roman"/>
          <w:b/>
          <w:bCs/>
          <w:sz w:val="24"/>
          <w:szCs w:val="24"/>
        </w:rPr>
        <w:t>. Механизм взаимодействия спроса и предложения на рынке труда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Механизм взаимодействия спроса и предложения в условиях равновесного рынка совмещает кривые рыночного спроса и рыночного предложения рабоче</w:t>
      </w:r>
      <w:r>
        <w:rPr>
          <w:rFonts w:ascii="Times New Roman" w:hAnsi="Times New Roman" w:cs="Times New Roman"/>
          <w:bCs/>
          <w:sz w:val="24"/>
          <w:szCs w:val="24"/>
        </w:rPr>
        <w:t>й силы</w:t>
      </w:r>
      <w:r w:rsidRPr="007302CE">
        <w:rPr>
          <w:rFonts w:ascii="Times New Roman" w:hAnsi="Times New Roman" w:cs="Times New Roman"/>
          <w:bCs/>
          <w:sz w:val="24"/>
          <w:szCs w:val="24"/>
        </w:rPr>
        <w:t>.</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предприниматели, согласные платить равновесную зарплату, находят на рынке труда необходимое количество работников и их платежеспособный спрос на рабочую силу удовлетворен полностью;</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sym w:font="Symbol" w:char="F02D"/>
      </w:r>
      <w:r w:rsidRPr="007302CE">
        <w:rPr>
          <w:rFonts w:ascii="Times New Roman" w:hAnsi="Times New Roman" w:cs="Times New Roman"/>
          <w:bCs/>
          <w:sz w:val="24"/>
          <w:szCs w:val="24"/>
        </w:rPr>
        <w:t xml:space="preserve"> работники, готовые предложить рабочую силу по равновесной цене, полностью трудоустраиваются.</w:t>
      </w:r>
    </w:p>
    <w:p w:rsid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Если заработная плата превышает равновесный уровень заработной платы, то возникает иная рыночная ситуация. </w:t>
      </w:r>
    </w:p>
    <w:p w:rsid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Фирма выбирает такой режим функционирования, который соответствует точке В на кривой предложения. Количество предлагаемого труда превышает спрос на труд на величину АВ, т.е. появляется безработица.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 Поскольку превышение заработной платой ее равновесного уровня не может продолжаться долго (спрос на труд со стороны работодателя уменьшается), то происходит снижение заработной платы до равновесной и ниже в результате избыточного предложения труда. Затем начинается противоположный процесс, возвращающий заработную плату на уровень равновесной и выше. Колебательный характер достижения равновесия на рынке труда свидетельствует о том, что обе ситуации (безработица и наличие незанятых рабочих мест) не могут быть устойчивыми, они подвергаются коррекции со стороны рыночных механизмов в направлении восстановления положения полной занятости.</w:t>
      </w:r>
    </w:p>
    <w:p w:rsidR="007302CE" w:rsidRPr="007302CE" w:rsidRDefault="007302CE" w:rsidP="007302CE">
      <w:pPr>
        <w:spacing w:after="0"/>
        <w:rPr>
          <w:rFonts w:ascii="Times New Roman" w:hAnsi="Times New Roman" w:cs="Times New Roman"/>
          <w:b/>
          <w:bCs/>
          <w:sz w:val="24"/>
          <w:szCs w:val="24"/>
        </w:rPr>
      </w:pPr>
      <w:r w:rsidRPr="007302CE">
        <w:rPr>
          <w:rFonts w:ascii="Times New Roman" w:hAnsi="Times New Roman" w:cs="Times New Roman"/>
          <w:b/>
          <w:bCs/>
          <w:sz w:val="24"/>
          <w:szCs w:val="24"/>
        </w:rPr>
        <w:t>В механизме рынка труда можно выделить также и такие элементы как:</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u w:val="single"/>
        </w:rPr>
        <w:t>а. Стоимость рабочей силы</w:t>
      </w:r>
      <w:r w:rsidRPr="007302CE">
        <w:rPr>
          <w:rFonts w:ascii="Times New Roman" w:hAnsi="Times New Roman" w:cs="Times New Roman"/>
          <w:bCs/>
          <w:sz w:val="24"/>
          <w:szCs w:val="24"/>
        </w:rPr>
        <w:t xml:space="preserve"> определяется общественными издержками на ее воспроизводство, т.е. объемом потребляемых материальных и нематериальных благ.</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Здесь одним из важных показателей является прожиточный минимум - стоимостная величина достаточного для обеспечения нормального функционирования организма человека и сохранения его здоровья набора пищевых продуктов, а также минимального набора непродовольственных товаров и минимального набора услуг, необходимых для удовлетворения основных социальных и культурных потребностей личности.</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u w:val="single"/>
        </w:rPr>
        <w:t>б. Конкуренция</w:t>
      </w:r>
      <w:r w:rsidRPr="007302CE">
        <w:rPr>
          <w:rFonts w:ascii="Times New Roman" w:hAnsi="Times New Roman" w:cs="Times New Roman"/>
          <w:bCs/>
          <w:sz w:val="24"/>
          <w:szCs w:val="24"/>
        </w:rPr>
        <w:t xml:space="preserve"> - между нанимателями за привлечение высокопроизводительной рабочей силы и между работниками за замещение вакантных рабочих мест в системе общественного разделения труда, а также между работниками и нанимателями за условия трудового соглашения и оплату труда и т.д.</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Таким образом, рынок труда представляет собой специфический вид товарного рынка, отличительной особенностью которого является то, что здесь осуществляется реализация особого рода товара - рабочей силы, или способности человека к труду.</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Как экономическое понятие, рынок труда отражает взаимоотношения между владельцами этого товара (наемными работниками), одновременно являющимися и его продавцами, и покупателями (работодателями). Ввиду особой специфики и важности для общества этих взаимоотношений они оформляются юридически в трудовом законодательстве.</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lastRenderedPageBreak/>
        <w:t xml:space="preserve">4. Современное состояние российского рынка труда, в </w:t>
      </w:r>
      <w:proofErr w:type="spellStart"/>
      <w:r w:rsidRPr="007302CE">
        <w:rPr>
          <w:rFonts w:ascii="Times New Roman" w:hAnsi="Times New Roman" w:cs="Times New Roman"/>
          <w:bCs/>
          <w:sz w:val="24"/>
          <w:szCs w:val="24"/>
        </w:rPr>
        <w:t>т.ч</w:t>
      </w:r>
      <w:proofErr w:type="spellEnd"/>
      <w:r w:rsidRPr="007302CE">
        <w:rPr>
          <w:rFonts w:ascii="Times New Roman" w:hAnsi="Times New Roman" w:cs="Times New Roman"/>
          <w:bCs/>
          <w:sz w:val="24"/>
          <w:szCs w:val="24"/>
        </w:rPr>
        <w:t>. рынка труда инвалидов</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
          <w:bCs/>
          <w:sz w:val="24"/>
          <w:szCs w:val="24"/>
        </w:rPr>
      </w:pPr>
      <w:r w:rsidRPr="007302CE">
        <w:rPr>
          <w:rFonts w:ascii="Times New Roman" w:hAnsi="Times New Roman" w:cs="Times New Roman"/>
          <w:b/>
          <w:bCs/>
          <w:sz w:val="24"/>
          <w:szCs w:val="24"/>
        </w:rPr>
        <w:t>Оценивая состояние российского рынка труда, рассмотрим основные тенденции его развития:</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rPr>
        <w:t>1. Несбалансированность рынка</w:t>
      </w:r>
      <w:r w:rsidRPr="007302CE">
        <w:rPr>
          <w:rFonts w:ascii="Times New Roman" w:hAnsi="Times New Roman" w:cs="Times New Roman"/>
          <w:bCs/>
          <w:sz w:val="24"/>
          <w:szCs w:val="24"/>
        </w:rPr>
        <w:t xml:space="preserve"> труда в территориальном разрезе. Различаются группы регионов: </w:t>
      </w:r>
      <w:proofErr w:type="spellStart"/>
      <w:r w:rsidRPr="007302CE">
        <w:rPr>
          <w:rFonts w:ascii="Times New Roman" w:hAnsi="Times New Roman" w:cs="Times New Roman"/>
          <w:bCs/>
          <w:sz w:val="24"/>
          <w:szCs w:val="24"/>
        </w:rPr>
        <w:t>трудоизбыточные</w:t>
      </w:r>
      <w:proofErr w:type="spellEnd"/>
      <w:r w:rsidRPr="007302CE">
        <w:rPr>
          <w:rFonts w:ascii="Times New Roman" w:hAnsi="Times New Roman" w:cs="Times New Roman"/>
          <w:bCs/>
          <w:sz w:val="24"/>
          <w:szCs w:val="24"/>
        </w:rPr>
        <w:t xml:space="preserve"> и </w:t>
      </w:r>
      <w:proofErr w:type="spellStart"/>
      <w:r w:rsidRPr="007302CE">
        <w:rPr>
          <w:rFonts w:ascii="Times New Roman" w:hAnsi="Times New Roman" w:cs="Times New Roman"/>
          <w:bCs/>
          <w:sz w:val="24"/>
          <w:szCs w:val="24"/>
        </w:rPr>
        <w:t>трудодефицитные</w:t>
      </w:r>
      <w:proofErr w:type="spellEnd"/>
      <w:r w:rsidRPr="007302CE">
        <w:rPr>
          <w:rFonts w:ascii="Times New Roman" w:hAnsi="Times New Roman" w:cs="Times New Roman"/>
          <w:bCs/>
          <w:sz w:val="24"/>
          <w:szCs w:val="24"/>
        </w:rPr>
        <w:t xml:space="preserve">. Миграционные процессы обостряют </w:t>
      </w:r>
      <w:proofErr w:type="spellStart"/>
      <w:r w:rsidRPr="007302CE">
        <w:rPr>
          <w:rFonts w:ascii="Times New Roman" w:hAnsi="Times New Roman" w:cs="Times New Roman"/>
          <w:bCs/>
          <w:sz w:val="24"/>
          <w:szCs w:val="24"/>
        </w:rPr>
        <w:t>трудодефицитность</w:t>
      </w:r>
      <w:proofErr w:type="spellEnd"/>
      <w:r w:rsidRPr="007302CE">
        <w:rPr>
          <w:rFonts w:ascii="Times New Roman" w:hAnsi="Times New Roman" w:cs="Times New Roman"/>
          <w:bCs/>
          <w:sz w:val="24"/>
          <w:szCs w:val="24"/>
        </w:rPr>
        <w:t>, так как при обмене населением с другими регионами России и другими странами они имеют отток рабочих кадров.</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rPr>
        <w:t>2. Безработица</w:t>
      </w:r>
      <w:r w:rsidRPr="007302CE">
        <w:rPr>
          <w:rFonts w:ascii="Times New Roman" w:hAnsi="Times New Roman" w:cs="Times New Roman"/>
          <w:bCs/>
          <w:sz w:val="24"/>
          <w:szCs w:val="24"/>
        </w:rPr>
        <w:t xml:space="preserve"> – это явление, когда часть экономически активного населения, не может применить свою рабочую силу, на благо общества, становится лишним, т.е., лишенной возможности работать и получать трудовой доход и находится вне сферы общественного производства.</w:t>
      </w:r>
    </w:p>
    <w:p w:rsidR="007302CE" w:rsidRDefault="007302CE" w:rsidP="007302CE">
      <w:pPr>
        <w:spacing w:after="0"/>
        <w:rPr>
          <w:rFonts w:ascii="Times New Roman" w:hAnsi="Times New Roman" w:cs="Times New Roman"/>
          <w:bCs/>
          <w:sz w:val="24"/>
          <w:szCs w:val="24"/>
        </w:rPr>
      </w:pPr>
    </w:p>
    <w:p w:rsid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Уровень безработицы в России впервые за почти три года опустился ниже отметки 5%, следует из данных Росстата. </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В августе 2017 года без работы, по данным официальной статистики, находились 3,792 млн россиян в возрасте 15–72 лет, что составляет 4,9% от общей численности трудоспособного населения России.</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К этим цифрам можно добавить еще примерно 3% – граждан, не зарегистрированных в центрах занятости населения.</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3. Несоответствие спроса и предложения.</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На российском рынке труда дефицит претендентов на рабочие специальности и чрезмерное перенасыщение специалистов экономических и юридических профилей.</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4. Рост популярности рабочих специальностей.</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В 2015 году Правительство РФ утвердило план действий по популяризации рабочих профессий. Этому способствует рост </w:t>
      </w:r>
      <w:proofErr w:type="gramStart"/>
      <w:r w:rsidRPr="007302CE">
        <w:rPr>
          <w:rFonts w:ascii="Times New Roman" w:hAnsi="Times New Roman" w:cs="Times New Roman"/>
          <w:bCs/>
          <w:sz w:val="24"/>
          <w:szCs w:val="24"/>
        </w:rPr>
        <w:t>заработной платы</w:t>
      </w:r>
      <w:proofErr w:type="gramEnd"/>
      <w:r w:rsidRPr="007302CE">
        <w:rPr>
          <w:rFonts w:ascii="Times New Roman" w:hAnsi="Times New Roman" w:cs="Times New Roman"/>
          <w:bCs/>
          <w:sz w:val="24"/>
          <w:szCs w:val="24"/>
        </w:rPr>
        <w:t xml:space="preserve"> данной категории работников, а также улучшение условий труда на производстве.</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5. Возраст сотрудников и соискателей будет увеличиваться.</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Наблюдается рост среднего возраста работающих с 32 лет в 2011 году до 38 лет в 2016 </w:t>
      </w:r>
      <w:proofErr w:type="gramStart"/>
      <w:r w:rsidRPr="007302CE">
        <w:rPr>
          <w:rFonts w:ascii="Times New Roman" w:hAnsi="Times New Roman" w:cs="Times New Roman"/>
          <w:bCs/>
          <w:sz w:val="24"/>
          <w:szCs w:val="24"/>
        </w:rPr>
        <w:t>году</w:t>
      </w:r>
      <w:proofErr w:type="gramEnd"/>
      <w:r w:rsidRPr="007302CE">
        <w:rPr>
          <w:rFonts w:ascii="Times New Roman" w:hAnsi="Times New Roman" w:cs="Times New Roman"/>
          <w:bCs/>
          <w:sz w:val="24"/>
          <w:szCs w:val="24"/>
        </w:rPr>
        <w:t xml:space="preserve"> и данная тенденция продолжает усиливаться.</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6. Высокая неформальная занятость.</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Неформальная занятость – это любые виды трудовых отношений, которые основаны не на основе трудового договора, а на устной договоренности. Под данным термином понимается незарегистрированная занятость в формальном и неформальном секторе. При этом в России за последнее десятилетие для неформального сектора характерна большая часть прироста занятости: около 20% экономически активного населения трудятся нелегально.</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7. Влияние демографических процессов на рынок труда.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Рост населения и изменения его половозрастной структуры оказывают влияние на формирование трудовых ресурсов.</w:t>
      </w:r>
    </w:p>
    <w:p w:rsidR="007302CE" w:rsidRDefault="007302CE" w:rsidP="007302CE">
      <w:pPr>
        <w:spacing w:after="0"/>
        <w:rPr>
          <w:rFonts w:ascii="Times New Roman" w:hAnsi="Times New Roman" w:cs="Times New Roman"/>
          <w:bCs/>
          <w:sz w:val="24"/>
          <w:szCs w:val="24"/>
        </w:rPr>
      </w:pPr>
    </w:p>
    <w:p w:rsidR="007302CE" w:rsidRDefault="007302CE" w:rsidP="007302CE">
      <w:pPr>
        <w:spacing w:after="0"/>
        <w:rPr>
          <w:rFonts w:ascii="Times New Roman" w:hAnsi="Times New Roman" w:cs="Times New Roman"/>
          <w:bCs/>
          <w:sz w:val="24"/>
          <w:szCs w:val="24"/>
        </w:rPr>
      </w:pP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lastRenderedPageBreak/>
        <w:t>Все более и более будут наблюдаться следующие направления изменения рынка труда: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rPr>
        <w:t>1. Автоматизация рабочих процессов</w:t>
      </w:r>
      <w:r w:rsidRPr="007302CE">
        <w:rPr>
          <w:rFonts w:ascii="Times New Roman" w:hAnsi="Times New Roman" w:cs="Times New Roman"/>
          <w:bCs/>
          <w:sz w:val="24"/>
          <w:szCs w:val="24"/>
        </w:rPr>
        <w:t xml:space="preserve"> — профессии бухгалтера начального уровня, делопроизводителя, кадровое делопроизводство уходят в прошлое. Падает спрос на низкоквалифицированный персонал. Это кассиры, продавцы, операторы </w:t>
      </w:r>
      <w:proofErr w:type="spellStart"/>
      <w:r w:rsidRPr="007302CE">
        <w:rPr>
          <w:rFonts w:ascii="Times New Roman" w:hAnsi="Times New Roman" w:cs="Times New Roman"/>
          <w:bCs/>
          <w:sz w:val="24"/>
          <w:szCs w:val="24"/>
        </w:rPr>
        <w:t>колл</w:t>
      </w:r>
      <w:proofErr w:type="spellEnd"/>
      <w:r w:rsidRPr="007302CE">
        <w:rPr>
          <w:rFonts w:ascii="Times New Roman" w:hAnsi="Times New Roman" w:cs="Times New Roman"/>
          <w:bCs/>
          <w:sz w:val="24"/>
          <w:szCs w:val="24"/>
        </w:rPr>
        <w:t>-центров, курьеры, секретари и администраторы. Получаем «умирание» профессий, которые можно автоматизировать.</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rPr>
        <w:t>2. На предприятиях</w:t>
      </w:r>
      <w:r w:rsidRPr="007302CE">
        <w:rPr>
          <w:rFonts w:ascii="Times New Roman" w:hAnsi="Times New Roman" w:cs="Times New Roman"/>
          <w:bCs/>
          <w:sz w:val="24"/>
          <w:szCs w:val="24"/>
        </w:rPr>
        <w:t xml:space="preserve"> процессы передаются на аутсорсинг. Расширяется штат удаленных сотрудников. Привлекаются </w:t>
      </w:r>
      <w:proofErr w:type="spellStart"/>
      <w:r w:rsidRPr="007302CE">
        <w:rPr>
          <w:rFonts w:ascii="Times New Roman" w:hAnsi="Times New Roman" w:cs="Times New Roman"/>
          <w:bCs/>
          <w:sz w:val="24"/>
          <w:szCs w:val="24"/>
        </w:rPr>
        <w:t>фрилансеры</w:t>
      </w:r>
      <w:proofErr w:type="spellEnd"/>
      <w:r w:rsidRPr="007302CE">
        <w:rPr>
          <w:rFonts w:ascii="Times New Roman" w:hAnsi="Times New Roman" w:cs="Times New Roman"/>
          <w:bCs/>
          <w:sz w:val="24"/>
          <w:szCs w:val="24"/>
        </w:rPr>
        <w:t>, получающие оплату только за результат. Люди охотнее переходят на удаленную работу, где свободный график вне офиса.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rPr>
        <w:t>3. В предыдущие годы</w:t>
      </w:r>
      <w:r w:rsidRPr="007302CE">
        <w:rPr>
          <w:rFonts w:ascii="Times New Roman" w:hAnsi="Times New Roman" w:cs="Times New Roman"/>
          <w:bCs/>
          <w:sz w:val="24"/>
          <w:szCs w:val="24"/>
        </w:rPr>
        <w:t xml:space="preserve"> прошло сокращение штатных расписаний на предприятиях. Оптимизация штата будет продолжаться. Рабочие места сохраняться только за опытными и перспективными работниками, при этом расширяется круг обязанностей. Для остальных действует правило «уходи или развивайся».</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4</w:t>
      </w:r>
      <w:r w:rsidRPr="007302CE">
        <w:rPr>
          <w:rFonts w:ascii="Times New Roman" w:hAnsi="Times New Roman" w:cs="Times New Roman"/>
          <w:b/>
          <w:bCs/>
          <w:sz w:val="24"/>
          <w:szCs w:val="24"/>
        </w:rPr>
        <w:t>. Время поиска вакансий для</w:t>
      </w:r>
      <w:r w:rsidRPr="007302CE">
        <w:rPr>
          <w:rFonts w:ascii="Times New Roman" w:hAnsi="Times New Roman" w:cs="Times New Roman"/>
          <w:bCs/>
          <w:sz w:val="24"/>
          <w:szCs w:val="24"/>
        </w:rPr>
        <w:t xml:space="preserve"> трудоустройства увеличивается. Соискатели будут готовы идти на меньший заработок. В среднем по России на одно место претендуют 8-10 человек.</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rPr>
        <w:t>5. Быстрый рост рынка профессий</w:t>
      </w:r>
      <w:r w:rsidRPr="007302CE">
        <w:rPr>
          <w:rFonts w:ascii="Times New Roman" w:hAnsi="Times New Roman" w:cs="Times New Roman"/>
          <w:bCs/>
          <w:sz w:val="24"/>
          <w:szCs w:val="24"/>
        </w:rPr>
        <w:t xml:space="preserve">, причем действительность опережает «теорию». Часто уже востребован функционал, а официальной профессии еще нет (как </w:t>
      </w:r>
      <w:proofErr w:type="spellStart"/>
      <w:r w:rsidRPr="007302CE">
        <w:rPr>
          <w:rFonts w:ascii="Times New Roman" w:hAnsi="Times New Roman" w:cs="Times New Roman"/>
          <w:bCs/>
          <w:sz w:val="24"/>
          <w:szCs w:val="24"/>
        </w:rPr>
        <w:t>санкционщики</w:t>
      </w:r>
      <w:proofErr w:type="spellEnd"/>
      <w:r w:rsidRPr="007302CE">
        <w:rPr>
          <w:rFonts w:ascii="Times New Roman" w:hAnsi="Times New Roman" w:cs="Times New Roman"/>
          <w:bCs/>
          <w:sz w:val="24"/>
          <w:szCs w:val="24"/>
        </w:rPr>
        <w:t xml:space="preserve">, менеджеры по </w:t>
      </w:r>
      <w:proofErr w:type="spellStart"/>
      <w:r w:rsidRPr="007302CE">
        <w:rPr>
          <w:rFonts w:ascii="Times New Roman" w:hAnsi="Times New Roman" w:cs="Times New Roman"/>
          <w:bCs/>
          <w:sz w:val="24"/>
          <w:szCs w:val="24"/>
        </w:rPr>
        <w:t>криптовалюте</w:t>
      </w:r>
      <w:proofErr w:type="spellEnd"/>
      <w:r w:rsidRPr="007302CE">
        <w:rPr>
          <w:rFonts w:ascii="Times New Roman" w:hAnsi="Times New Roman" w:cs="Times New Roman"/>
          <w:bCs/>
          <w:sz w:val="24"/>
          <w:szCs w:val="24"/>
        </w:rPr>
        <w:t>), такого высшего образования еще не получить.</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rPr>
        <w:t>6. Бурного роста доходов</w:t>
      </w:r>
      <w:r w:rsidRPr="007302CE">
        <w:rPr>
          <w:rFonts w:ascii="Times New Roman" w:hAnsi="Times New Roman" w:cs="Times New Roman"/>
          <w:bCs/>
          <w:sz w:val="24"/>
          <w:szCs w:val="24"/>
        </w:rPr>
        <w:t xml:space="preserve"> не будет, даже в тех отраслях, где ожидается развитие и подъем. Возвратятся «серые» схемы при выплате зарплат.</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rPr>
        <w:t>7. Проблемой станет</w:t>
      </w:r>
      <w:r w:rsidRPr="007302CE">
        <w:rPr>
          <w:rFonts w:ascii="Times New Roman" w:hAnsi="Times New Roman" w:cs="Times New Roman"/>
          <w:bCs/>
          <w:sz w:val="24"/>
          <w:szCs w:val="24"/>
        </w:rPr>
        <w:t xml:space="preserve"> возрастная дискриминация. Предприятия будут понижать заработные платы возрастным сотрудникам, кому за 45 лет и молодым без опыта. При увольнении этой группе людей сложно будет найти работу.</w:t>
      </w:r>
    </w:p>
    <w:p w:rsid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Можно сделать вывод о том, что на российском рынке труда существуют как положительные, так и отрицательные тенденции, которые подвержены влиянию политических событий и экономических явлений, происходящих в стране.</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
          <w:bCs/>
          <w:sz w:val="24"/>
          <w:szCs w:val="24"/>
        </w:rPr>
        <w:t>Причины сокращения численности трудоустроенных инвалидов</w:t>
      </w:r>
      <w:r w:rsidRPr="007302CE">
        <w:rPr>
          <w:rFonts w:ascii="Times New Roman" w:hAnsi="Times New Roman" w:cs="Times New Roman"/>
          <w:bCs/>
          <w:sz w:val="24"/>
          <w:szCs w:val="24"/>
        </w:rPr>
        <w:t>:</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вступление в силу федерального закона, предусматривающего снижение и последующий отказ от индексации пенсий, что обусловило увольнение по собственному желанию значительного количества инвалидов, которые получают пенсию независимо от того достигли они пенсионного возраста или нет, причем часть из них ушла в «тень», то есть отказалась от официального трудоустройства, но продолжает работать;</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изменение методики подсчета работающих инвалидов: с 2018 года трудоустроенными считаются только совершеннолетние, проработавшие более четырех месяцев в году, а не более месяца согласно предшествующей методике.</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Официальный уровень безработицы среди инвалидов по данным Росстата в 2017 году составил 23,7%, что в четыре раза выше общей безработицы в стране.</w:t>
      </w:r>
    </w:p>
    <w:p w:rsidR="007302CE" w:rsidRPr="007302CE" w:rsidRDefault="007302CE" w:rsidP="007302CE">
      <w:pPr>
        <w:spacing w:after="0"/>
        <w:rPr>
          <w:rFonts w:ascii="Times New Roman" w:hAnsi="Times New Roman" w:cs="Times New Roman"/>
          <w:b/>
          <w:bCs/>
          <w:sz w:val="24"/>
          <w:szCs w:val="24"/>
        </w:rPr>
      </w:pPr>
      <w:r w:rsidRPr="007302CE">
        <w:rPr>
          <w:rFonts w:ascii="Times New Roman" w:hAnsi="Times New Roman" w:cs="Times New Roman"/>
          <w:b/>
          <w:bCs/>
          <w:sz w:val="24"/>
          <w:szCs w:val="24"/>
        </w:rPr>
        <w:t>Причины, ограничивающие возможности трудоустройства инвалидов и приема их на работу:</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 xml:space="preserve">1. По данным опроса рекрутингового агентства </w:t>
      </w:r>
      <w:proofErr w:type="spellStart"/>
      <w:r w:rsidRPr="007302CE">
        <w:rPr>
          <w:rFonts w:ascii="Times New Roman" w:hAnsi="Times New Roman" w:cs="Times New Roman"/>
          <w:bCs/>
          <w:sz w:val="24"/>
          <w:szCs w:val="24"/>
        </w:rPr>
        <w:t>HeadHunter</w:t>
      </w:r>
      <w:proofErr w:type="spellEnd"/>
      <w:r w:rsidRPr="007302CE">
        <w:rPr>
          <w:rFonts w:ascii="Times New Roman" w:hAnsi="Times New Roman" w:cs="Times New Roman"/>
          <w:bCs/>
          <w:sz w:val="24"/>
          <w:szCs w:val="24"/>
        </w:rPr>
        <w:t xml:space="preserve">, проведенного в 2016 году около 50% работодателей в случае, когда на </w:t>
      </w:r>
      <w:proofErr w:type="spellStart"/>
      <w:r w:rsidRPr="007302CE">
        <w:rPr>
          <w:rFonts w:ascii="Times New Roman" w:hAnsi="Times New Roman" w:cs="Times New Roman"/>
          <w:bCs/>
          <w:sz w:val="24"/>
          <w:szCs w:val="24"/>
        </w:rPr>
        <w:t>рабту</w:t>
      </w:r>
      <w:proofErr w:type="spellEnd"/>
      <w:r w:rsidRPr="007302CE">
        <w:rPr>
          <w:rFonts w:ascii="Times New Roman" w:hAnsi="Times New Roman" w:cs="Times New Roman"/>
          <w:bCs/>
          <w:sz w:val="24"/>
          <w:szCs w:val="24"/>
        </w:rPr>
        <w:t xml:space="preserve"> желает устроится инвалид, беспокоятся о необходимости оборудования для них специальных рабочих мест и устройств, создания специальных условий труда.</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2. 43% опрошенных респондентов опасаются будущих сложностей с увольнением работников-инвалидов, т.к. это особо защищенная группа населения.</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lastRenderedPageBreak/>
        <w:t>3. 29% работодателей считают, что проблемы со здоровьем мешают работникам-инвалидам в трудовом процессе и не позволяют получать результаты на уровне остальных работников.</w:t>
      </w:r>
    </w:p>
    <w:p w:rsidR="007302CE" w:rsidRPr="007302CE" w:rsidRDefault="007302CE" w:rsidP="007302CE">
      <w:pPr>
        <w:spacing w:after="0"/>
        <w:rPr>
          <w:rFonts w:ascii="Times New Roman" w:hAnsi="Times New Roman" w:cs="Times New Roman"/>
          <w:bCs/>
          <w:sz w:val="24"/>
          <w:szCs w:val="24"/>
        </w:rPr>
      </w:pPr>
      <w:r w:rsidRPr="007302CE">
        <w:rPr>
          <w:rFonts w:ascii="Times New Roman" w:hAnsi="Times New Roman" w:cs="Times New Roman"/>
          <w:bCs/>
          <w:sz w:val="24"/>
          <w:szCs w:val="24"/>
        </w:rPr>
        <w:t>Закрепление изученного материала:</w:t>
      </w:r>
    </w:p>
    <w:p w:rsidR="007302CE" w:rsidRP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1.</w:t>
      </w:r>
      <w:r w:rsidRPr="007302CE">
        <w:rPr>
          <w:rFonts w:ascii="Times New Roman" w:hAnsi="Times New Roman" w:cs="Times New Roman"/>
          <w:sz w:val="24"/>
          <w:szCs w:val="24"/>
        </w:rPr>
        <w:t xml:space="preserve"> Совершенная </w:t>
      </w:r>
      <w:proofErr w:type="gramStart"/>
      <w:r w:rsidRPr="007302CE">
        <w:rPr>
          <w:rFonts w:ascii="Times New Roman" w:hAnsi="Times New Roman" w:cs="Times New Roman"/>
          <w:sz w:val="24"/>
          <w:szCs w:val="24"/>
        </w:rPr>
        <w:t>конкуренция  -</w:t>
      </w:r>
      <w:proofErr w:type="gramEnd"/>
      <w:r w:rsidRPr="007302CE">
        <w:rPr>
          <w:rFonts w:ascii="Times New Roman" w:hAnsi="Times New Roman" w:cs="Times New Roman"/>
          <w:sz w:val="24"/>
          <w:szCs w:val="24"/>
        </w:rPr>
        <w:t xml:space="preserve"> это рыночная структура, где оперируют:</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a. большое количество конкурирующих фирм, производящих однородный продукт</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б) большое количество конкурирующих фирм, производящих дифференцированный продукт</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в) небольшое количество фирм</w:t>
      </w:r>
    </w:p>
    <w:p w:rsidR="007302CE" w:rsidRPr="007302CE" w:rsidRDefault="007302CE" w:rsidP="007302CE">
      <w:pPr>
        <w:spacing w:after="0"/>
        <w:rPr>
          <w:rFonts w:ascii="Times New Roman" w:hAnsi="Times New Roman" w:cs="Times New Roman"/>
          <w:sz w:val="24"/>
          <w:szCs w:val="24"/>
        </w:rPr>
      </w:pP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2.</w:t>
      </w:r>
      <w:r w:rsidRPr="007302CE">
        <w:rPr>
          <w:rFonts w:ascii="Times New Roman" w:hAnsi="Times New Roman" w:cs="Times New Roman"/>
          <w:sz w:val="24"/>
          <w:szCs w:val="24"/>
        </w:rPr>
        <w:t> Большое количество фермеров предлагает на рынке картофель по одинаковым ценам. Найдите соответствующий тип рыночной структуры:</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а) совершенная конкуренция</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б) монополия</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в) монополистическая конкуренция</w:t>
      </w:r>
    </w:p>
    <w:p w:rsidR="007302CE" w:rsidRPr="007302CE" w:rsidRDefault="007302CE" w:rsidP="007302CE">
      <w:pPr>
        <w:spacing w:after="0"/>
        <w:rPr>
          <w:rFonts w:ascii="Times New Roman" w:hAnsi="Times New Roman" w:cs="Times New Roman"/>
          <w:bCs/>
          <w:sz w:val="24"/>
          <w:szCs w:val="24"/>
        </w:rPr>
      </w:pP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3</w:t>
      </w:r>
      <w:r w:rsidRPr="007302CE">
        <w:rPr>
          <w:rFonts w:ascii="Times New Roman" w:hAnsi="Times New Roman" w:cs="Times New Roman"/>
          <w:sz w:val="24"/>
          <w:szCs w:val="24"/>
        </w:rPr>
        <w:t>. На рынке оперирует единственный поставщик телекоммуникационных услуг. Найдите соответствующий тип рыночной структуры:</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а) совершенная конкуренция</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б) монополия</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в) монополистическая конкуренция</w:t>
      </w:r>
    </w:p>
    <w:p w:rsidR="007302CE" w:rsidRPr="007302CE" w:rsidRDefault="007302CE" w:rsidP="007302CE">
      <w:pPr>
        <w:spacing w:after="0"/>
        <w:rPr>
          <w:rFonts w:ascii="Times New Roman" w:hAnsi="Times New Roman" w:cs="Times New Roman"/>
          <w:sz w:val="24"/>
          <w:szCs w:val="24"/>
        </w:rPr>
      </w:pP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bCs/>
          <w:sz w:val="24"/>
          <w:szCs w:val="24"/>
        </w:rPr>
        <w:t>4.</w:t>
      </w:r>
      <w:r w:rsidRPr="007302CE">
        <w:rPr>
          <w:rFonts w:ascii="Times New Roman" w:hAnsi="Times New Roman" w:cs="Times New Roman"/>
          <w:sz w:val="24"/>
          <w:szCs w:val="24"/>
        </w:rPr>
        <w:t> Монополист - это предприятие, которое:</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а) производит больше продукции лучшего качества, чем остальные</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б) является единственным производителем товара</w:t>
      </w: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в) больше других выпускает продукции</w:t>
      </w:r>
    </w:p>
    <w:p w:rsidR="007302CE" w:rsidRPr="007302CE" w:rsidRDefault="007302CE" w:rsidP="007302CE">
      <w:pPr>
        <w:spacing w:after="0"/>
        <w:rPr>
          <w:rFonts w:ascii="Times New Roman" w:hAnsi="Times New Roman" w:cs="Times New Roman"/>
          <w:sz w:val="24"/>
          <w:szCs w:val="24"/>
        </w:rPr>
      </w:pP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 xml:space="preserve">5. Что такое </w:t>
      </w:r>
      <w:proofErr w:type="gramStart"/>
      <w:r w:rsidRPr="007302CE">
        <w:rPr>
          <w:rFonts w:ascii="Times New Roman" w:hAnsi="Times New Roman" w:cs="Times New Roman"/>
          <w:sz w:val="24"/>
          <w:szCs w:val="24"/>
        </w:rPr>
        <w:t>спрос?</w:t>
      </w:r>
      <w:r w:rsidRPr="007302CE">
        <w:rPr>
          <w:rFonts w:ascii="Times New Roman" w:hAnsi="Times New Roman" w:cs="Times New Roman"/>
          <w:sz w:val="24"/>
          <w:szCs w:val="24"/>
        </w:rPr>
        <w:br/>
        <w:t>а</w:t>
      </w:r>
      <w:proofErr w:type="gramEnd"/>
      <w:r w:rsidRPr="007302CE">
        <w:rPr>
          <w:rFonts w:ascii="Times New Roman" w:hAnsi="Times New Roman" w:cs="Times New Roman"/>
          <w:sz w:val="24"/>
          <w:szCs w:val="24"/>
        </w:rPr>
        <w:t xml:space="preserve">) это количество продукции, которую потребители готовы приобрести при различных уровнях цены; </w:t>
      </w:r>
      <w:r w:rsidRPr="007302CE">
        <w:rPr>
          <w:rFonts w:ascii="Times New Roman" w:hAnsi="Times New Roman" w:cs="Times New Roman"/>
          <w:sz w:val="24"/>
          <w:szCs w:val="24"/>
        </w:rPr>
        <w:br/>
        <w:t>б) это ассортимент выпускаемой продукции;</w:t>
      </w:r>
      <w:r w:rsidRPr="007302CE">
        <w:rPr>
          <w:rFonts w:ascii="Times New Roman" w:hAnsi="Times New Roman" w:cs="Times New Roman"/>
          <w:sz w:val="24"/>
          <w:szCs w:val="24"/>
        </w:rPr>
        <w:br/>
        <w:t>в) все виды цен на продукцию.</w:t>
      </w:r>
    </w:p>
    <w:p w:rsidR="007302CE" w:rsidRPr="007302CE" w:rsidRDefault="007302CE" w:rsidP="007302CE">
      <w:pPr>
        <w:spacing w:after="0"/>
        <w:rPr>
          <w:rFonts w:ascii="Times New Roman" w:hAnsi="Times New Roman" w:cs="Times New Roman"/>
          <w:sz w:val="24"/>
          <w:szCs w:val="24"/>
        </w:rPr>
      </w:pPr>
    </w:p>
    <w:p w:rsidR="007302CE" w:rsidRPr="007302CE" w:rsidRDefault="007302CE" w:rsidP="007302CE">
      <w:pPr>
        <w:spacing w:after="0"/>
        <w:rPr>
          <w:rFonts w:ascii="Times New Roman" w:hAnsi="Times New Roman" w:cs="Times New Roman"/>
          <w:sz w:val="24"/>
          <w:szCs w:val="24"/>
        </w:rPr>
      </w:pPr>
      <w:r w:rsidRPr="007302CE">
        <w:rPr>
          <w:rFonts w:ascii="Times New Roman" w:hAnsi="Times New Roman" w:cs="Times New Roman"/>
          <w:sz w:val="24"/>
          <w:szCs w:val="24"/>
        </w:rPr>
        <w:t xml:space="preserve">6. Сколько производителей функционирующих на рынке чистой </w:t>
      </w:r>
      <w:proofErr w:type="gramStart"/>
      <w:r w:rsidRPr="007302CE">
        <w:rPr>
          <w:rFonts w:ascii="Times New Roman" w:hAnsi="Times New Roman" w:cs="Times New Roman"/>
          <w:sz w:val="24"/>
          <w:szCs w:val="24"/>
        </w:rPr>
        <w:t>монополии?</w:t>
      </w:r>
      <w:r w:rsidRPr="007302CE">
        <w:rPr>
          <w:rFonts w:ascii="Times New Roman" w:hAnsi="Times New Roman" w:cs="Times New Roman"/>
          <w:sz w:val="24"/>
          <w:szCs w:val="24"/>
        </w:rPr>
        <w:br/>
        <w:t>а</w:t>
      </w:r>
      <w:proofErr w:type="gramEnd"/>
      <w:r w:rsidRPr="007302CE">
        <w:rPr>
          <w:rFonts w:ascii="Times New Roman" w:hAnsi="Times New Roman" w:cs="Times New Roman"/>
          <w:sz w:val="24"/>
          <w:szCs w:val="24"/>
        </w:rPr>
        <w:t>) несколько;</w:t>
      </w:r>
      <w:r w:rsidRPr="007302CE">
        <w:rPr>
          <w:rFonts w:ascii="Times New Roman" w:hAnsi="Times New Roman" w:cs="Times New Roman"/>
          <w:sz w:val="24"/>
          <w:szCs w:val="24"/>
        </w:rPr>
        <w:br/>
        <w:t>б) неопределенное количество;</w:t>
      </w:r>
      <w:r w:rsidRPr="007302CE">
        <w:rPr>
          <w:rFonts w:ascii="Times New Roman" w:hAnsi="Times New Roman" w:cs="Times New Roman"/>
          <w:sz w:val="24"/>
          <w:szCs w:val="24"/>
        </w:rPr>
        <w:br/>
        <w:t xml:space="preserve">в) один. </w:t>
      </w:r>
    </w:p>
    <w:p w:rsidR="007302CE" w:rsidRDefault="007302CE" w:rsidP="007302CE">
      <w:pPr>
        <w:spacing w:after="0"/>
        <w:rPr>
          <w:rFonts w:ascii="Times New Roman" w:hAnsi="Times New Roman" w:cs="Times New Roman"/>
          <w:sz w:val="24"/>
          <w:szCs w:val="24"/>
        </w:rPr>
      </w:pPr>
    </w:p>
    <w:p w:rsidR="007302CE" w:rsidRDefault="007302CE" w:rsidP="007302CE">
      <w:pPr>
        <w:spacing w:after="0"/>
        <w:rPr>
          <w:rFonts w:ascii="Times New Roman" w:hAnsi="Times New Roman" w:cs="Times New Roman"/>
          <w:sz w:val="24"/>
          <w:szCs w:val="24"/>
        </w:rPr>
      </w:pPr>
    </w:p>
    <w:p w:rsidR="00C63E44" w:rsidRPr="007302CE" w:rsidRDefault="007302CE" w:rsidP="007302CE">
      <w:pPr>
        <w:spacing w:after="0"/>
        <w:rPr>
          <w:rFonts w:ascii="Times New Roman" w:hAnsi="Times New Roman" w:cs="Times New Roman"/>
          <w:sz w:val="24"/>
          <w:szCs w:val="24"/>
        </w:rPr>
      </w:pPr>
      <w:r>
        <w:rPr>
          <w:rFonts w:ascii="Times New Roman" w:hAnsi="Times New Roman" w:cs="Times New Roman"/>
          <w:sz w:val="24"/>
          <w:szCs w:val="24"/>
        </w:rPr>
        <w:t xml:space="preserve">Все ваши конспекты присылайте мне на почту  </w:t>
      </w:r>
      <w:r>
        <w:rPr>
          <w:rFonts w:ascii="Times New Roman" w:hAnsi="Times New Roman" w:cs="Times New Roman"/>
          <w:sz w:val="24"/>
          <w:szCs w:val="24"/>
          <w:lang w:val="en-US"/>
        </w:rPr>
        <w:t>djalakovna</w:t>
      </w:r>
      <w:r w:rsidRPr="007302CE">
        <w:rPr>
          <w:rFonts w:ascii="Times New Roman" w:hAnsi="Times New Roman" w:cs="Times New Roman"/>
          <w:sz w:val="24"/>
          <w:szCs w:val="24"/>
        </w:rPr>
        <w:t>@</w:t>
      </w:r>
      <w:r>
        <w:rPr>
          <w:rFonts w:ascii="Times New Roman" w:hAnsi="Times New Roman" w:cs="Times New Roman"/>
          <w:sz w:val="24"/>
          <w:szCs w:val="24"/>
          <w:lang w:val="en-US"/>
        </w:rPr>
        <w:t>mail</w:t>
      </w:r>
      <w:r w:rsidRPr="007302CE">
        <w:rPr>
          <w:rFonts w:ascii="Times New Roman" w:hAnsi="Times New Roman" w:cs="Times New Roman"/>
          <w:sz w:val="24"/>
          <w:szCs w:val="24"/>
        </w:rPr>
        <w:t>.</w:t>
      </w:r>
      <w:r>
        <w:rPr>
          <w:rFonts w:ascii="Times New Roman" w:hAnsi="Times New Roman" w:cs="Times New Roman"/>
          <w:sz w:val="24"/>
          <w:szCs w:val="24"/>
          <w:lang w:val="en-US"/>
        </w:rPr>
        <w:t>ru</w:t>
      </w:r>
      <w:bookmarkStart w:id="0" w:name="_GoBack"/>
      <w:bookmarkEnd w:id="0"/>
    </w:p>
    <w:sectPr w:rsidR="00C63E44" w:rsidRPr="00730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C3"/>
    <w:rsid w:val="007302CE"/>
    <w:rsid w:val="00B70EC3"/>
    <w:rsid w:val="00C63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CDAC3-0D90-4B29-892A-579174B0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25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2152</Words>
  <Characters>12273</Characters>
  <Application>Microsoft Office Word</Application>
  <DocSecurity>0</DocSecurity>
  <Lines>102</Lines>
  <Paragraphs>28</Paragraphs>
  <ScaleCrop>false</ScaleCrop>
  <Company>SPecialiST RePack</Company>
  <LinksUpToDate>false</LinksUpToDate>
  <CharactersWithSpaces>14397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2021-12-06T20:12:00Z</dcterms:created>
  <dcterms:modified xsi:type="dcterms:W3CDTF">2021-12-06T20:24:00Z</dcterms:modified>
</cp:coreProperties>
</file>