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8EC" w:rsidRPr="00562B27" w:rsidRDefault="002518EC" w:rsidP="002518EC">
      <w:pPr>
        <w:shd w:val="clear" w:color="auto" w:fill="FFFFFF"/>
        <w:spacing w:after="0" w:line="240" w:lineRule="auto"/>
        <w:ind w:left="10" w:hanging="10"/>
        <w:jc w:val="center"/>
        <w:rPr>
          <w:rFonts w:ascii="Times New Roman" w:eastAsia="Times New Roman" w:hAnsi="Times New Roman" w:cs="Times New Roman"/>
          <w:b/>
          <w:bCs/>
          <w:sz w:val="28"/>
          <w:szCs w:val="28"/>
          <w:u w:color="000000"/>
        </w:rPr>
      </w:pPr>
      <w:r w:rsidRPr="00562B27">
        <w:rPr>
          <w:rFonts w:ascii="Times New Roman" w:eastAsia="Times New Roman" w:hAnsi="Times New Roman" w:cs="Times New Roman"/>
          <w:b/>
          <w:bCs/>
          <w:sz w:val="28"/>
          <w:szCs w:val="28"/>
          <w:u w:color="000000"/>
        </w:rPr>
        <w:t>ПЛАН УРОКА</w:t>
      </w:r>
    </w:p>
    <w:p w:rsidR="002518EC" w:rsidRPr="00562B27" w:rsidRDefault="002518EC" w:rsidP="002518EC">
      <w:pPr>
        <w:shd w:val="clear" w:color="auto" w:fill="FFFFFF"/>
        <w:spacing w:after="0" w:line="240" w:lineRule="auto"/>
        <w:ind w:left="10" w:hanging="10"/>
        <w:jc w:val="center"/>
        <w:rPr>
          <w:rFonts w:ascii="Times New Roman" w:eastAsia="Times New Roman" w:hAnsi="Times New Roman" w:cs="Times New Roman"/>
          <w:b/>
          <w:bCs/>
          <w:sz w:val="28"/>
          <w:szCs w:val="28"/>
          <w:u w:color="000000"/>
        </w:rPr>
      </w:pPr>
    </w:p>
    <w:p w:rsidR="002518EC" w:rsidRPr="00562B27" w:rsidRDefault="002518EC" w:rsidP="002518EC">
      <w:pPr>
        <w:shd w:val="clear" w:color="auto" w:fill="FFFFFF"/>
        <w:spacing w:after="0" w:line="240" w:lineRule="auto"/>
        <w:ind w:left="10" w:hanging="10"/>
        <w:jc w:val="both"/>
        <w:rPr>
          <w:rFonts w:ascii="Times New Roman" w:eastAsia="Times New Roman" w:hAnsi="Times New Roman" w:cs="Times New Roman"/>
          <w:sz w:val="28"/>
          <w:szCs w:val="28"/>
          <w:u w:color="000000"/>
        </w:rPr>
      </w:pPr>
      <w:r w:rsidRPr="00562B27">
        <w:rPr>
          <w:rFonts w:ascii="Times New Roman" w:eastAsia="Times New Roman" w:hAnsi="Times New Roman" w:cs="Times New Roman"/>
          <w:b/>
          <w:bCs/>
          <w:sz w:val="28"/>
          <w:szCs w:val="28"/>
          <w:u w:color="000000"/>
        </w:rPr>
        <w:t>Дата: 06.12.2021</w:t>
      </w:r>
    </w:p>
    <w:p w:rsidR="002518EC" w:rsidRPr="00562B27" w:rsidRDefault="002518EC" w:rsidP="002518EC">
      <w:pPr>
        <w:shd w:val="clear" w:color="auto" w:fill="FFFFFF"/>
        <w:spacing w:after="0" w:line="240" w:lineRule="auto"/>
        <w:ind w:left="10" w:hanging="10"/>
        <w:jc w:val="both"/>
        <w:rPr>
          <w:rFonts w:ascii="Times New Roman" w:eastAsia="Times New Roman" w:hAnsi="Times New Roman" w:cs="Times New Roman"/>
          <w:sz w:val="28"/>
          <w:szCs w:val="28"/>
          <w:u w:color="000000"/>
        </w:rPr>
      </w:pPr>
      <w:r w:rsidRPr="00562B27">
        <w:rPr>
          <w:rFonts w:ascii="Times New Roman" w:eastAsia="Times New Roman" w:hAnsi="Times New Roman" w:cs="Times New Roman"/>
          <w:b/>
          <w:bCs/>
          <w:sz w:val="28"/>
          <w:szCs w:val="28"/>
          <w:u w:color="000000"/>
        </w:rPr>
        <w:t>Группа: 1-11</w:t>
      </w:r>
    </w:p>
    <w:p w:rsidR="002518EC" w:rsidRPr="00562B27" w:rsidRDefault="002518EC" w:rsidP="002518EC">
      <w:pPr>
        <w:shd w:val="clear" w:color="auto" w:fill="FFFFFF"/>
        <w:spacing w:after="0" w:line="240" w:lineRule="auto"/>
        <w:ind w:left="10" w:hanging="10"/>
        <w:jc w:val="both"/>
        <w:rPr>
          <w:rFonts w:ascii="Times New Roman" w:eastAsia="Times New Roman" w:hAnsi="Times New Roman" w:cs="Times New Roman"/>
          <w:sz w:val="28"/>
          <w:szCs w:val="28"/>
        </w:rPr>
      </w:pPr>
      <w:r w:rsidRPr="00562B27">
        <w:rPr>
          <w:rFonts w:ascii="Times New Roman" w:eastAsia="Times New Roman" w:hAnsi="Times New Roman" w:cs="Times New Roman"/>
          <w:b/>
          <w:bCs/>
          <w:sz w:val="28"/>
          <w:szCs w:val="28"/>
        </w:rPr>
        <w:t>ДИСЦИПЛИНА: </w:t>
      </w:r>
      <w:r w:rsidRPr="00562B27">
        <w:rPr>
          <w:rFonts w:ascii="Times New Roman" w:eastAsia="Times New Roman" w:hAnsi="Times New Roman" w:cs="Times New Roman"/>
          <w:sz w:val="28"/>
          <w:szCs w:val="28"/>
        </w:rPr>
        <w:t xml:space="preserve">МДК 0101 </w:t>
      </w:r>
    </w:p>
    <w:p w:rsidR="002518EC" w:rsidRPr="00562B27" w:rsidRDefault="002518EC" w:rsidP="002518EC">
      <w:pPr>
        <w:spacing w:after="14" w:line="268" w:lineRule="auto"/>
        <w:ind w:left="10" w:hanging="10"/>
        <w:jc w:val="both"/>
        <w:rPr>
          <w:rFonts w:ascii="Times New Roman" w:eastAsia="Times New Roman" w:hAnsi="Times New Roman" w:cs="Times New Roman"/>
          <w:b/>
          <w:sz w:val="28"/>
          <w:szCs w:val="28"/>
        </w:rPr>
      </w:pPr>
      <w:r w:rsidRPr="00562B27">
        <w:rPr>
          <w:rFonts w:ascii="Times New Roman" w:eastAsia="Times New Roman" w:hAnsi="Times New Roman" w:cs="Times New Roman"/>
          <w:b/>
          <w:bCs/>
          <w:spacing w:val="3"/>
          <w:sz w:val="28"/>
          <w:szCs w:val="28"/>
        </w:rPr>
        <w:t xml:space="preserve">Тема: Отметки на документе и их значение                       </w:t>
      </w:r>
    </w:p>
    <w:p w:rsidR="004C7905" w:rsidRPr="00562B27" w:rsidRDefault="004C7905"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Служебные отметки на документах фиксируют этапы движения документов в компании с момента их создания или поступления и до завершения исполнения или отправки.</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отметки на документах:</w:t>
      </w:r>
    </w:p>
    <w:p w:rsidR="004C7905" w:rsidRPr="00562B27" w:rsidRDefault="004C7905"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о поступлении документа </w:t>
      </w:r>
    </w:p>
    <w:p w:rsidR="004C7905" w:rsidRPr="00562B27" w:rsidRDefault="004C7905"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резолюцию об исполнителе </w:t>
      </w:r>
    </w:p>
    <w:p w:rsidR="004C7905" w:rsidRPr="00562B27" w:rsidRDefault="004C7905"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о контроле об исполнении документа и направлении его в дело</w:t>
      </w:r>
    </w:p>
    <w:p w:rsidR="00D23A44" w:rsidRPr="00562B27" w:rsidRDefault="004C7905"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о наличии приложения </w:t>
      </w:r>
    </w:p>
    <w:p w:rsidR="00D23A44" w:rsidRPr="00562B27" w:rsidRDefault="004C7905"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о заверении копии </w:t>
      </w:r>
    </w:p>
    <w:p w:rsidR="00D23A44" w:rsidRPr="00562B27" w:rsidRDefault="004C7905"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гриф ограничения доступа к документу </w:t>
      </w:r>
    </w:p>
    <w:p w:rsidR="00D23A44" w:rsidRPr="00562B27" w:rsidRDefault="004C7905"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об электронной подписи </w:t>
      </w:r>
    </w:p>
    <w:p w:rsidR="004C7905" w:rsidRPr="00562B27" w:rsidRDefault="004C7905"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об ознакомлении</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Зачем на документах проставляют служебные отметки</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 xml:space="preserve"> Документооборот учреждения — это совокупность взаимосвязанных процедур, обеспечивающих движение документов в учреждении с момента их создания или поступления и до завершения исполнения или отправки. Каждую процедуру фиксируют на документах в виде специальных отметок — их называют «служебные».</w:t>
      </w: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Отметка о поступлении документа в организацию</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Проставляют в нижнем правом углу документа.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Отметка содержит: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наименование организации-получателя;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очередной порядковый номер;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дату поступления бумаги (при необходимости — часы и минуты).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Допускается использование резинового штампа или ручного нумератора.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lang w:eastAsia="ru-RU"/>
        </w:rPr>
      </w:pPr>
      <w:r w:rsidRPr="00562B27">
        <w:rPr>
          <w:rFonts w:ascii="Times New Roman" w:eastAsia="Times New Roman" w:hAnsi="Times New Roman" w:cs="Times New Roman"/>
          <w:b/>
          <w:sz w:val="28"/>
          <w:szCs w:val="28"/>
          <w:shd w:val="clear" w:color="auto" w:fill="FFFFFF"/>
          <w:lang w:eastAsia="ru-RU"/>
        </w:rPr>
        <w:t>Образец отметки о поступлении документа</w:t>
      </w:r>
    </w:p>
    <w:p w:rsidR="004209DE" w:rsidRPr="00562B27" w:rsidRDefault="00D23A44" w:rsidP="00D64C94">
      <w:pPr>
        <w:spacing w:after="0" w:line="240" w:lineRule="auto"/>
        <w:ind w:firstLine="709"/>
        <w:jc w:val="both"/>
        <w:rPr>
          <w:rFonts w:ascii="Times New Roman" w:hAnsi="Times New Roman" w:cs="Times New Roman"/>
          <w:sz w:val="28"/>
          <w:szCs w:val="28"/>
        </w:rPr>
      </w:pPr>
      <w:r w:rsidRPr="00562B27">
        <w:rPr>
          <w:rFonts w:ascii="Times New Roman" w:hAnsi="Times New Roman" w:cs="Times New Roman"/>
          <w:noProof/>
          <w:sz w:val="28"/>
          <w:szCs w:val="28"/>
          <w:lang w:eastAsia="ru-RU"/>
        </w:rPr>
        <w:drawing>
          <wp:inline distT="0" distB="0" distL="0" distR="0" wp14:anchorId="2A8199D4" wp14:editId="48F731E8">
            <wp:extent cx="5013902" cy="1381125"/>
            <wp:effectExtent l="0" t="0" r="0" b="0"/>
            <wp:docPr id="1" name="Рисунок 1" descr="образец отметки о поступлении доку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разец отметки о поступлении докумен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7368" cy="1382080"/>
                    </a:xfrm>
                    <a:prstGeom prst="rect">
                      <a:avLst/>
                    </a:prstGeom>
                    <a:noFill/>
                    <a:ln>
                      <a:noFill/>
                    </a:ln>
                  </pic:spPr>
                </pic:pic>
              </a:graphicData>
            </a:graphic>
          </wp:inline>
        </w:drawing>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Руководитель на стадии обработки входящих или внутренних документов должен ознакомиться с каждым из них, оценить возникшую ситуацию, принять какое-либо решение и оформить его в виде резолюции.</w:t>
      </w:r>
    </w:p>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Резолюция</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lastRenderedPageBreak/>
        <w:t xml:space="preserve">Резолюция документа — это реквизит, который состоит из надписи на документе, сделанной должностным лицом и содержащей принятое им решение. Как правило, на документе должна быть одна резолюция. Последующие возможны, если детализируют порядок исполнения документа. Указание об исполнении документа дают одному или нескольким лицам, поэтому одно из обязательных требований к резолюции — её адресность.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Текст резолюции должен быть предельно ясен, составлен кратко, четко и корректно, чтобы у исполнителя не возникала необходимость обращаться за разъяснениями к руководителю. Иногда требуется дать более развернутые указания исполнителям. Здесь многое зависит прежде всего от анализируемой ситуации для данной организации. Если ситуация типична, то и решение соответствующих вопросов должно основываться на некоторой привычной схеме.</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Содержание указания, безусловно, будет зависеть и от квалификации исполнителя, чем она выше, тем большую свободу действий ему можно предоставить. Желательно в конце текста резолюции указать срок исполнения решения. Это и стимул к действию, и форма контроля за исполнением документа. Подпись руководителя (без расшифровки) и дата написания резолюции также её неотъемлемые части. Они определяют начало действия. Отсутствие этих реквизитов указывает на неверное оформление резолюции. Кроме того, резолюция должна содержать фамилию, инициалы исполнителя, задание, срок исполнения, подпись руководителя, дату резолюции.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Образец оформления резолюции</w:t>
      </w:r>
    </w:p>
    <w:p w:rsidR="00D23A44" w:rsidRPr="00562B27" w:rsidRDefault="00D23A44" w:rsidP="00D64C94">
      <w:pPr>
        <w:spacing w:after="0" w:line="240" w:lineRule="auto"/>
        <w:ind w:firstLine="709"/>
        <w:jc w:val="both"/>
        <w:rPr>
          <w:rFonts w:ascii="Times New Roman" w:hAnsi="Times New Roman" w:cs="Times New Roman"/>
          <w:sz w:val="28"/>
          <w:szCs w:val="28"/>
        </w:rPr>
      </w:pPr>
    </w:p>
    <w:p w:rsidR="00D23A44" w:rsidRPr="00562B27" w:rsidRDefault="00D23A44" w:rsidP="00D64C94">
      <w:pPr>
        <w:spacing w:after="0" w:line="240" w:lineRule="auto"/>
        <w:ind w:firstLine="709"/>
        <w:jc w:val="both"/>
        <w:rPr>
          <w:rFonts w:ascii="Times New Roman" w:hAnsi="Times New Roman" w:cs="Times New Roman"/>
          <w:sz w:val="28"/>
          <w:szCs w:val="28"/>
        </w:rPr>
      </w:pPr>
      <w:r w:rsidRPr="00562B27">
        <w:rPr>
          <w:rFonts w:ascii="Times New Roman" w:hAnsi="Times New Roman" w:cs="Times New Roman"/>
          <w:noProof/>
          <w:sz w:val="28"/>
          <w:szCs w:val="28"/>
          <w:lang w:eastAsia="ru-RU"/>
        </w:rPr>
        <w:drawing>
          <wp:inline distT="0" distB="0" distL="0" distR="0" wp14:anchorId="4E426D98" wp14:editId="657331AA">
            <wp:extent cx="5000625" cy="2884003"/>
            <wp:effectExtent l="0" t="0" r="0" b="0"/>
            <wp:docPr id="2" name="Рисунок 2" descr="Пример оформления резолю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мер оформления резолюц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5191" cy="2886636"/>
                    </a:xfrm>
                    <a:prstGeom prst="rect">
                      <a:avLst/>
                    </a:prstGeom>
                    <a:noFill/>
                    <a:ln>
                      <a:noFill/>
                    </a:ln>
                  </pic:spPr>
                </pic:pic>
              </a:graphicData>
            </a:graphic>
          </wp:inline>
        </w:drawing>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Резолюцию пишут от руки в верхнем правом углу над текстом. Если нет свободного места, её можно проставить на любом свободном месте лицевой стороны документа. Многие руководители, по различным причинам, предпочитают оформлять резолюцию на дополнительном листе формата А6, прикрепляя его к документу скрепкой. Такой способ придает документу более эстетичный вид, но, с другой стороны, в этом случае вероятна потеря резолюции, а при сдаче дел в архив скрепка изымается и лист с резолюцией подшивается как отдельный документ. </w:t>
      </w: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 xml:space="preserve">Отметка об исполнителе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lastRenderedPageBreak/>
        <w:t xml:space="preserve">В соответствии с прежним ГОСТом отметка об исполнителе содержала инициалы, фамилию исполнителя документа и номер его телефона. Согласно ГОСТ Р 7.0.97-2016 добавлены новые элементы: наименование должности, структурного подразделения и электронного адреса исполнителя. Отметку об исполнителе располагают на лицевой или оборотной стороне последнего листа документа в левом нижнем углу. </w:t>
      </w: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Образец отметки об исполнителе</w:t>
      </w: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lang w:eastAsia="ru-RU"/>
        </w:rPr>
      </w:pPr>
    </w:p>
    <w:p w:rsidR="00D23A44" w:rsidRPr="00562B27" w:rsidRDefault="00D23A44" w:rsidP="00D64C94">
      <w:pPr>
        <w:spacing w:after="0" w:line="240" w:lineRule="auto"/>
        <w:ind w:firstLine="709"/>
        <w:jc w:val="both"/>
        <w:rPr>
          <w:rFonts w:ascii="Times New Roman" w:hAnsi="Times New Roman" w:cs="Times New Roman"/>
          <w:sz w:val="28"/>
          <w:szCs w:val="28"/>
        </w:rPr>
      </w:pPr>
      <w:r w:rsidRPr="00562B27">
        <w:rPr>
          <w:rFonts w:ascii="Times New Roman" w:hAnsi="Times New Roman" w:cs="Times New Roman"/>
          <w:noProof/>
          <w:sz w:val="28"/>
          <w:szCs w:val="28"/>
          <w:lang w:eastAsia="ru-RU"/>
        </w:rPr>
        <w:drawing>
          <wp:inline distT="0" distB="0" distL="0" distR="0" wp14:anchorId="0F45319C" wp14:editId="6C8CE1E5">
            <wp:extent cx="2952750" cy="605997"/>
            <wp:effectExtent l="0" t="0" r="0" b="3810"/>
            <wp:docPr id="3" name="Рисунок 3" descr="Образец отметки об исполните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разец отметки об исполнител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267" cy="612465"/>
                    </a:xfrm>
                    <a:prstGeom prst="rect">
                      <a:avLst/>
                    </a:prstGeom>
                    <a:noFill/>
                    <a:ln>
                      <a:noFill/>
                    </a:ln>
                  </pic:spPr>
                </pic:pic>
              </a:graphicData>
            </a:graphic>
          </wp:inline>
        </w:drawing>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Если документ подлежит последующему размножению средствами множительной техники, то данный реквизит следует указывать только на лицевой стороне.</w:t>
      </w: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 xml:space="preserve">Отметка о контроле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Контролю подлежит исполнение всех зарегистрированных документов. Отметку о контроле проставляют справа на верхнем поле первого листа с помощью штемпеля «Контроль» или буквы «К». </w:t>
      </w: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Образец отметки о контроле</w:t>
      </w: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lang w:eastAsia="ru-RU"/>
        </w:rPr>
      </w:pPr>
    </w:p>
    <w:p w:rsidR="00D23A44" w:rsidRPr="00562B27" w:rsidRDefault="00D23A44" w:rsidP="00D64C94">
      <w:pPr>
        <w:spacing w:after="0" w:line="240" w:lineRule="auto"/>
        <w:ind w:firstLine="709"/>
        <w:jc w:val="both"/>
        <w:rPr>
          <w:rFonts w:ascii="Times New Roman" w:hAnsi="Times New Roman" w:cs="Times New Roman"/>
          <w:sz w:val="28"/>
          <w:szCs w:val="28"/>
        </w:rPr>
      </w:pPr>
      <w:r w:rsidRPr="00562B27">
        <w:rPr>
          <w:rFonts w:ascii="Times New Roman" w:hAnsi="Times New Roman" w:cs="Times New Roman"/>
          <w:noProof/>
          <w:sz w:val="28"/>
          <w:szCs w:val="28"/>
          <w:lang w:eastAsia="ru-RU"/>
        </w:rPr>
        <w:drawing>
          <wp:inline distT="0" distB="0" distL="0" distR="0" wp14:anchorId="73C2FF2E" wp14:editId="1AC4849E">
            <wp:extent cx="1819275" cy="659158"/>
            <wp:effectExtent l="0" t="0" r="0" b="7620"/>
            <wp:docPr id="4" name="Рисунок 4" descr="Пример отметки о контр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имер отметки о контрол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2090" cy="667424"/>
                    </a:xfrm>
                    <a:prstGeom prst="rect">
                      <a:avLst/>
                    </a:prstGeom>
                    <a:noFill/>
                    <a:ln>
                      <a:noFill/>
                    </a:ln>
                  </pic:spPr>
                </pic:pic>
              </a:graphicData>
            </a:graphic>
          </wp:inline>
        </w:drawing>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Документы могут иметь типовые и индивидуальные сроки исполнения. Значительное количество типовых сроков установлено в законах и в ведомственных подзаконных актах. Например, о предоставлении статистической и финансовой отчетности, предъявлении претензий по качеству продукции, подаче апелляций на решения финансовых и судебных инстанций и др. В рамках конкретной организации могут быть установлены типовые сроки исполнения и для документов, не нашедших отражения в законах и подзаконных нормативных актах. После их утверждения и включения в качестве приложения в Табель форм документов или Инструкцию по делопроизводству в виде перечня они также становятся типовыми для всех сотрудников данной организации.</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 xml:space="preserve"> Индивидуальный срок исполнения указывают в резолюции или в тексте документа, если этот срок отличается от установленного руководством организации или автором документа либо отсутствует в перечне. Срок исполнения входящих документов общепринято исчислять в календарных днях с момента фиксации факта их поступления в организацию, а создаваемых — с момента их доведения до исполнителей, если в документе, конечно, не оговорен другой срок.</w:t>
      </w: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lang w:eastAsia="ru-RU"/>
        </w:rPr>
      </w:pPr>
      <w:r w:rsidRPr="00562B27">
        <w:rPr>
          <w:rFonts w:ascii="Times New Roman" w:eastAsia="Times New Roman" w:hAnsi="Times New Roman" w:cs="Times New Roman"/>
          <w:b/>
          <w:sz w:val="28"/>
          <w:szCs w:val="28"/>
          <w:shd w:val="clear" w:color="auto" w:fill="FFFFFF"/>
          <w:lang w:eastAsia="ru-RU"/>
        </w:rPr>
        <w:t>Сроки исполнения входящих документов</w:t>
      </w:r>
    </w:p>
    <w:p w:rsidR="00D23A44" w:rsidRPr="00562B27" w:rsidRDefault="00D23A44" w:rsidP="00D64C94">
      <w:pPr>
        <w:spacing w:after="0" w:line="240" w:lineRule="auto"/>
        <w:ind w:firstLine="709"/>
        <w:jc w:val="both"/>
        <w:rPr>
          <w:rFonts w:ascii="Times New Roman" w:hAnsi="Times New Roman" w:cs="Times New Roman"/>
          <w:sz w:val="28"/>
          <w:szCs w:val="28"/>
        </w:rPr>
      </w:pPr>
      <w:r w:rsidRPr="00562B27">
        <w:rPr>
          <w:rFonts w:ascii="Times New Roman" w:hAnsi="Times New Roman" w:cs="Times New Roman"/>
          <w:noProof/>
          <w:sz w:val="28"/>
          <w:szCs w:val="28"/>
          <w:lang w:eastAsia="ru-RU"/>
        </w:rPr>
        <w:drawing>
          <wp:inline distT="0" distB="0" distL="0" distR="0" wp14:anchorId="00207373" wp14:editId="77F9B247">
            <wp:extent cx="5705475" cy="1247775"/>
            <wp:effectExtent l="0" t="0" r="9525" b="9525"/>
            <wp:docPr id="5" name="Рисунок 5" descr="сроки исполнения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роки исполнения документ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1247775"/>
                    </a:xfrm>
                    <a:prstGeom prst="rect">
                      <a:avLst/>
                    </a:prstGeom>
                    <a:noFill/>
                    <a:ln>
                      <a:noFill/>
                    </a:ln>
                  </pic:spPr>
                </pic:pic>
              </a:graphicData>
            </a:graphic>
          </wp:inline>
        </w:drawing>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Снять документы с контроля может лишь должностное лицо, установившее контроль, либо ответственный исполнитель после фактического выполнения заданий, запросов, сообщения результатов заинтересованным лицам и </w:t>
      </w:r>
      <w:r w:rsidRPr="00562B27">
        <w:rPr>
          <w:rFonts w:ascii="Times New Roman" w:eastAsia="Times New Roman" w:hAnsi="Times New Roman" w:cs="Times New Roman"/>
          <w:sz w:val="28"/>
          <w:szCs w:val="28"/>
          <w:shd w:val="clear" w:color="auto" w:fill="FFFFFF"/>
          <w:lang w:eastAsia="ru-RU"/>
        </w:rPr>
        <w:lastRenderedPageBreak/>
        <w:t xml:space="preserve">организациям или другого документированного подтверждения исполнения. Срок исполнения может продлить только организация или должностное лицо, его установившие, или вышестоящее руководство. На практике в случае, когда срок исполнения документа к моменту его регистрации или в ходе рассмотрения не может быть установлен, определяют условный срок исполнения, который корректируют по ходу исполнения документа. </w:t>
      </w: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Отметка об исполнении документа и направлении его в дело</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 xml:space="preserve"> Проставляют после исполнения документа по существу вопроса. Наличие отметки об исполнении документа и направлении его в дело свидетельствует, что работу над ним полностью завершили. Отметка включает:</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ссылку на дату и номер документа о его исполнении или при отсутствии такого документа — краткие сведения об исполнении;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запись «В дело», номер дела, в котором будет храниться документ. Она подписывается и датируется исполнителем документа либо руководителем соответствующего структурного подразделения. </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Иногда секретари расписываются в отметке вместо исполнителя. Это рискованно: такое действие могут расценить как превышение полномочий, поскольку решить, исполнен документ или нет, вправе только исполнитель или руководитель.</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p>
    <w:p w:rsidR="00D23A44" w:rsidRPr="00562B27" w:rsidRDefault="00D23A44" w:rsidP="00D64C94">
      <w:pPr>
        <w:spacing w:after="0" w:line="240" w:lineRule="auto"/>
        <w:ind w:firstLine="709"/>
        <w:jc w:val="both"/>
        <w:rPr>
          <w:rFonts w:ascii="Times New Roman" w:hAnsi="Times New Roman" w:cs="Times New Roman"/>
          <w:sz w:val="28"/>
          <w:szCs w:val="28"/>
        </w:rPr>
      </w:pPr>
      <w:r w:rsidRPr="00562B27">
        <w:rPr>
          <w:rFonts w:ascii="Times New Roman" w:hAnsi="Times New Roman" w:cs="Times New Roman"/>
          <w:noProof/>
          <w:sz w:val="28"/>
          <w:szCs w:val="28"/>
          <w:lang w:eastAsia="ru-RU"/>
        </w:rPr>
        <w:drawing>
          <wp:inline distT="0" distB="0" distL="0" distR="0" wp14:anchorId="41395424" wp14:editId="4F5DC52A">
            <wp:extent cx="2533650" cy="854725"/>
            <wp:effectExtent l="0" t="0" r="0" b="2540"/>
            <wp:docPr id="6" name="Рисунок 6" descr="Пример отметки об исполнении доку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имер отметки об исполнении документ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1351" cy="860696"/>
                    </a:xfrm>
                    <a:prstGeom prst="rect">
                      <a:avLst/>
                    </a:prstGeom>
                    <a:noFill/>
                    <a:ln>
                      <a:noFill/>
                    </a:ln>
                  </pic:spPr>
                </pic:pic>
              </a:graphicData>
            </a:graphic>
          </wp:inline>
        </w:drawing>
      </w:r>
    </w:p>
    <w:p w:rsidR="00D23A44" w:rsidRPr="00562B27" w:rsidRDefault="00D23A4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Отметка о наличии приложения</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 xml:space="preserve"> Если к документу есть приложения, то необходимо сделать соответствующую запись. Порядок оформления — в таблице.</w:t>
      </w:r>
    </w:p>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 планам, отчетам и др. документам).</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 если приложение названо в тексте:</w:t>
      </w:r>
    </w:p>
    <w:tbl>
      <w:tblPr>
        <w:tblW w:w="0" w:type="auto"/>
        <w:tblCellMar>
          <w:top w:w="15" w:type="dxa"/>
          <w:left w:w="15" w:type="dxa"/>
          <w:bottom w:w="15" w:type="dxa"/>
          <w:right w:w="15" w:type="dxa"/>
        </w:tblCellMar>
        <w:tblLook w:val="04A0" w:firstRow="1" w:lastRow="0" w:firstColumn="1" w:lastColumn="0" w:noHBand="0" w:noVBand="1"/>
      </w:tblPr>
      <w:tblGrid>
        <w:gridCol w:w="2193"/>
        <w:gridCol w:w="2272"/>
      </w:tblGrid>
      <w:tr w:rsidR="00562B27" w:rsidRPr="00562B27" w:rsidTr="00D23A44">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23A44" w:rsidRPr="00562B27" w:rsidRDefault="00D23A44" w:rsidP="00D64C94">
            <w:pPr>
              <w:spacing w:after="0" w:line="240" w:lineRule="auto"/>
              <w:ind w:firstLine="709"/>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Приложение: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23A44" w:rsidRPr="00562B27" w:rsidRDefault="00D23A44" w:rsidP="00D64C94">
            <w:pPr>
              <w:spacing w:after="0" w:line="240" w:lineRule="auto"/>
              <w:ind w:firstLine="709"/>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на 2 л. в 1 экз.</w:t>
            </w:r>
          </w:p>
        </w:tc>
      </w:tr>
    </w:tbl>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tbl>
      <w:tblPr>
        <w:tblW w:w="0" w:type="auto"/>
        <w:tblCellMar>
          <w:top w:w="15" w:type="dxa"/>
          <w:left w:w="15" w:type="dxa"/>
          <w:bottom w:w="15" w:type="dxa"/>
          <w:right w:w="15" w:type="dxa"/>
        </w:tblCellMar>
        <w:tblLook w:val="04A0" w:firstRow="1" w:lastRow="0" w:firstColumn="1" w:lastColumn="0" w:noHBand="0" w:noVBand="1"/>
      </w:tblPr>
      <w:tblGrid>
        <w:gridCol w:w="2193"/>
        <w:gridCol w:w="7713"/>
      </w:tblGrid>
      <w:tr w:rsidR="00562B27" w:rsidRPr="00562B27" w:rsidTr="00D23A44">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23A44" w:rsidRPr="00562B27" w:rsidRDefault="00D23A44" w:rsidP="00D64C94">
            <w:pPr>
              <w:spacing w:after="0" w:line="240" w:lineRule="auto"/>
              <w:ind w:firstLine="709"/>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Приложение: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23A44" w:rsidRPr="00562B27" w:rsidRDefault="00D23A44" w:rsidP="00D64C94">
            <w:pPr>
              <w:spacing w:after="0" w:line="240" w:lineRule="auto"/>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1. Положение об Управлении регионального кредитования на 5 л. в 1 экз.</w:t>
            </w:r>
          </w:p>
        </w:tc>
      </w:tr>
      <w:tr w:rsidR="00562B27" w:rsidRPr="00562B27" w:rsidTr="00D23A44">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23A44" w:rsidRPr="00562B27" w:rsidRDefault="00D23A44" w:rsidP="00D64C94">
            <w:pPr>
              <w:spacing w:after="0" w:line="240" w:lineRule="auto"/>
              <w:ind w:firstLine="709"/>
              <w:jc w:val="both"/>
              <w:rPr>
                <w:rFonts w:ascii="Times New Roman" w:eastAsia="Times New Roman" w:hAnsi="Times New Roman" w:cs="Times New Roman"/>
                <w:sz w:val="24"/>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23A44" w:rsidRPr="00562B27" w:rsidRDefault="00D23A44" w:rsidP="00D64C94">
            <w:pPr>
              <w:spacing w:after="0" w:line="240" w:lineRule="auto"/>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2. Справка о кадровом составе Управления регионального кредитования на 2 л. в 1 экз.</w:t>
            </w:r>
          </w:p>
        </w:tc>
      </w:tr>
    </w:tbl>
    <w:p w:rsidR="00D64C94" w:rsidRPr="00562B27" w:rsidRDefault="00D64C9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 если приложение (приложения) сброшюровано:</w:t>
      </w:r>
    </w:p>
    <w:tbl>
      <w:tblPr>
        <w:tblW w:w="0" w:type="auto"/>
        <w:tblCellMar>
          <w:top w:w="15" w:type="dxa"/>
          <w:left w:w="15" w:type="dxa"/>
          <w:bottom w:w="15" w:type="dxa"/>
          <w:right w:w="15" w:type="dxa"/>
        </w:tblCellMar>
        <w:tblLook w:val="04A0" w:firstRow="1" w:lastRow="0" w:firstColumn="1" w:lastColumn="0" w:noHBand="0" w:noVBand="1"/>
      </w:tblPr>
      <w:tblGrid>
        <w:gridCol w:w="2193"/>
        <w:gridCol w:w="2185"/>
      </w:tblGrid>
      <w:tr w:rsidR="00562B27" w:rsidRPr="00562B27" w:rsidTr="00D64C94">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64C94" w:rsidRPr="00562B27" w:rsidRDefault="00D64C94" w:rsidP="00D64C94">
            <w:pPr>
              <w:spacing w:after="0" w:line="240" w:lineRule="auto"/>
              <w:ind w:firstLine="709"/>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Приложение: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64C94" w:rsidRPr="00562B27" w:rsidRDefault="00D64C94" w:rsidP="00D64C94">
            <w:pPr>
              <w:spacing w:after="0" w:line="240" w:lineRule="auto"/>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отчет о НИР в 2 экз.</w:t>
            </w:r>
          </w:p>
        </w:tc>
      </w:tr>
    </w:tbl>
    <w:p w:rsidR="00D64C94" w:rsidRPr="00562B27" w:rsidRDefault="00D64C9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lastRenderedPageBreak/>
        <w:t>- если документ, являющийся приложением, имеет приложения с самостоятельной нумерацией страниц:</w:t>
      </w:r>
    </w:p>
    <w:tbl>
      <w:tblPr>
        <w:tblW w:w="0" w:type="auto"/>
        <w:tblCellMar>
          <w:top w:w="15" w:type="dxa"/>
          <w:left w:w="15" w:type="dxa"/>
          <w:bottom w:w="15" w:type="dxa"/>
          <w:right w:w="15" w:type="dxa"/>
        </w:tblCellMar>
        <w:tblLook w:val="04A0" w:firstRow="1" w:lastRow="0" w:firstColumn="1" w:lastColumn="0" w:noHBand="0" w:noVBand="1"/>
      </w:tblPr>
      <w:tblGrid>
        <w:gridCol w:w="1693"/>
        <w:gridCol w:w="8213"/>
      </w:tblGrid>
      <w:tr w:rsidR="00562B27" w:rsidRPr="00562B27" w:rsidTr="002C7EAD">
        <w:tc>
          <w:tcPr>
            <w:tcW w:w="1693"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64C94" w:rsidRPr="00562B27" w:rsidRDefault="00D64C94" w:rsidP="002C7EAD">
            <w:pPr>
              <w:spacing w:after="0" w:line="240" w:lineRule="auto"/>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Приложение:</w:t>
            </w:r>
          </w:p>
        </w:tc>
        <w:tc>
          <w:tcPr>
            <w:tcW w:w="8213"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64C94" w:rsidRPr="00562B27" w:rsidRDefault="00D64C94" w:rsidP="00D64C94">
            <w:pPr>
              <w:spacing w:after="0" w:line="240" w:lineRule="auto"/>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 xml:space="preserve">письмо </w:t>
            </w:r>
            <w:proofErr w:type="spellStart"/>
            <w:r w:rsidRPr="00562B27">
              <w:rPr>
                <w:rFonts w:ascii="Times New Roman" w:eastAsia="Times New Roman" w:hAnsi="Times New Roman" w:cs="Times New Roman"/>
                <w:sz w:val="24"/>
                <w:szCs w:val="28"/>
                <w:lang w:eastAsia="ru-RU"/>
              </w:rPr>
              <w:t>Росархива</w:t>
            </w:r>
            <w:proofErr w:type="spellEnd"/>
            <w:r w:rsidRPr="00562B27">
              <w:rPr>
                <w:rFonts w:ascii="Times New Roman" w:eastAsia="Times New Roman" w:hAnsi="Times New Roman" w:cs="Times New Roman"/>
                <w:sz w:val="24"/>
                <w:szCs w:val="28"/>
                <w:lang w:eastAsia="ru-RU"/>
              </w:rPr>
              <w:t xml:space="preserve"> от 05.06.2015 N 02-6/172 и приложения к нему, всего на 5 л.</w:t>
            </w:r>
          </w:p>
        </w:tc>
      </w:tr>
    </w:tbl>
    <w:p w:rsidR="00D23A44" w:rsidRPr="00562B27" w:rsidRDefault="00D64C9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 xml:space="preserve"> </w:t>
      </w:r>
      <w:r w:rsidR="00D23A44" w:rsidRPr="00562B27">
        <w:rPr>
          <w:rFonts w:ascii="Times New Roman" w:eastAsia="Times New Roman" w:hAnsi="Times New Roman" w:cs="Times New Roman"/>
          <w:sz w:val="28"/>
          <w:szCs w:val="28"/>
          <w:lang w:eastAsia="ru-RU"/>
        </w:rPr>
        <w:t xml:space="preserve">- если приложением является обособленный электронный носитель (компакт-диск, </w:t>
      </w:r>
      <w:proofErr w:type="spellStart"/>
      <w:r w:rsidR="00D23A44" w:rsidRPr="00562B27">
        <w:rPr>
          <w:rFonts w:ascii="Times New Roman" w:eastAsia="Times New Roman" w:hAnsi="Times New Roman" w:cs="Times New Roman"/>
          <w:sz w:val="28"/>
          <w:szCs w:val="28"/>
          <w:lang w:eastAsia="ru-RU"/>
        </w:rPr>
        <w:t>usb</w:t>
      </w:r>
      <w:proofErr w:type="spellEnd"/>
      <w:r w:rsidR="00D23A44" w:rsidRPr="00562B27">
        <w:rPr>
          <w:rFonts w:ascii="Times New Roman" w:eastAsia="Times New Roman" w:hAnsi="Times New Roman" w:cs="Times New Roman"/>
          <w:sz w:val="28"/>
          <w:szCs w:val="28"/>
          <w:lang w:eastAsia="ru-RU"/>
        </w:rPr>
        <w:t>-</w:t>
      </w:r>
      <w:proofErr w:type="spellStart"/>
      <w:r w:rsidR="00D23A44" w:rsidRPr="00562B27">
        <w:rPr>
          <w:rFonts w:ascii="Times New Roman" w:eastAsia="Times New Roman" w:hAnsi="Times New Roman" w:cs="Times New Roman"/>
          <w:sz w:val="28"/>
          <w:szCs w:val="28"/>
          <w:lang w:eastAsia="ru-RU"/>
        </w:rPr>
        <w:t>флеш</w:t>
      </w:r>
      <w:proofErr w:type="spellEnd"/>
      <w:r w:rsidR="00D23A44" w:rsidRPr="00562B27">
        <w:rPr>
          <w:rFonts w:ascii="Times New Roman" w:eastAsia="Times New Roman" w:hAnsi="Times New Roman" w:cs="Times New Roman"/>
          <w:sz w:val="28"/>
          <w:szCs w:val="28"/>
          <w:lang w:eastAsia="ru-RU"/>
        </w:rPr>
        <w:t>-накопитель и др.):</w:t>
      </w:r>
    </w:p>
    <w:tbl>
      <w:tblPr>
        <w:tblW w:w="0" w:type="auto"/>
        <w:tblCellMar>
          <w:top w:w="15" w:type="dxa"/>
          <w:left w:w="15" w:type="dxa"/>
          <w:bottom w:w="15" w:type="dxa"/>
          <w:right w:w="15" w:type="dxa"/>
        </w:tblCellMar>
        <w:tblLook w:val="04A0" w:firstRow="1" w:lastRow="0" w:firstColumn="1" w:lastColumn="0" w:noHBand="0" w:noVBand="1"/>
      </w:tblPr>
      <w:tblGrid>
        <w:gridCol w:w="2193"/>
        <w:gridCol w:w="1242"/>
      </w:tblGrid>
      <w:tr w:rsidR="00562B27" w:rsidRPr="00562B27" w:rsidTr="00D23A44">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23A44" w:rsidRPr="00562B27" w:rsidRDefault="00D23A44" w:rsidP="00D64C94">
            <w:pPr>
              <w:spacing w:after="0" w:line="240" w:lineRule="auto"/>
              <w:ind w:firstLine="709"/>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Приложение: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23A44" w:rsidRPr="00562B27" w:rsidRDefault="00D23A44" w:rsidP="00D64C94">
            <w:pPr>
              <w:spacing w:after="0" w:line="240" w:lineRule="auto"/>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CD в 1 экз.</w:t>
            </w:r>
          </w:p>
        </w:tc>
      </w:tr>
    </w:tbl>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При этом на вкладыше (конверте), в который помещается носитель, указываются наименования документов, записанных на носитель, имена файлов.</w:t>
      </w:r>
    </w:p>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N 2);</w:t>
      </w:r>
    </w:p>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 на первом листе документа-приложения в правом верхнем углу указывается:</w:t>
      </w:r>
    </w:p>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Пример</w:t>
      </w:r>
    </w:p>
    <w:tbl>
      <w:tblPr>
        <w:tblW w:w="0" w:type="auto"/>
        <w:jc w:val="center"/>
        <w:tblCellMar>
          <w:top w:w="15" w:type="dxa"/>
          <w:left w:w="15" w:type="dxa"/>
          <w:bottom w:w="15" w:type="dxa"/>
          <w:right w:w="15" w:type="dxa"/>
        </w:tblCellMar>
        <w:tblLook w:val="04A0" w:firstRow="1" w:lastRow="0" w:firstColumn="1" w:lastColumn="0" w:noHBand="0" w:noVBand="1"/>
      </w:tblPr>
      <w:tblGrid>
        <w:gridCol w:w="3686"/>
      </w:tblGrid>
      <w:tr w:rsidR="00562B27" w:rsidRPr="00562B27" w:rsidTr="00D64C94">
        <w:trPr>
          <w:jc w:val="center"/>
        </w:trPr>
        <w:tc>
          <w:tcPr>
            <w:tcW w:w="3686"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64C94" w:rsidRPr="00562B27" w:rsidRDefault="00D64C94" w:rsidP="00D64C94">
            <w:pPr>
              <w:spacing w:after="0" w:line="240" w:lineRule="auto"/>
              <w:ind w:firstLine="709"/>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Приложение N 2</w:t>
            </w:r>
          </w:p>
          <w:p w:rsidR="00D64C94" w:rsidRPr="00562B27" w:rsidRDefault="00D64C94" w:rsidP="00D64C94">
            <w:pPr>
              <w:spacing w:after="0" w:line="240" w:lineRule="auto"/>
              <w:ind w:firstLine="709"/>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к приказу АО "Профиль"</w:t>
            </w:r>
          </w:p>
          <w:p w:rsidR="00D64C94" w:rsidRPr="00562B27" w:rsidRDefault="00D64C94" w:rsidP="00D64C94">
            <w:pPr>
              <w:spacing w:after="0" w:line="240" w:lineRule="auto"/>
              <w:ind w:firstLine="709"/>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от 15.08.2015 N 112</w:t>
            </w:r>
          </w:p>
        </w:tc>
      </w:tr>
    </w:tbl>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 xml:space="preserve">Строки реквизита выравниваются по левому краю или </w:t>
      </w:r>
      <w:proofErr w:type="spellStart"/>
      <w:r w:rsidRPr="00562B27">
        <w:rPr>
          <w:rFonts w:ascii="Times New Roman" w:eastAsia="Times New Roman" w:hAnsi="Times New Roman" w:cs="Times New Roman"/>
          <w:sz w:val="28"/>
          <w:szCs w:val="28"/>
          <w:lang w:eastAsia="ru-RU"/>
        </w:rPr>
        <w:t>центруются</w:t>
      </w:r>
      <w:proofErr w:type="spellEnd"/>
      <w:r w:rsidRPr="00562B27">
        <w:rPr>
          <w:rFonts w:ascii="Times New Roman" w:eastAsia="Times New Roman" w:hAnsi="Times New Roman" w:cs="Times New Roman"/>
          <w:sz w:val="28"/>
          <w:szCs w:val="28"/>
          <w:lang w:eastAsia="ru-RU"/>
        </w:rPr>
        <w:t xml:space="preserve"> относительно самой длинной строки.</w:t>
      </w:r>
    </w:p>
    <w:p w:rsidR="00D23A44" w:rsidRPr="00562B27" w:rsidRDefault="00D23A4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w:t>
      </w:r>
    </w:p>
    <w:p w:rsidR="00D23A44" w:rsidRPr="00562B27" w:rsidRDefault="00D23A4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Пример</w:t>
      </w:r>
    </w:p>
    <w:tbl>
      <w:tblPr>
        <w:tblW w:w="0" w:type="auto"/>
        <w:tblCellMar>
          <w:top w:w="15" w:type="dxa"/>
          <w:left w:w="15" w:type="dxa"/>
          <w:bottom w:w="15" w:type="dxa"/>
          <w:right w:w="15" w:type="dxa"/>
        </w:tblCellMar>
        <w:tblLook w:val="04A0" w:firstRow="1" w:lastRow="0" w:firstColumn="1" w:lastColumn="0" w:noHBand="0" w:noVBand="1"/>
      </w:tblPr>
      <w:tblGrid>
        <w:gridCol w:w="3544"/>
      </w:tblGrid>
      <w:tr w:rsidR="00562B27" w:rsidRPr="00562B27" w:rsidTr="00D64C94">
        <w:tc>
          <w:tcPr>
            <w:tcW w:w="354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64C94" w:rsidRPr="00562B27" w:rsidRDefault="00D64C94" w:rsidP="00D64C94">
            <w:pPr>
              <w:spacing w:after="0" w:line="240" w:lineRule="auto"/>
              <w:ind w:firstLine="709"/>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Приложение 1</w:t>
            </w:r>
          </w:p>
        </w:tc>
      </w:tr>
      <w:tr w:rsidR="00562B27" w:rsidRPr="00562B27" w:rsidTr="00D64C94">
        <w:tc>
          <w:tcPr>
            <w:tcW w:w="354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64C94" w:rsidRPr="00562B27" w:rsidRDefault="00D64C94" w:rsidP="00D64C94">
            <w:pPr>
              <w:spacing w:after="0" w:line="240" w:lineRule="auto"/>
              <w:ind w:firstLine="709"/>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УТВЕРЖДЕНО</w:t>
            </w:r>
          </w:p>
          <w:p w:rsidR="00D64C94" w:rsidRPr="00562B27" w:rsidRDefault="00D64C94" w:rsidP="00D64C94">
            <w:pPr>
              <w:spacing w:after="0" w:line="240" w:lineRule="auto"/>
              <w:ind w:firstLine="709"/>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приказом АО "Профиль"</w:t>
            </w:r>
          </w:p>
          <w:p w:rsidR="00D64C94" w:rsidRPr="00562B27" w:rsidRDefault="00D64C94" w:rsidP="00D64C94">
            <w:pPr>
              <w:spacing w:after="0" w:line="240" w:lineRule="auto"/>
              <w:ind w:firstLine="709"/>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от 18.05.2015 N 67</w:t>
            </w:r>
          </w:p>
        </w:tc>
      </w:tr>
    </w:tbl>
    <w:p w:rsidR="00D23A44" w:rsidRPr="00562B27" w:rsidRDefault="00D23A44" w:rsidP="00D64C94">
      <w:pPr>
        <w:spacing w:after="0" w:line="240" w:lineRule="auto"/>
        <w:ind w:firstLine="709"/>
        <w:jc w:val="both"/>
        <w:rPr>
          <w:rFonts w:ascii="Times New Roman" w:hAnsi="Times New Roman" w:cs="Times New Roman"/>
          <w:sz w:val="28"/>
          <w:szCs w:val="28"/>
        </w:rPr>
      </w:pPr>
      <w:r w:rsidRPr="00562B27">
        <w:rPr>
          <w:rFonts w:ascii="Times New Roman" w:hAnsi="Times New Roman" w:cs="Times New Roman"/>
          <w:noProof/>
          <w:sz w:val="28"/>
          <w:szCs w:val="28"/>
          <w:lang w:eastAsia="ru-RU"/>
        </w:rPr>
        <w:lastRenderedPageBreak/>
        <w:drawing>
          <wp:inline distT="0" distB="0" distL="0" distR="0" wp14:anchorId="5B61BF29" wp14:editId="4FEF7F1B">
            <wp:extent cx="4793949" cy="4057650"/>
            <wp:effectExtent l="0" t="0" r="6985" b="0"/>
            <wp:docPr id="7" name="Рисунок 7" descr="Отметка о прилож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тметка о приложени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9941" cy="4062722"/>
                    </a:xfrm>
                    <a:prstGeom prst="rect">
                      <a:avLst/>
                    </a:prstGeom>
                    <a:noFill/>
                    <a:ln>
                      <a:noFill/>
                    </a:ln>
                  </pic:spPr>
                </pic:pic>
              </a:graphicData>
            </a:graphic>
          </wp:inline>
        </w:drawing>
      </w:r>
    </w:p>
    <w:p w:rsidR="00D64C94" w:rsidRPr="00562B27" w:rsidRDefault="00D64C9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 xml:space="preserve">Отметка о заверении копии </w:t>
      </w:r>
    </w:p>
    <w:p w:rsidR="00D64C94" w:rsidRPr="00562B27" w:rsidRDefault="00D64C9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Проставляют на копиях документов и выписках из документов. Копию изготавливают и выдают с разрешения руководителя учреждения или соответствующего структурного подразделения. Организация с помощью такой отметки может заверить копии только своих документов. Однако существуют специальные учреждения, которые могут заверять любые копии, — это архивы и нотариат. В обычных учреждениях разрешено </w:t>
      </w:r>
      <w:proofErr w:type="spellStart"/>
      <w:r w:rsidRPr="00562B27">
        <w:rPr>
          <w:rFonts w:ascii="Times New Roman" w:eastAsia="Times New Roman" w:hAnsi="Times New Roman" w:cs="Times New Roman"/>
          <w:sz w:val="28"/>
          <w:szCs w:val="28"/>
          <w:shd w:val="clear" w:color="auto" w:fill="FFFFFF"/>
          <w:lang w:eastAsia="ru-RU"/>
        </w:rPr>
        <w:t>иготавливать</w:t>
      </w:r>
      <w:proofErr w:type="spellEnd"/>
      <w:r w:rsidRPr="00562B27">
        <w:rPr>
          <w:rFonts w:ascii="Times New Roman" w:eastAsia="Times New Roman" w:hAnsi="Times New Roman" w:cs="Times New Roman"/>
          <w:sz w:val="28"/>
          <w:szCs w:val="28"/>
          <w:shd w:val="clear" w:color="auto" w:fill="FFFFFF"/>
          <w:lang w:eastAsia="ru-RU"/>
        </w:rPr>
        <w:t xml:space="preserve"> копии документов, выданных другими учреждениями, если это необходимо для оперативного решения дел, касающихся приёма граждан на работу, учебу, удостоверения их трудовых, жилищных и т. п. прав, при формировании личных дел сотрудников и т. д. (копии дипломов, свидетельства и удостоверения о получении образования). </w:t>
      </w:r>
    </w:p>
    <w:p w:rsidR="00D64C94" w:rsidRPr="00562B27" w:rsidRDefault="00D64C9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 xml:space="preserve">Копию документа воспроизводят на бланке учреждения, заверяют подписью должностного лица, удостоверяющего соответствие её содержания подлиннику. Если копию </w:t>
      </w:r>
      <w:proofErr w:type="gramStart"/>
      <w:r w:rsidRPr="00562B27">
        <w:rPr>
          <w:rFonts w:ascii="Times New Roman" w:eastAsia="Times New Roman" w:hAnsi="Times New Roman" w:cs="Times New Roman"/>
          <w:sz w:val="28"/>
          <w:szCs w:val="28"/>
          <w:shd w:val="clear" w:color="auto" w:fill="FFFFFF"/>
          <w:lang w:eastAsia="ru-RU"/>
        </w:rPr>
        <w:t>изготавливают  не</w:t>
      </w:r>
      <w:proofErr w:type="gramEnd"/>
      <w:r w:rsidRPr="00562B27">
        <w:rPr>
          <w:rFonts w:ascii="Times New Roman" w:eastAsia="Times New Roman" w:hAnsi="Times New Roman" w:cs="Times New Roman"/>
          <w:sz w:val="28"/>
          <w:szCs w:val="28"/>
          <w:shd w:val="clear" w:color="auto" w:fill="FFFFFF"/>
          <w:lang w:eastAsia="ru-RU"/>
        </w:rPr>
        <w:t xml:space="preserve"> на бланке, то при её снятии необходимо полностью воспроизвести текст бланка подлинника. В настоящее время при наличии множительной техники, различных копировальных аппаратов следует учитывать, что «копия» документа и «заверенная копия документа» — это две разные вещи. Копия документа без «отметки о заверении копии» не имеет юридической силы.</w:t>
      </w:r>
    </w:p>
    <w:p w:rsidR="00D64C94" w:rsidRPr="00562B27" w:rsidRDefault="00D64C94" w:rsidP="002518EC">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Образец отметки о заверении копии</w:t>
      </w:r>
    </w:p>
    <w:p w:rsidR="00D64C94" w:rsidRPr="00562B27" w:rsidRDefault="00D64C94" w:rsidP="00D64C94">
      <w:pPr>
        <w:spacing w:after="0" w:line="240" w:lineRule="auto"/>
        <w:ind w:firstLine="709"/>
        <w:jc w:val="both"/>
        <w:rPr>
          <w:rFonts w:ascii="Times New Roman" w:eastAsia="Times New Roman" w:hAnsi="Times New Roman" w:cs="Times New Roman"/>
          <w:b/>
          <w:sz w:val="28"/>
          <w:szCs w:val="28"/>
          <w:lang w:eastAsia="ru-RU"/>
        </w:rPr>
      </w:pPr>
    </w:p>
    <w:p w:rsidR="00D64C94" w:rsidRPr="00562B27" w:rsidRDefault="00D64C94" w:rsidP="00D64C94">
      <w:pPr>
        <w:spacing w:after="0" w:line="240" w:lineRule="auto"/>
        <w:ind w:firstLine="709"/>
        <w:jc w:val="both"/>
        <w:rPr>
          <w:rFonts w:ascii="Times New Roman" w:hAnsi="Times New Roman" w:cs="Times New Roman"/>
          <w:sz w:val="28"/>
          <w:szCs w:val="28"/>
        </w:rPr>
      </w:pPr>
      <w:r w:rsidRPr="00562B27">
        <w:rPr>
          <w:rFonts w:ascii="Times New Roman" w:hAnsi="Times New Roman" w:cs="Times New Roman"/>
          <w:noProof/>
          <w:sz w:val="28"/>
          <w:szCs w:val="28"/>
          <w:lang w:eastAsia="ru-RU"/>
        </w:rPr>
        <w:drawing>
          <wp:inline distT="0" distB="0" distL="0" distR="0" wp14:anchorId="31EC0846" wp14:editId="47063AA0">
            <wp:extent cx="4419600" cy="1372363"/>
            <wp:effectExtent l="0" t="0" r="0" b="0"/>
            <wp:docPr id="8" name="Рисунок 8" descr="отметка о заверении коп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тметка о заверении копи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2766" cy="1376451"/>
                    </a:xfrm>
                    <a:prstGeom prst="rect">
                      <a:avLst/>
                    </a:prstGeom>
                    <a:noFill/>
                    <a:ln>
                      <a:noFill/>
                    </a:ln>
                  </pic:spPr>
                </pic:pic>
              </a:graphicData>
            </a:graphic>
          </wp:inline>
        </w:drawing>
      </w:r>
    </w:p>
    <w:p w:rsidR="00D64C94" w:rsidRPr="00562B27" w:rsidRDefault="00D64C94" w:rsidP="00D64C9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62B27">
        <w:rPr>
          <w:rFonts w:ascii="Times New Roman" w:eastAsia="Times New Roman" w:hAnsi="Times New Roman" w:cs="Times New Roman"/>
          <w:sz w:val="28"/>
          <w:szCs w:val="28"/>
          <w:shd w:val="clear" w:color="auto" w:fill="FFFFFF"/>
          <w:lang w:eastAsia="ru-RU"/>
        </w:rPr>
        <w:t xml:space="preserve">При пересылке копии в другие учреждения или выдаче на руки отдельным лицам на ней следует указать место хранения документа и поставить печать. При </w:t>
      </w:r>
      <w:r w:rsidRPr="00562B27">
        <w:rPr>
          <w:rFonts w:ascii="Times New Roman" w:eastAsia="Times New Roman" w:hAnsi="Times New Roman" w:cs="Times New Roman"/>
          <w:sz w:val="28"/>
          <w:szCs w:val="28"/>
          <w:shd w:val="clear" w:color="auto" w:fill="FFFFFF"/>
          <w:lang w:eastAsia="ru-RU"/>
        </w:rPr>
        <w:lastRenderedPageBreak/>
        <w:t xml:space="preserve">составлении выписки из документа (например, протокола), если она остается в организации, печать ставить не надо. </w:t>
      </w:r>
    </w:p>
    <w:p w:rsidR="00D64C94" w:rsidRPr="00562B27" w:rsidRDefault="00D64C9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При оформлении копий, касающихся личных прав и интересов граждан (архивная копия, выписка), на документе, с которого сняли копию, проставляют отметку — кому, когда её выдали, а на ней самой — отметку, что подлинник хранится в данной организации.</w:t>
      </w:r>
    </w:p>
    <w:p w:rsidR="00D64C94" w:rsidRPr="00562B27" w:rsidRDefault="00D64C9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p>
    <w:p w:rsidR="00D64C94" w:rsidRPr="00562B27" w:rsidRDefault="00D64C94" w:rsidP="00D64C94">
      <w:pPr>
        <w:spacing w:after="0" w:line="240" w:lineRule="auto"/>
        <w:ind w:firstLine="709"/>
        <w:jc w:val="both"/>
        <w:rPr>
          <w:rFonts w:ascii="Times New Roman" w:eastAsia="Times New Roman" w:hAnsi="Times New Roman" w:cs="Times New Roman"/>
          <w:b/>
          <w:sz w:val="28"/>
          <w:szCs w:val="28"/>
          <w:lang w:eastAsia="ru-RU"/>
        </w:rPr>
      </w:pPr>
      <w:r w:rsidRPr="00562B27">
        <w:rPr>
          <w:rFonts w:ascii="Times New Roman" w:eastAsia="Times New Roman" w:hAnsi="Times New Roman" w:cs="Times New Roman"/>
          <w:b/>
          <w:sz w:val="28"/>
          <w:szCs w:val="28"/>
          <w:shd w:val="clear" w:color="auto" w:fill="FFFFFF"/>
          <w:lang w:eastAsia="ru-RU"/>
        </w:rPr>
        <w:t>Гриф ограничения доступа к документу</w:t>
      </w:r>
    </w:p>
    <w:p w:rsidR="00D64C94" w:rsidRPr="00562B27" w:rsidRDefault="00D64C94" w:rsidP="00D64C9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D64C94" w:rsidRPr="00562B27" w:rsidRDefault="00D64C9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Виды используемых в организации грифов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В состав грифа ограничения доступа к документу входит ограничительная надпись ("Для служебного пользования", "Конфиденциально", "Коммерческая тайна" или др.), которая может дополняться номером экземпляра документа и другими сведениями в соответствии с законодательством Российской Федерации.</w:t>
      </w:r>
    </w:p>
    <w:p w:rsidR="00D64C94" w:rsidRPr="00562B27" w:rsidRDefault="00D64C9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lang w:eastAsia="ru-RU"/>
        </w:rPr>
        <w:t>Пример</w:t>
      </w:r>
    </w:p>
    <w:tbl>
      <w:tblPr>
        <w:tblW w:w="0" w:type="auto"/>
        <w:tblCellMar>
          <w:top w:w="15" w:type="dxa"/>
          <w:left w:w="15" w:type="dxa"/>
          <w:bottom w:w="15" w:type="dxa"/>
          <w:right w:w="15" w:type="dxa"/>
        </w:tblCellMar>
        <w:tblLook w:val="04A0" w:firstRow="1" w:lastRow="0" w:firstColumn="1" w:lastColumn="0" w:noHBand="0" w:noVBand="1"/>
      </w:tblPr>
      <w:tblGrid>
        <w:gridCol w:w="3536"/>
      </w:tblGrid>
      <w:tr w:rsidR="00562B27" w:rsidRPr="00562B27" w:rsidTr="00D64C94">
        <w:tc>
          <w:tcPr>
            <w:tcW w:w="3536"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D64C94" w:rsidRPr="00562B27" w:rsidRDefault="00D64C94" w:rsidP="00D64C94">
            <w:pPr>
              <w:spacing w:after="0" w:line="240" w:lineRule="auto"/>
              <w:ind w:firstLine="709"/>
              <w:jc w:val="center"/>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lang w:eastAsia="ru-RU"/>
              </w:rPr>
              <w:t>Коммерческая тайна</w:t>
            </w:r>
          </w:p>
          <w:p w:rsidR="00D64C94" w:rsidRPr="00562B27" w:rsidRDefault="00D64C94" w:rsidP="00D64C94">
            <w:pPr>
              <w:spacing w:after="0" w:line="240" w:lineRule="auto"/>
              <w:ind w:firstLine="709"/>
              <w:jc w:val="center"/>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4"/>
                <w:szCs w:val="28"/>
                <w:lang w:eastAsia="ru-RU"/>
              </w:rPr>
              <w:t>Экз. N 2</w:t>
            </w:r>
          </w:p>
        </w:tc>
      </w:tr>
    </w:tbl>
    <w:p w:rsidR="00D64C94" w:rsidRPr="00562B27" w:rsidRDefault="00D64C9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 xml:space="preserve">Отметка об электронной подписи Отметка не приравнивается к самой </w:t>
      </w:r>
      <w:proofErr w:type="spellStart"/>
      <w:r w:rsidRPr="00562B27">
        <w:rPr>
          <w:rFonts w:ascii="Times New Roman" w:eastAsia="Times New Roman" w:hAnsi="Times New Roman" w:cs="Times New Roman"/>
          <w:sz w:val="28"/>
          <w:szCs w:val="28"/>
          <w:shd w:val="clear" w:color="auto" w:fill="FFFFFF"/>
          <w:lang w:eastAsia="ru-RU"/>
        </w:rPr>
        <w:t>подпими</w:t>
      </w:r>
      <w:proofErr w:type="spellEnd"/>
      <w:r w:rsidRPr="00562B27">
        <w:rPr>
          <w:rFonts w:ascii="Times New Roman" w:eastAsia="Times New Roman" w:hAnsi="Times New Roman" w:cs="Times New Roman"/>
          <w:sz w:val="28"/>
          <w:szCs w:val="28"/>
          <w:shd w:val="clear" w:color="auto" w:fill="FFFFFF"/>
          <w:lang w:eastAsia="ru-RU"/>
        </w:rPr>
        <w:t xml:space="preserve"> — она только визуализирует факт, что документ подписали ЭЦП. Юридическую силу будет иметь только документ, который подписан ЭЦП, независимо от того, есть ли на нем реквизит «Отметка об электронной подписи».</w:t>
      </w:r>
    </w:p>
    <w:tbl>
      <w:tblPr>
        <w:tblStyle w:val="a5"/>
        <w:tblW w:w="0" w:type="auto"/>
        <w:tblLook w:val="04A0" w:firstRow="1" w:lastRow="0" w:firstColumn="1" w:lastColumn="0" w:noHBand="0" w:noVBand="1"/>
      </w:tblPr>
      <w:tblGrid>
        <w:gridCol w:w="4672"/>
        <w:gridCol w:w="4673"/>
      </w:tblGrid>
      <w:tr w:rsidR="00562B27" w:rsidRPr="00562B27" w:rsidTr="00D64C94">
        <w:tc>
          <w:tcPr>
            <w:tcW w:w="4672" w:type="dxa"/>
          </w:tcPr>
          <w:p w:rsidR="00D64C94" w:rsidRPr="00562B27" w:rsidRDefault="00D64C94" w:rsidP="00D64C94">
            <w:pPr>
              <w:tabs>
                <w:tab w:val="left" w:pos="589"/>
              </w:tabs>
              <w:ind w:firstLine="164"/>
              <w:jc w:val="both"/>
              <w:rPr>
                <w:rFonts w:ascii="Times New Roman" w:hAnsi="Times New Roman" w:cs="Times New Roman"/>
                <w:sz w:val="24"/>
                <w:szCs w:val="28"/>
              </w:rPr>
            </w:pPr>
            <w:r w:rsidRPr="00562B27">
              <w:rPr>
                <w:rFonts w:ascii="Times New Roman" w:hAnsi="Times New Roman" w:cs="Times New Roman"/>
                <w:sz w:val="24"/>
                <w:szCs w:val="28"/>
              </w:rPr>
              <w:t xml:space="preserve">Неправильно </w:t>
            </w:r>
          </w:p>
        </w:tc>
        <w:tc>
          <w:tcPr>
            <w:tcW w:w="4673" w:type="dxa"/>
          </w:tcPr>
          <w:p w:rsidR="00D64C94" w:rsidRPr="00562B27" w:rsidRDefault="00D64C94" w:rsidP="00D64C94">
            <w:pPr>
              <w:tabs>
                <w:tab w:val="left" w:pos="589"/>
              </w:tabs>
              <w:ind w:firstLine="164"/>
              <w:jc w:val="both"/>
              <w:rPr>
                <w:rFonts w:ascii="Times New Roman" w:hAnsi="Times New Roman" w:cs="Times New Roman"/>
                <w:sz w:val="24"/>
                <w:szCs w:val="28"/>
              </w:rPr>
            </w:pPr>
            <w:r w:rsidRPr="00562B27">
              <w:rPr>
                <w:rFonts w:ascii="Times New Roman" w:hAnsi="Times New Roman" w:cs="Times New Roman"/>
                <w:sz w:val="24"/>
                <w:szCs w:val="28"/>
              </w:rPr>
              <w:t>Правильно</w:t>
            </w:r>
          </w:p>
        </w:tc>
      </w:tr>
      <w:tr w:rsidR="00562B27" w:rsidRPr="00562B27" w:rsidTr="00D64C94">
        <w:tc>
          <w:tcPr>
            <w:tcW w:w="4672" w:type="dxa"/>
          </w:tcPr>
          <w:p w:rsidR="00D64C94" w:rsidRPr="00562B27" w:rsidRDefault="00D64C94" w:rsidP="00D64C94">
            <w:pPr>
              <w:pStyle w:val="a6"/>
              <w:numPr>
                <w:ilvl w:val="0"/>
                <w:numId w:val="1"/>
              </w:numPr>
              <w:tabs>
                <w:tab w:val="left" w:pos="589"/>
              </w:tabs>
              <w:ind w:left="0" w:firstLine="164"/>
              <w:jc w:val="both"/>
              <w:rPr>
                <w:rFonts w:ascii="Times New Roman" w:hAnsi="Times New Roman" w:cs="Times New Roman"/>
                <w:sz w:val="24"/>
                <w:szCs w:val="28"/>
              </w:rPr>
            </w:pPr>
            <w:r w:rsidRPr="00562B27">
              <w:rPr>
                <w:rFonts w:ascii="Times New Roman" w:hAnsi="Times New Roman" w:cs="Times New Roman"/>
                <w:sz w:val="24"/>
                <w:szCs w:val="28"/>
              </w:rPr>
              <w:t xml:space="preserve">Не подписать документ электронной подписью и оформить реквизит </w:t>
            </w:r>
          </w:p>
          <w:p w:rsidR="00D64C94" w:rsidRPr="00562B27" w:rsidRDefault="00D64C94" w:rsidP="00D64C94">
            <w:pPr>
              <w:pStyle w:val="a6"/>
              <w:numPr>
                <w:ilvl w:val="0"/>
                <w:numId w:val="1"/>
              </w:numPr>
              <w:tabs>
                <w:tab w:val="left" w:pos="589"/>
              </w:tabs>
              <w:ind w:left="0" w:firstLine="164"/>
              <w:jc w:val="both"/>
              <w:rPr>
                <w:rFonts w:ascii="Times New Roman" w:hAnsi="Times New Roman" w:cs="Times New Roman"/>
                <w:sz w:val="24"/>
                <w:szCs w:val="28"/>
              </w:rPr>
            </w:pPr>
            <w:r w:rsidRPr="00562B27">
              <w:rPr>
                <w:rFonts w:ascii="Times New Roman" w:hAnsi="Times New Roman" w:cs="Times New Roman"/>
                <w:sz w:val="24"/>
                <w:szCs w:val="28"/>
              </w:rPr>
              <w:t>Оформить реквизит на документе на бумажном носителе</w:t>
            </w:r>
          </w:p>
          <w:p w:rsidR="00D64C94" w:rsidRPr="00562B27" w:rsidRDefault="00D64C94" w:rsidP="00D64C94">
            <w:pPr>
              <w:tabs>
                <w:tab w:val="left" w:pos="589"/>
              </w:tabs>
              <w:ind w:firstLine="164"/>
              <w:jc w:val="both"/>
              <w:rPr>
                <w:rFonts w:ascii="Times New Roman" w:hAnsi="Times New Roman" w:cs="Times New Roman"/>
                <w:sz w:val="24"/>
                <w:szCs w:val="28"/>
              </w:rPr>
            </w:pPr>
          </w:p>
        </w:tc>
        <w:tc>
          <w:tcPr>
            <w:tcW w:w="4673" w:type="dxa"/>
          </w:tcPr>
          <w:p w:rsidR="00D64C94" w:rsidRPr="00562B27" w:rsidRDefault="00D64C94" w:rsidP="00D64C94">
            <w:pPr>
              <w:pStyle w:val="a6"/>
              <w:numPr>
                <w:ilvl w:val="0"/>
                <w:numId w:val="1"/>
              </w:numPr>
              <w:tabs>
                <w:tab w:val="left" w:pos="589"/>
              </w:tabs>
              <w:ind w:left="0" w:firstLine="164"/>
              <w:jc w:val="both"/>
              <w:rPr>
                <w:rFonts w:ascii="Times New Roman" w:eastAsia="Times New Roman" w:hAnsi="Times New Roman" w:cs="Times New Roman"/>
                <w:sz w:val="24"/>
                <w:szCs w:val="28"/>
                <w:shd w:val="clear" w:color="auto" w:fill="FFFFFF"/>
                <w:lang w:eastAsia="ru-RU"/>
              </w:rPr>
            </w:pPr>
            <w:r w:rsidRPr="00562B27">
              <w:rPr>
                <w:rFonts w:ascii="Times New Roman" w:eastAsia="Times New Roman" w:hAnsi="Times New Roman" w:cs="Times New Roman"/>
                <w:sz w:val="24"/>
                <w:szCs w:val="28"/>
                <w:shd w:val="clear" w:color="auto" w:fill="FFFFFF"/>
                <w:lang w:eastAsia="ru-RU"/>
              </w:rPr>
              <w:t xml:space="preserve">Подписать документ электронной подписью и оформить реквизит </w:t>
            </w:r>
          </w:p>
          <w:p w:rsidR="00D64C94" w:rsidRPr="00562B27" w:rsidRDefault="00D64C94" w:rsidP="00D64C94">
            <w:pPr>
              <w:pStyle w:val="a6"/>
              <w:numPr>
                <w:ilvl w:val="0"/>
                <w:numId w:val="1"/>
              </w:numPr>
              <w:tabs>
                <w:tab w:val="left" w:pos="589"/>
              </w:tabs>
              <w:ind w:left="0" w:firstLine="164"/>
              <w:jc w:val="both"/>
              <w:rPr>
                <w:rFonts w:ascii="Times New Roman" w:eastAsia="Times New Roman" w:hAnsi="Times New Roman" w:cs="Times New Roman"/>
                <w:sz w:val="24"/>
                <w:szCs w:val="28"/>
                <w:lang w:eastAsia="ru-RU"/>
              </w:rPr>
            </w:pPr>
            <w:r w:rsidRPr="00562B27">
              <w:rPr>
                <w:rFonts w:ascii="Times New Roman" w:eastAsia="Times New Roman" w:hAnsi="Times New Roman" w:cs="Times New Roman"/>
                <w:sz w:val="24"/>
                <w:szCs w:val="28"/>
                <w:shd w:val="clear" w:color="auto" w:fill="FFFFFF"/>
                <w:lang w:eastAsia="ru-RU"/>
              </w:rPr>
              <w:t>Использовать реквизит на электронных документах</w:t>
            </w:r>
          </w:p>
          <w:p w:rsidR="00D64C94" w:rsidRPr="00562B27" w:rsidRDefault="00D64C94" w:rsidP="00D64C94">
            <w:pPr>
              <w:shd w:val="clear" w:color="auto" w:fill="FFFFFF"/>
              <w:tabs>
                <w:tab w:val="left" w:pos="589"/>
              </w:tabs>
              <w:ind w:firstLine="164"/>
              <w:jc w:val="both"/>
              <w:rPr>
                <w:rFonts w:ascii="Times New Roman" w:hAnsi="Times New Roman" w:cs="Times New Roman"/>
                <w:sz w:val="24"/>
                <w:szCs w:val="28"/>
              </w:rPr>
            </w:pPr>
          </w:p>
        </w:tc>
      </w:tr>
    </w:tbl>
    <w:p w:rsidR="00D64C94" w:rsidRPr="00562B27" w:rsidRDefault="00D64C9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Отметку об электронной подписи используйте в электронных документах, которые подписаны усиленной квалифицированной электронной подписью. Это подпись, которую зарегистрировали в специально предназначенном для этого удостоверяющем центре. Если между двумя организациями есть соглашение об использовании неквалифицированной или простой электронной подписи, их можно ставить при обмене письмами.</w:t>
      </w:r>
    </w:p>
    <w:p w:rsidR="00D64C94" w:rsidRPr="00562B27" w:rsidRDefault="00D64C94" w:rsidP="002518EC">
      <w:pPr>
        <w:spacing w:after="0" w:line="240" w:lineRule="auto"/>
        <w:ind w:firstLine="709"/>
        <w:jc w:val="center"/>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Образец отметки об электронной подписи</w:t>
      </w:r>
    </w:p>
    <w:p w:rsidR="00D64C94" w:rsidRPr="00562B27" w:rsidRDefault="00D64C94" w:rsidP="00D64C94">
      <w:pPr>
        <w:spacing w:after="0" w:line="240" w:lineRule="auto"/>
        <w:ind w:firstLine="709"/>
        <w:jc w:val="both"/>
        <w:rPr>
          <w:rFonts w:ascii="Times New Roman" w:eastAsia="Times New Roman" w:hAnsi="Times New Roman" w:cs="Times New Roman"/>
          <w:b/>
          <w:sz w:val="28"/>
          <w:szCs w:val="28"/>
          <w:lang w:eastAsia="ru-RU"/>
        </w:rPr>
      </w:pPr>
    </w:p>
    <w:p w:rsidR="00D64C94" w:rsidRPr="00562B27" w:rsidRDefault="00D64C94" w:rsidP="00D64C94">
      <w:pPr>
        <w:spacing w:after="0" w:line="240" w:lineRule="auto"/>
        <w:ind w:firstLine="709"/>
        <w:jc w:val="both"/>
        <w:rPr>
          <w:rFonts w:ascii="Times New Roman" w:hAnsi="Times New Roman" w:cs="Times New Roman"/>
          <w:sz w:val="28"/>
          <w:szCs w:val="28"/>
        </w:rPr>
      </w:pPr>
      <w:r w:rsidRPr="00562B27">
        <w:rPr>
          <w:rFonts w:ascii="Times New Roman" w:hAnsi="Times New Roman" w:cs="Times New Roman"/>
          <w:noProof/>
          <w:sz w:val="28"/>
          <w:szCs w:val="28"/>
          <w:lang w:eastAsia="ru-RU"/>
        </w:rPr>
        <w:drawing>
          <wp:inline distT="0" distB="0" distL="0" distR="0" wp14:anchorId="5503D3C1" wp14:editId="0EDF85D5">
            <wp:extent cx="3752850" cy="977370"/>
            <wp:effectExtent l="0" t="0" r="0" b="0"/>
            <wp:docPr id="9" name="Рисунок 9" descr="Пример отметки об электронной подпи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имер отметки об электронной подпис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5656" cy="985914"/>
                    </a:xfrm>
                    <a:prstGeom prst="rect">
                      <a:avLst/>
                    </a:prstGeom>
                    <a:noFill/>
                    <a:ln>
                      <a:noFill/>
                    </a:ln>
                  </pic:spPr>
                </pic:pic>
              </a:graphicData>
            </a:graphic>
          </wp:inline>
        </w:drawing>
      </w:r>
    </w:p>
    <w:p w:rsidR="00D64C94" w:rsidRPr="00562B27" w:rsidRDefault="00D64C94" w:rsidP="00D64C94">
      <w:pPr>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562B27">
        <w:rPr>
          <w:rFonts w:ascii="Times New Roman" w:eastAsia="Times New Roman" w:hAnsi="Times New Roman" w:cs="Times New Roman"/>
          <w:b/>
          <w:sz w:val="28"/>
          <w:szCs w:val="28"/>
          <w:shd w:val="clear" w:color="auto" w:fill="FFFFFF"/>
          <w:lang w:eastAsia="ru-RU"/>
        </w:rPr>
        <w:t xml:space="preserve">Отметка об ознакомлении </w:t>
      </w:r>
    </w:p>
    <w:p w:rsidR="00D64C94" w:rsidRPr="00562B27" w:rsidRDefault="00D64C94" w:rsidP="00D64C94">
      <w:pPr>
        <w:spacing w:after="0" w:line="240" w:lineRule="auto"/>
        <w:ind w:firstLine="709"/>
        <w:jc w:val="both"/>
        <w:rPr>
          <w:rFonts w:ascii="Times New Roman" w:eastAsia="Times New Roman" w:hAnsi="Times New Roman" w:cs="Times New Roman"/>
          <w:sz w:val="28"/>
          <w:szCs w:val="28"/>
          <w:lang w:eastAsia="ru-RU"/>
        </w:rPr>
      </w:pPr>
      <w:r w:rsidRPr="00562B27">
        <w:rPr>
          <w:rFonts w:ascii="Times New Roman" w:eastAsia="Times New Roman" w:hAnsi="Times New Roman" w:cs="Times New Roman"/>
          <w:sz w:val="28"/>
          <w:szCs w:val="28"/>
          <w:shd w:val="clear" w:color="auto" w:fill="FFFFFF"/>
          <w:lang w:eastAsia="ru-RU"/>
        </w:rPr>
        <w:t xml:space="preserve">Неотделима от приказа по личному составу и проставляется исключительно на самом документе. Если у приказа по личному составу унифицированная форма, утвержденная постановлением Госкомстата от 05.01.2004 № 1, то отметка об </w:t>
      </w:r>
      <w:r w:rsidRPr="00562B27">
        <w:rPr>
          <w:rFonts w:ascii="Times New Roman" w:eastAsia="Times New Roman" w:hAnsi="Times New Roman" w:cs="Times New Roman"/>
          <w:sz w:val="28"/>
          <w:szCs w:val="28"/>
          <w:shd w:val="clear" w:color="auto" w:fill="FFFFFF"/>
          <w:lang w:eastAsia="ru-RU"/>
        </w:rPr>
        <w:lastRenderedPageBreak/>
        <w:t>ознакомлении в нем уже есть. Работнику нужно её только заполнить. Если приказ по личному составу составляется в свободной форме, отметку об ознакомлении внесите в приказ по аналогии с унифицированными формами после подписи.</w:t>
      </w:r>
    </w:p>
    <w:p w:rsidR="00D64C94" w:rsidRPr="00562B27" w:rsidRDefault="00D64C94" w:rsidP="002518EC">
      <w:pPr>
        <w:spacing w:after="0" w:line="240" w:lineRule="auto"/>
        <w:ind w:firstLine="709"/>
        <w:jc w:val="center"/>
        <w:rPr>
          <w:rFonts w:ascii="Times New Roman" w:eastAsia="Times New Roman" w:hAnsi="Times New Roman" w:cs="Times New Roman"/>
          <w:b/>
          <w:sz w:val="28"/>
          <w:szCs w:val="28"/>
          <w:lang w:eastAsia="ru-RU"/>
        </w:rPr>
      </w:pPr>
      <w:r w:rsidRPr="00562B27">
        <w:rPr>
          <w:rFonts w:ascii="Times New Roman" w:eastAsia="Times New Roman" w:hAnsi="Times New Roman" w:cs="Times New Roman"/>
          <w:b/>
          <w:sz w:val="28"/>
          <w:szCs w:val="28"/>
          <w:shd w:val="clear" w:color="auto" w:fill="FFFFFF"/>
          <w:lang w:eastAsia="ru-RU"/>
        </w:rPr>
        <w:t>Образец отметки об ознакомлении</w:t>
      </w:r>
    </w:p>
    <w:p w:rsidR="00D64C94" w:rsidRPr="00562B27" w:rsidRDefault="00D64C94" w:rsidP="00D64C94">
      <w:pPr>
        <w:spacing w:after="0" w:line="240" w:lineRule="auto"/>
        <w:ind w:firstLine="709"/>
        <w:jc w:val="both"/>
        <w:rPr>
          <w:rFonts w:ascii="Times New Roman" w:eastAsia="Times New Roman" w:hAnsi="Times New Roman" w:cs="Times New Roman"/>
          <w:sz w:val="28"/>
          <w:szCs w:val="28"/>
          <w:lang w:eastAsia="ru-RU"/>
        </w:rPr>
      </w:pPr>
    </w:p>
    <w:p w:rsidR="00562B27" w:rsidRDefault="00D64C94" w:rsidP="00562B27">
      <w:pPr>
        <w:jc w:val="right"/>
        <w:rPr>
          <w:rFonts w:ascii="Times New Roman" w:eastAsia="Times New Roman" w:hAnsi="Times New Roman" w:cs="Times New Roman"/>
          <w:b/>
          <w:color w:val="FF0000"/>
          <w:sz w:val="28"/>
          <w:szCs w:val="28"/>
          <w:lang w:eastAsia="ru-RU"/>
        </w:rPr>
      </w:pPr>
      <w:r w:rsidRPr="00562B27">
        <w:rPr>
          <w:rFonts w:ascii="Times New Roman" w:hAnsi="Times New Roman" w:cs="Times New Roman"/>
          <w:noProof/>
          <w:sz w:val="28"/>
          <w:szCs w:val="28"/>
          <w:lang w:eastAsia="ru-RU"/>
        </w:rPr>
        <w:drawing>
          <wp:inline distT="0" distB="0" distL="0" distR="0" wp14:anchorId="301DF361" wp14:editId="080E9028">
            <wp:extent cx="5124450" cy="1959097"/>
            <wp:effectExtent l="0" t="0" r="0" b="3175"/>
            <wp:docPr id="10" name="Рисунок 10" descr="Образец отметки об ознаком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бразец отметки об ознакомлен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6509" cy="1963707"/>
                    </a:xfrm>
                    <a:prstGeom prst="rect">
                      <a:avLst/>
                    </a:prstGeom>
                    <a:noFill/>
                    <a:ln>
                      <a:noFill/>
                    </a:ln>
                  </pic:spPr>
                </pic:pic>
              </a:graphicData>
            </a:graphic>
          </wp:inline>
        </w:drawing>
      </w:r>
      <w:r w:rsidR="00562B27" w:rsidRPr="00562B27">
        <w:rPr>
          <w:rFonts w:ascii="Times New Roman" w:eastAsia="Times New Roman" w:hAnsi="Times New Roman" w:cs="Times New Roman"/>
          <w:b/>
          <w:color w:val="FF0000"/>
          <w:sz w:val="28"/>
          <w:szCs w:val="28"/>
          <w:lang w:eastAsia="ru-RU"/>
        </w:rPr>
        <w:t xml:space="preserve"> </w:t>
      </w:r>
    </w:p>
    <w:p w:rsidR="00562B27" w:rsidRDefault="00562B27" w:rsidP="00562B27">
      <w:pPr>
        <w:jc w:val="right"/>
        <w:rPr>
          <w:rFonts w:ascii="Times New Roman" w:eastAsia="Times New Roman" w:hAnsi="Times New Roman" w:cs="Times New Roman"/>
          <w:b/>
          <w:color w:val="FF0000"/>
          <w:sz w:val="28"/>
          <w:szCs w:val="28"/>
          <w:lang w:eastAsia="ru-RU"/>
        </w:rPr>
      </w:pPr>
    </w:p>
    <w:p w:rsidR="00562B27" w:rsidRDefault="00562B27" w:rsidP="00562B27">
      <w:pPr>
        <w:jc w:val="right"/>
        <w:rPr>
          <w:rFonts w:ascii="Times New Roman" w:eastAsia="Times New Roman" w:hAnsi="Times New Roman" w:cs="Times New Roman"/>
          <w:b/>
          <w:color w:val="FF0000"/>
          <w:sz w:val="28"/>
          <w:szCs w:val="28"/>
          <w:lang w:eastAsia="ru-RU"/>
        </w:rPr>
      </w:pPr>
    </w:p>
    <w:p w:rsidR="00D64C94" w:rsidRPr="00562B27" w:rsidRDefault="00D64C94" w:rsidP="00D64C94">
      <w:pPr>
        <w:spacing w:after="0" w:line="240" w:lineRule="auto"/>
        <w:ind w:firstLine="709"/>
        <w:jc w:val="both"/>
        <w:rPr>
          <w:rFonts w:ascii="Times New Roman" w:hAnsi="Times New Roman" w:cs="Times New Roman"/>
          <w:sz w:val="28"/>
          <w:szCs w:val="28"/>
        </w:rPr>
      </w:pPr>
      <w:bookmarkStart w:id="0" w:name="_GoBack"/>
      <w:bookmarkEnd w:id="0"/>
    </w:p>
    <w:sectPr w:rsidR="00D64C94" w:rsidRPr="00562B27" w:rsidSect="002C7EAD">
      <w:pgSz w:w="11906" w:h="16838"/>
      <w:pgMar w:top="568"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910D2"/>
    <w:multiLevelType w:val="hybridMultilevel"/>
    <w:tmpl w:val="37285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CE"/>
    <w:rsid w:val="002518EC"/>
    <w:rsid w:val="002C7EAD"/>
    <w:rsid w:val="004209DE"/>
    <w:rsid w:val="004C7905"/>
    <w:rsid w:val="00562B27"/>
    <w:rsid w:val="00A709CE"/>
    <w:rsid w:val="00D23A44"/>
    <w:rsid w:val="00D64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1399"/>
  <w15:chartTrackingRefBased/>
  <w15:docId w15:val="{F6114993-695C-461B-AC47-5A3254B4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4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4C94"/>
    <w:rPr>
      <w:color w:val="0000FF"/>
      <w:u w:val="single"/>
    </w:rPr>
  </w:style>
  <w:style w:type="table" w:styleId="a5">
    <w:name w:val="Table Grid"/>
    <w:basedOn w:val="a1"/>
    <w:uiPriority w:val="39"/>
    <w:rsid w:val="00D6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6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11879">
      <w:bodyDiv w:val="1"/>
      <w:marLeft w:val="0"/>
      <w:marRight w:val="0"/>
      <w:marTop w:val="0"/>
      <w:marBottom w:val="0"/>
      <w:divBdr>
        <w:top w:val="none" w:sz="0" w:space="0" w:color="auto"/>
        <w:left w:val="none" w:sz="0" w:space="0" w:color="auto"/>
        <w:bottom w:val="none" w:sz="0" w:space="0" w:color="auto"/>
        <w:right w:val="none" w:sz="0" w:space="0" w:color="auto"/>
      </w:divBdr>
      <w:divsChild>
        <w:div w:id="1487238403">
          <w:marLeft w:val="0"/>
          <w:marRight w:val="0"/>
          <w:marTop w:val="0"/>
          <w:marBottom w:val="0"/>
          <w:divBdr>
            <w:top w:val="none" w:sz="0" w:space="0" w:color="auto"/>
            <w:left w:val="none" w:sz="0" w:space="0" w:color="auto"/>
            <w:bottom w:val="none" w:sz="0" w:space="0" w:color="auto"/>
            <w:right w:val="none" w:sz="0" w:space="0" w:color="auto"/>
          </w:divBdr>
        </w:div>
      </w:divsChild>
    </w:div>
    <w:div w:id="228729683">
      <w:bodyDiv w:val="1"/>
      <w:marLeft w:val="0"/>
      <w:marRight w:val="0"/>
      <w:marTop w:val="0"/>
      <w:marBottom w:val="0"/>
      <w:divBdr>
        <w:top w:val="none" w:sz="0" w:space="0" w:color="auto"/>
        <w:left w:val="none" w:sz="0" w:space="0" w:color="auto"/>
        <w:bottom w:val="none" w:sz="0" w:space="0" w:color="auto"/>
        <w:right w:val="none" w:sz="0" w:space="0" w:color="auto"/>
      </w:divBdr>
    </w:div>
    <w:div w:id="261379018">
      <w:bodyDiv w:val="1"/>
      <w:marLeft w:val="0"/>
      <w:marRight w:val="0"/>
      <w:marTop w:val="0"/>
      <w:marBottom w:val="0"/>
      <w:divBdr>
        <w:top w:val="none" w:sz="0" w:space="0" w:color="auto"/>
        <w:left w:val="none" w:sz="0" w:space="0" w:color="auto"/>
        <w:bottom w:val="none" w:sz="0" w:space="0" w:color="auto"/>
        <w:right w:val="none" w:sz="0" w:space="0" w:color="auto"/>
      </w:divBdr>
      <w:divsChild>
        <w:div w:id="1991013342">
          <w:marLeft w:val="0"/>
          <w:marRight w:val="0"/>
          <w:marTop w:val="0"/>
          <w:marBottom w:val="0"/>
          <w:divBdr>
            <w:top w:val="none" w:sz="0" w:space="0" w:color="auto"/>
            <w:left w:val="none" w:sz="0" w:space="0" w:color="auto"/>
            <w:bottom w:val="none" w:sz="0" w:space="0" w:color="auto"/>
            <w:right w:val="none" w:sz="0" w:space="0" w:color="auto"/>
          </w:divBdr>
        </w:div>
        <w:div w:id="1860123582">
          <w:marLeft w:val="0"/>
          <w:marRight w:val="0"/>
          <w:marTop w:val="0"/>
          <w:marBottom w:val="0"/>
          <w:divBdr>
            <w:top w:val="none" w:sz="0" w:space="0" w:color="auto"/>
            <w:left w:val="none" w:sz="0" w:space="0" w:color="auto"/>
            <w:bottom w:val="none" w:sz="0" w:space="0" w:color="auto"/>
            <w:right w:val="none" w:sz="0" w:space="0" w:color="auto"/>
          </w:divBdr>
        </w:div>
      </w:divsChild>
    </w:div>
    <w:div w:id="278412486">
      <w:bodyDiv w:val="1"/>
      <w:marLeft w:val="0"/>
      <w:marRight w:val="0"/>
      <w:marTop w:val="0"/>
      <w:marBottom w:val="0"/>
      <w:divBdr>
        <w:top w:val="none" w:sz="0" w:space="0" w:color="auto"/>
        <w:left w:val="none" w:sz="0" w:space="0" w:color="auto"/>
        <w:bottom w:val="none" w:sz="0" w:space="0" w:color="auto"/>
        <w:right w:val="none" w:sz="0" w:space="0" w:color="auto"/>
      </w:divBdr>
    </w:div>
    <w:div w:id="386072655">
      <w:bodyDiv w:val="1"/>
      <w:marLeft w:val="0"/>
      <w:marRight w:val="0"/>
      <w:marTop w:val="0"/>
      <w:marBottom w:val="0"/>
      <w:divBdr>
        <w:top w:val="none" w:sz="0" w:space="0" w:color="auto"/>
        <w:left w:val="none" w:sz="0" w:space="0" w:color="auto"/>
        <w:bottom w:val="none" w:sz="0" w:space="0" w:color="auto"/>
        <w:right w:val="none" w:sz="0" w:space="0" w:color="auto"/>
      </w:divBdr>
    </w:div>
    <w:div w:id="435054764">
      <w:bodyDiv w:val="1"/>
      <w:marLeft w:val="0"/>
      <w:marRight w:val="0"/>
      <w:marTop w:val="0"/>
      <w:marBottom w:val="0"/>
      <w:divBdr>
        <w:top w:val="none" w:sz="0" w:space="0" w:color="auto"/>
        <w:left w:val="none" w:sz="0" w:space="0" w:color="auto"/>
        <w:bottom w:val="none" w:sz="0" w:space="0" w:color="auto"/>
        <w:right w:val="none" w:sz="0" w:space="0" w:color="auto"/>
      </w:divBdr>
    </w:div>
    <w:div w:id="439565031">
      <w:bodyDiv w:val="1"/>
      <w:marLeft w:val="0"/>
      <w:marRight w:val="0"/>
      <w:marTop w:val="0"/>
      <w:marBottom w:val="0"/>
      <w:divBdr>
        <w:top w:val="none" w:sz="0" w:space="0" w:color="auto"/>
        <w:left w:val="none" w:sz="0" w:space="0" w:color="auto"/>
        <w:bottom w:val="none" w:sz="0" w:space="0" w:color="auto"/>
        <w:right w:val="none" w:sz="0" w:space="0" w:color="auto"/>
      </w:divBdr>
      <w:divsChild>
        <w:div w:id="1970745419">
          <w:marLeft w:val="0"/>
          <w:marRight w:val="0"/>
          <w:marTop w:val="0"/>
          <w:marBottom w:val="0"/>
          <w:divBdr>
            <w:top w:val="none" w:sz="0" w:space="0" w:color="auto"/>
            <w:left w:val="none" w:sz="0" w:space="0" w:color="auto"/>
            <w:bottom w:val="none" w:sz="0" w:space="0" w:color="auto"/>
            <w:right w:val="none" w:sz="0" w:space="0" w:color="auto"/>
          </w:divBdr>
        </w:div>
        <w:div w:id="182090705">
          <w:marLeft w:val="0"/>
          <w:marRight w:val="0"/>
          <w:marTop w:val="0"/>
          <w:marBottom w:val="0"/>
          <w:divBdr>
            <w:top w:val="none" w:sz="0" w:space="0" w:color="auto"/>
            <w:left w:val="none" w:sz="0" w:space="0" w:color="auto"/>
            <w:bottom w:val="none" w:sz="0" w:space="0" w:color="auto"/>
            <w:right w:val="none" w:sz="0" w:space="0" w:color="auto"/>
          </w:divBdr>
        </w:div>
        <w:div w:id="956644457">
          <w:marLeft w:val="0"/>
          <w:marRight w:val="0"/>
          <w:marTop w:val="0"/>
          <w:marBottom w:val="0"/>
          <w:divBdr>
            <w:top w:val="none" w:sz="0" w:space="0" w:color="auto"/>
            <w:left w:val="none" w:sz="0" w:space="0" w:color="auto"/>
            <w:bottom w:val="none" w:sz="0" w:space="0" w:color="auto"/>
            <w:right w:val="none" w:sz="0" w:space="0" w:color="auto"/>
          </w:divBdr>
        </w:div>
      </w:divsChild>
    </w:div>
    <w:div w:id="486015439">
      <w:bodyDiv w:val="1"/>
      <w:marLeft w:val="0"/>
      <w:marRight w:val="0"/>
      <w:marTop w:val="0"/>
      <w:marBottom w:val="0"/>
      <w:divBdr>
        <w:top w:val="none" w:sz="0" w:space="0" w:color="auto"/>
        <w:left w:val="none" w:sz="0" w:space="0" w:color="auto"/>
        <w:bottom w:val="none" w:sz="0" w:space="0" w:color="auto"/>
        <w:right w:val="none" w:sz="0" w:space="0" w:color="auto"/>
      </w:divBdr>
    </w:div>
    <w:div w:id="557866523">
      <w:bodyDiv w:val="1"/>
      <w:marLeft w:val="0"/>
      <w:marRight w:val="0"/>
      <w:marTop w:val="0"/>
      <w:marBottom w:val="0"/>
      <w:divBdr>
        <w:top w:val="none" w:sz="0" w:space="0" w:color="auto"/>
        <w:left w:val="none" w:sz="0" w:space="0" w:color="auto"/>
        <w:bottom w:val="none" w:sz="0" w:space="0" w:color="auto"/>
        <w:right w:val="none" w:sz="0" w:space="0" w:color="auto"/>
      </w:divBdr>
    </w:div>
    <w:div w:id="647593085">
      <w:bodyDiv w:val="1"/>
      <w:marLeft w:val="0"/>
      <w:marRight w:val="0"/>
      <w:marTop w:val="0"/>
      <w:marBottom w:val="0"/>
      <w:divBdr>
        <w:top w:val="none" w:sz="0" w:space="0" w:color="auto"/>
        <w:left w:val="none" w:sz="0" w:space="0" w:color="auto"/>
        <w:bottom w:val="none" w:sz="0" w:space="0" w:color="auto"/>
        <w:right w:val="none" w:sz="0" w:space="0" w:color="auto"/>
      </w:divBdr>
    </w:div>
    <w:div w:id="831795122">
      <w:bodyDiv w:val="1"/>
      <w:marLeft w:val="0"/>
      <w:marRight w:val="0"/>
      <w:marTop w:val="0"/>
      <w:marBottom w:val="0"/>
      <w:divBdr>
        <w:top w:val="none" w:sz="0" w:space="0" w:color="auto"/>
        <w:left w:val="none" w:sz="0" w:space="0" w:color="auto"/>
        <w:bottom w:val="none" w:sz="0" w:space="0" w:color="auto"/>
        <w:right w:val="none" w:sz="0" w:space="0" w:color="auto"/>
      </w:divBdr>
    </w:div>
    <w:div w:id="902762235">
      <w:bodyDiv w:val="1"/>
      <w:marLeft w:val="0"/>
      <w:marRight w:val="0"/>
      <w:marTop w:val="0"/>
      <w:marBottom w:val="0"/>
      <w:divBdr>
        <w:top w:val="none" w:sz="0" w:space="0" w:color="auto"/>
        <w:left w:val="none" w:sz="0" w:space="0" w:color="auto"/>
        <w:bottom w:val="none" w:sz="0" w:space="0" w:color="auto"/>
        <w:right w:val="none" w:sz="0" w:space="0" w:color="auto"/>
      </w:divBdr>
    </w:div>
    <w:div w:id="971324947">
      <w:bodyDiv w:val="1"/>
      <w:marLeft w:val="0"/>
      <w:marRight w:val="0"/>
      <w:marTop w:val="0"/>
      <w:marBottom w:val="0"/>
      <w:divBdr>
        <w:top w:val="none" w:sz="0" w:space="0" w:color="auto"/>
        <w:left w:val="none" w:sz="0" w:space="0" w:color="auto"/>
        <w:bottom w:val="none" w:sz="0" w:space="0" w:color="auto"/>
        <w:right w:val="none" w:sz="0" w:space="0" w:color="auto"/>
      </w:divBdr>
    </w:div>
    <w:div w:id="997028506">
      <w:bodyDiv w:val="1"/>
      <w:marLeft w:val="0"/>
      <w:marRight w:val="0"/>
      <w:marTop w:val="0"/>
      <w:marBottom w:val="0"/>
      <w:divBdr>
        <w:top w:val="none" w:sz="0" w:space="0" w:color="auto"/>
        <w:left w:val="none" w:sz="0" w:space="0" w:color="auto"/>
        <w:bottom w:val="none" w:sz="0" w:space="0" w:color="auto"/>
        <w:right w:val="none" w:sz="0" w:space="0" w:color="auto"/>
      </w:divBdr>
    </w:div>
    <w:div w:id="1023361472">
      <w:bodyDiv w:val="1"/>
      <w:marLeft w:val="0"/>
      <w:marRight w:val="0"/>
      <w:marTop w:val="0"/>
      <w:marBottom w:val="0"/>
      <w:divBdr>
        <w:top w:val="none" w:sz="0" w:space="0" w:color="auto"/>
        <w:left w:val="none" w:sz="0" w:space="0" w:color="auto"/>
        <w:bottom w:val="none" w:sz="0" w:space="0" w:color="auto"/>
        <w:right w:val="none" w:sz="0" w:space="0" w:color="auto"/>
      </w:divBdr>
    </w:div>
    <w:div w:id="1061438830">
      <w:bodyDiv w:val="1"/>
      <w:marLeft w:val="0"/>
      <w:marRight w:val="0"/>
      <w:marTop w:val="0"/>
      <w:marBottom w:val="0"/>
      <w:divBdr>
        <w:top w:val="none" w:sz="0" w:space="0" w:color="auto"/>
        <w:left w:val="none" w:sz="0" w:space="0" w:color="auto"/>
        <w:bottom w:val="none" w:sz="0" w:space="0" w:color="auto"/>
        <w:right w:val="none" w:sz="0" w:space="0" w:color="auto"/>
      </w:divBdr>
    </w:div>
    <w:div w:id="1096634097">
      <w:bodyDiv w:val="1"/>
      <w:marLeft w:val="0"/>
      <w:marRight w:val="0"/>
      <w:marTop w:val="0"/>
      <w:marBottom w:val="0"/>
      <w:divBdr>
        <w:top w:val="none" w:sz="0" w:space="0" w:color="auto"/>
        <w:left w:val="none" w:sz="0" w:space="0" w:color="auto"/>
        <w:bottom w:val="none" w:sz="0" w:space="0" w:color="auto"/>
        <w:right w:val="none" w:sz="0" w:space="0" w:color="auto"/>
      </w:divBdr>
    </w:div>
    <w:div w:id="1426613803">
      <w:bodyDiv w:val="1"/>
      <w:marLeft w:val="0"/>
      <w:marRight w:val="0"/>
      <w:marTop w:val="0"/>
      <w:marBottom w:val="0"/>
      <w:divBdr>
        <w:top w:val="none" w:sz="0" w:space="0" w:color="auto"/>
        <w:left w:val="none" w:sz="0" w:space="0" w:color="auto"/>
        <w:bottom w:val="none" w:sz="0" w:space="0" w:color="auto"/>
        <w:right w:val="none" w:sz="0" w:space="0" w:color="auto"/>
      </w:divBdr>
    </w:div>
    <w:div w:id="1447654622">
      <w:bodyDiv w:val="1"/>
      <w:marLeft w:val="0"/>
      <w:marRight w:val="0"/>
      <w:marTop w:val="0"/>
      <w:marBottom w:val="0"/>
      <w:divBdr>
        <w:top w:val="none" w:sz="0" w:space="0" w:color="auto"/>
        <w:left w:val="none" w:sz="0" w:space="0" w:color="auto"/>
        <w:bottom w:val="none" w:sz="0" w:space="0" w:color="auto"/>
        <w:right w:val="none" w:sz="0" w:space="0" w:color="auto"/>
      </w:divBdr>
    </w:div>
    <w:div w:id="1452626678">
      <w:bodyDiv w:val="1"/>
      <w:marLeft w:val="0"/>
      <w:marRight w:val="0"/>
      <w:marTop w:val="0"/>
      <w:marBottom w:val="0"/>
      <w:divBdr>
        <w:top w:val="none" w:sz="0" w:space="0" w:color="auto"/>
        <w:left w:val="none" w:sz="0" w:space="0" w:color="auto"/>
        <w:bottom w:val="none" w:sz="0" w:space="0" w:color="auto"/>
        <w:right w:val="none" w:sz="0" w:space="0" w:color="auto"/>
      </w:divBdr>
    </w:div>
    <w:div w:id="1472791288">
      <w:bodyDiv w:val="1"/>
      <w:marLeft w:val="0"/>
      <w:marRight w:val="0"/>
      <w:marTop w:val="0"/>
      <w:marBottom w:val="0"/>
      <w:divBdr>
        <w:top w:val="none" w:sz="0" w:space="0" w:color="auto"/>
        <w:left w:val="none" w:sz="0" w:space="0" w:color="auto"/>
        <w:bottom w:val="none" w:sz="0" w:space="0" w:color="auto"/>
        <w:right w:val="none" w:sz="0" w:space="0" w:color="auto"/>
      </w:divBdr>
    </w:div>
    <w:div w:id="1486361585">
      <w:bodyDiv w:val="1"/>
      <w:marLeft w:val="0"/>
      <w:marRight w:val="0"/>
      <w:marTop w:val="0"/>
      <w:marBottom w:val="0"/>
      <w:divBdr>
        <w:top w:val="none" w:sz="0" w:space="0" w:color="auto"/>
        <w:left w:val="none" w:sz="0" w:space="0" w:color="auto"/>
        <w:bottom w:val="none" w:sz="0" w:space="0" w:color="auto"/>
        <w:right w:val="none" w:sz="0" w:space="0" w:color="auto"/>
      </w:divBdr>
    </w:div>
    <w:div w:id="1487353737">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7">
          <w:marLeft w:val="0"/>
          <w:marRight w:val="0"/>
          <w:marTop w:val="0"/>
          <w:marBottom w:val="0"/>
          <w:divBdr>
            <w:top w:val="none" w:sz="0" w:space="0" w:color="auto"/>
            <w:left w:val="none" w:sz="0" w:space="0" w:color="auto"/>
            <w:bottom w:val="none" w:sz="0" w:space="0" w:color="auto"/>
            <w:right w:val="none" w:sz="0" w:space="0" w:color="auto"/>
          </w:divBdr>
        </w:div>
        <w:div w:id="772819719">
          <w:marLeft w:val="0"/>
          <w:marRight w:val="0"/>
          <w:marTop w:val="0"/>
          <w:marBottom w:val="0"/>
          <w:divBdr>
            <w:top w:val="none" w:sz="0" w:space="0" w:color="auto"/>
            <w:left w:val="none" w:sz="0" w:space="0" w:color="auto"/>
            <w:bottom w:val="none" w:sz="0" w:space="0" w:color="auto"/>
            <w:right w:val="none" w:sz="0" w:space="0" w:color="auto"/>
          </w:divBdr>
        </w:div>
      </w:divsChild>
    </w:div>
    <w:div w:id="1550141358">
      <w:bodyDiv w:val="1"/>
      <w:marLeft w:val="0"/>
      <w:marRight w:val="0"/>
      <w:marTop w:val="0"/>
      <w:marBottom w:val="0"/>
      <w:divBdr>
        <w:top w:val="none" w:sz="0" w:space="0" w:color="auto"/>
        <w:left w:val="none" w:sz="0" w:space="0" w:color="auto"/>
        <w:bottom w:val="none" w:sz="0" w:space="0" w:color="auto"/>
        <w:right w:val="none" w:sz="0" w:space="0" w:color="auto"/>
      </w:divBdr>
    </w:div>
    <w:div w:id="1599483331">
      <w:bodyDiv w:val="1"/>
      <w:marLeft w:val="0"/>
      <w:marRight w:val="0"/>
      <w:marTop w:val="0"/>
      <w:marBottom w:val="0"/>
      <w:divBdr>
        <w:top w:val="none" w:sz="0" w:space="0" w:color="auto"/>
        <w:left w:val="none" w:sz="0" w:space="0" w:color="auto"/>
        <w:bottom w:val="none" w:sz="0" w:space="0" w:color="auto"/>
        <w:right w:val="none" w:sz="0" w:space="0" w:color="auto"/>
      </w:divBdr>
    </w:div>
    <w:div w:id="1612591581">
      <w:bodyDiv w:val="1"/>
      <w:marLeft w:val="0"/>
      <w:marRight w:val="0"/>
      <w:marTop w:val="0"/>
      <w:marBottom w:val="0"/>
      <w:divBdr>
        <w:top w:val="none" w:sz="0" w:space="0" w:color="auto"/>
        <w:left w:val="none" w:sz="0" w:space="0" w:color="auto"/>
        <w:bottom w:val="none" w:sz="0" w:space="0" w:color="auto"/>
        <w:right w:val="none" w:sz="0" w:space="0" w:color="auto"/>
      </w:divBdr>
    </w:div>
    <w:div w:id="2040230880">
      <w:bodyDiv w:val="1"/>
      <w:marLeft w:val="0"/>
      <w:marRight w:val="0"/>
      <w:marTop w:val="0"/>
      <w:marBottom w:val="0"/>
      <w:divBdr>
        <w:top w:val="none" w:sz="0" w:space="0" w:color="auto"/>
        <w:left w:val="none" w:sz="0" w:space="0" w:color="auto"/>
        <w:bottom w:val="none" w:sz="0" w:space="0" w:color="auto"/>
        <w:right w:val="none" w:sz="0" w:space="0" w:color="auto"/>
      </w:divBdr>
    </w:div>
    <w:div w:id="2068601909">
      <w:bodyDiv w:val="1"/>
      <w:marLeft w:val="0"/>
      <w:marRight w:val="0"/>
      <w:marTop w:val="0"/>
      <w:marBottom w:val="0"/>
      <w:divBdr>
        <w:top w:val="none" w:sz="0" w:space="0" w:color="auto"/>
        <w:left w:val="none" w:sz="0" w:space="0" w:color="auto"/>
        <w:bottom w:val="none" w:sz="0" w:space="0" w:color="auto"/>
        <w:right w:val="none" w:sz="0" w:space="0" w:color="auto"/>
      </w:divBdr>
    </w:div>
    <w:div w:id="2070222931">
      <w:bodyDiv w:val="1"/>
      <w:marLeft w:val="0"/>
      <w:marRight w:val="0"/>
      <w:marTop w:val="0"/>
      <w:marBottom w:val="0"/>
      <w:divBdr>
        <w:top w:val="none" w:sz="0" w:space="0" w:color="auto"/>
        <w:left w:val="none" w:sz="0" w:space="0" w:color="auto"/>
        <w:bottom w:val="none" w:sz="0" w:space="0" w:color="auto"/>
        <w:right w:val="none" w:sz="0" w:space="0" w:color="auto"/>
      </w:divBdr>
    </w:div>
    <w:div w:id="2093620161">
      <w:bodyDiv w:val="1"/>
      <w:marLeft w:val="0"/>
      <w:marRight w:val="0"/>
      <w:marTop w:val="0"/>
      <w:marBottom w:val="0"/>
      <w:divBdr>
        <w:top w:val="none" w:sz="0" w:space="0" w:color="auto"/>
        <w:left w:val="none" w:sz="0" w:space="0" w:color="auto"/>
        <w:bottom w:val="none" w:sz="0" w:space="0" w:color="auto"/>
        <w:right w:val="none" w:sz="0" w:space="0" w:color="auto"/>
      </w:divBdr>
    </w:div>
    <w:div w:id="2099058533">
      <w:bodyDiv w:val="1"/>
      <w:marLeft w:val="0"/>
      <w:marRight w:val="0"/>
      <w:marTop w:val="0"/>
      <w:marBottom w:val="0"/>
      <w:divBdr>
        <w:top w:val="none" w:sz="0" w:space="0" w:color="auto"/>
        <w:left w:val="none" w:sz="0" w:space="0" w:color="auto"/>
        <w:bottom w:val="none" w:sz="0" w:space="0" w:color="auto"/>
        <w:right w:val="none" w:sz="0" w:space="0" w:color="auto"/>
      </w:divBdr>
    </w:div>
    <w:div w:id="2099673497">
      <w:bodyDiv w:val="1"/>
      <w:marLeft w:val="0"/>
      <w:marRight w:val="0"/>
      <w:marTop w:val="0"/>
      <w:marBottom w:val="0"/>
      <w:divBdr>
        <w:top w:val="none" w:sz="0" w:space="0" w:color="auto"/>
        <w:left w:val="none" w:sz="0" w:space="0" w:color="auto"/>
        <w:bottom w:val="none" w:sz="0" w:space="0" w:color="auto"/>
        <w:right w:val="none" w:sz="0" w:space="0" w:color="auto"/>
      </w:divBdr>
    </w:div>
    <w:div w:id="214689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2050</Words>
  <Characters>11689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2021-12-05T18:46:00Z</dcterms:created>
  <dcterms:modified xsi:type="dcterms:W3CDTF">2021-12-06T19:39:00Z</dcterms:modified>
</cp:coreProperties>
</file>