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257" w:rsidRPr="00F70344" w:rsidRDefault="00B75257" w:rsidP="00B752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 № 52</w:t>
      </w:r>
    </w:p>
    <w:p w:rsidR="00B75257" w:rsidRDefault="00B75257" w:rsidP="00B752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2-2</w:t>
      </w:r>
      <w:r w:rsidRPr="00F703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58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Профессия: 23.01.17 Мастер по ремонту и обслуживанию автомобильного транспорта.</w:t>
      </w:r>
    </w:p>
    <w:p w:rsidR="00B75257" w:rsidRDefault="00B75257" w:rsidP="00B752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Дата проведения  08.1</w:t>
      </w:r>
      <w:r w:rsidRPr="000D5B2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.2021.  Преподаватель: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Атаев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К.Ю.</w:t>
      </w:r>
    </w:p>
    <w:p w:rsidR="00B75257" w:rsidRDefault="00B75257" w:rsidP="00B752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МДК 01.03. Слесарное дело и технические измерения.</w:t>
      </w:r>
    </w:p>
    <w:p w:rsidR="00B75257" w:rsidRPr="00723514" w:rsidRDefault="00B75257" w:rsidP="00B75257">
      <w:pPr>
        <w:pStyle w:val="a4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181818"/>
          <w:sz w:val="28"/>
          <w:szCs w:val="28"/>
        </w:rPr>
      </w:pPr>
      <w:r>
        <w:rPr>
          <w:b/>
          <w:sz w:val="28"/>
          <w:szCs w:val="28"/>
        </w:rPr>
        <w:t>Тема урока:</w:t>
      </w:r>
      <w:r>
        <w:rPr>
          <w:sz w:val="28"/>
          <w:szCs w:val="28"/>
        </w:rPr>
        <w:t xml:space="preserve">  </w:t>
      </w:r>
      <w:r w:rsidRPr="00723514">
        <w:rPr>
          <w:b/>
          <w:bCs/>
          <w:color w:val="363636"/>
          <w:sz w:val="28"/>
          <w:szCs w:val="28"/>
        </w:rPr>
        <w:t>Шероховатость поверхности и допуски</w:t>
      </w:r>
    </w:p>
    <w:p w:rsidR="00B75257" w:rsidRDefault="00B75257" w:rsidP="00B75257">
      <w:pPr>
        <w:rPr>
          <w:rFonts w:ascii="Times New Roman" w:hAnsi="Times New Roman"/>
          <w:sz w:val="28"/>
          <w:szCs w:val="28"/>
        </w:rPr>
      </w:pPr>
    </w:p>
    <w:p w:rsidR="00B75257" w:rsidRPr="00723514" w:rsidRDefault="00B75257" w:rsidP="00B75257">
      <w:pPr>
        <w:pStyle w:val="a4"/>
        <w:shd w:val="clear" w:color="auto" w:fill="FFFFFF"/>
        <w:spacing w:before="0" w:beforeAutospacing="0" w:after="0" w:afterAutospacing="0" w:line="235" w:lineRule="atLeast"/>
        <w:jc w:val="center"/>
        <w:rPr>
          <w:rFonts w:ascii="Arial" w:hAnsi="Arial" w:cs="Arial"/>
          <w:color w:val="181818"/>
          <w:sz w:val="28"/>
          <w:szCs w:val="28"/>
        </w:rPr>
      </w:pPr>
      <w:r w:rsidRPr="00723514">
        <w:rPr>
          <w:b/>
          <w:bCs/>
          <w:color w:val="363636"/>
          <w:sz w:val="28"/>
          <w:szCs w:val="28"/>
        </w:rPr>
        <w:t>Шероховатость поверхности и допуски</w:t>
      </w:r>
    </w:p>
    <w:p w:rsidR="00B75257" w:rsidRPr="00723514" w:rsidRDefault="00B75257" w:rsidP="00B75257">
      <w:pPr>
        <w:pStyle w:val="a4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181818"/>
          <w:sz w:val="28"/>
          <w:szCs w:val="28"/>
        </w:rPr>
      </w:pPr>
      <w:r w:rsidRPr="00723514">
        <w:rPr>
          <w:color w:val="363636"/>
          <w:sz w:val="28"/>
          <w:szCs w:val="28"/>
        </w:rPr>
        <w:t>Поверхности всех деталей после механической обработки не являются идеально гладкими, так как режущие кромки инструмента оставляют на поверхности следы в виде определенных неровностей и гребешков.</w:t>
      </w:r>
    </w:p>
    <w:p w:rsidR="00B75257" w:rsidRPr="00723514" w:rsidRDefault="00B75257" w:rsidP="00B75257">
      <w:pPr>
        <w:pStyle w:val="a4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181818"/>
          <w:sz w:val="28"/>
          <w:szCs w:val="28"/>
        </w:rPr>
      </w:pPr>
      <w:r w:rsidRPr="00723514">
        <w:rPr>
          <w:color w:val="363636"/>
          <w:sz w:val="28"/>
          <w:szCs w:val="28"/>
        </w:rPr>
        <w:t>Совокупность всех неровностей с относительно малыми шагами на базовой длине называется </w:t>
      </w:r>
      <w:r w:rsidRPr="00723514">
        <w:rPr>
          <w:i/>
          <w:iCs/>
          <w:color w:val="363636"/>
          <w:sz w:val="28"/>
          <w:szCs w:val="28"/>
        </w:rPr>
        <w:t>шероховатостью.</w:t>
      </w:r>
    </w:p>
    <w:p w:rsidR="00B75257" w:rsidRPr="00723514" w:rsidRDefault="00B75257" w:rsidP="00B75257">
      <w:pPr>
        <w:pStyle w:val="a4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181818"/>
          <w:sz w:val="28"/>
          <w:szCs w:val="28"/>
        </w:rPr>
      </w:pPr>
      <w:r w:rsidRPr="00723514">
        <w:rPr>
          <w:color w:val="363636"/>
          <w:sz w:val="28"/>
          <w:szCs w:val="28"/>
        </w:rPr>
        <w:t>Основными характеристиками шероховатости обработанных поверхностей являются высотные и шаговые параметры. К высотным относятся среднее арифметическое отклонение профиля, высота неровностей профиля по десяти точкам и наибольшая высота неровностей профиля. Шаговыми параметрами шероховатости являются средний шаг неровностей и опорная длина профиля.</w:t>
      </w:r>
    </w:p>
    <w:p w:rsidR="00B75257" w:rsidRPr="00723514" w:rsidRDefault="00B75257" w:rsidP="00B75257">
      <w:pPr>
        <w:pStyle w:val="a4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181818"/>
          <w:sz w:val="28"/>
          <w:szCs w:val="28"/>
        </w:rPr>
      </w:pPr>
      <w:r w:rsidRPr="00723514">
        <w:rPr>
          <w:color w:val="363636"/>
          <w:sz w:val="28"/>
          <w:szCs w:val="28"/>
        </w:rPr>
        <w:t>Шероховатость поверхности характеризуется также рядом дополнительных параметров: радиусы закругления выступов и впадин микронеровностей, угол наклона боковых сторон микронеровностей и направление штрихов обработки на поверхности детали.</w:t>
      </w:r>
    </w:p>
    <w:p w:rsidR="00B75257" w:rsidRPr="00723514" w:rsidRDefault="00B75257" w:rsidP="00B75257">
      <w:pPr>
        <w:pStyle w:val="a4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181818"/>
          <w:sz w:val="28"/>
          <w:szCs w:val="28"/>
        </w:rPr>
      </w:pPr>
      <w:r w:rsidRPr="00723514">
        <w:rPr>
          <w:color w:val="363636"/>
          <w:sz w:val="28"/>
          <w:szCs w:val="28"/>
        </w:rPr>
        <w:t>Шероховатость поверхности обозначается специальными знаками и вписанными над ними величин допустимой шероховатости в микрометрах.</w:t>
      </w:r>
    </w:p>
    <w:p w:rsidR="00B75257" w:rsidRPr="00723514" w:rsidRDefault="00B75257" w:rsidP="00B75257">
      <w:pPr>
        <w:pStyle w:val="a4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181818"/>
          <w:sz w:val="28"/>
          <w:szCs w:val="28"/>
        </w:rPr>
      </w:pPr>
      <w:r w:rsidRPr="00723514">
        <w:rPr>
          <w:color w:val="363636"/>
          <w:sz w:val="28"/>
          <w:szCs w:val="28"/>
        </w:rPr>
        <w:t>Размеры детали, которые указываются на техническом чертеже, называются номинальными, а размеры, фактически получаемые в результате обработки детали, называются действительными. Действительный размер всегда немного отличается от номинального, так как на практике получить номинальный размер почти невозможно.</w:t>
      </w:r>
    </w:p>
    <w:p w:rsidR="00B75257" w:rsidRPr="00723514" w:rsidRDefault="00B75257" w:rsidP="00B75257">
      <w:pPr>
        <w:pStyle w:val="a4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181818"/>
          <w:sz w:val="28"/>
          <w:szCs w:val="28"/>
        </w:rPr>
      </w:pPr>
      <w:r w:rsidRPr="00723514">
        <w:rPr>
          <w:color w:val="363636"/>
          <w:sz w:val="28"/>
          <w:szCs w:val="28"/>
        </w:rPr>
        <w:t>С целью достижения определенной точности выполнения детали на чертеже указывается допуск на номинальный размер, определяющий границы допустимой ошибки при изготовлении. Допуску на номинальный размер соответствуют предельные размеры, в рамках которых деталь считается годной.</w:t>
      </w:r>
    </w:p>
    <w:p w:rsidR="00B75257" w:rsidRPr="00723514" w:rsidRDefault="00B75257" w:rsidP="00B75257">
      <w:pPr>
        <w:pStyle w:val="a4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181818"/>
          <w:sz w:val="28"/>
          <w:szCs w:val="28"/>
        </w:rPr>
      </w:pPr>
      <w:proofErr w:type="gramStart"/>
      <w:r w:rsidRPr="00723514">
        <w:rPr>
          <w:color w:val="363636"/>
          <w:sz w:val="28"/>
          <w:szCs w:val="28"/>
        </w:rPr>
        <w:t>Верхний и нижний предельные размеры определяются допуском на номинальный размер.</w:t>
      </w:r>
      <w:proofErr w:type="gramEnd"/>
      <w:r w:rsidRPr="00723514">
        <w:rPr>
          <w:color w:val="363636"/>
          <w:sz w:val="28"/>
          <w:szCs w:val="28"/>
        </w:rPr>
        <w:t xml:space="preserve"> Больший из двух размеров, обычно обозначаемый буквой </w:t>
      </w:r>
      <w:r w:rsidRPr="00723514">
        <w:rPr>
          <w:i/>
          <w:iCs/>
          <w:color w:val="363636"/>
          <w:sz w:val="28"/>
          <w:szCs w:val="28"/>
        </w:rPr>
        <w:t>В, – </w:t>
      </w:r>
      <w:r w:rsidRPr="00723514">
        <w:rPr>
          <w:color w:val="363636"/>
          <w:sz w:val="28"/>
          <w:szCs w:val="28"/>
        </w:rPr>
        <w:t>это верхний предельный размер; меньший, обозначаемый буквой </w:t>
      </w:r>
      <w:r w:rsidRPr="00723514">
        <w:rPr>
          <w:i/>
          <w:iCs/>
          <w:color w:val="363636"/>
          <w:sz w:val="28"/>
          <w:szCs w:val="28"/>
        </w:rPr>
        <w:t>А, </w:t>
      </w:r>
      <w:proofErr w:type="gramStart"/>
      <w:r w:rsidRPr="00723514">
        <w:rPr>
          <w:i/>
          <w:iCs/>
          <w:color w:val="363636"/>
          <w:sz w:val="28"/>
          <w:szCs w:val="28"/>
        </w:rPr>
        <w:t>–</w:t>
      </w:r>
      <w:r w:rsidRPr="00723514">
        <w:rPr>
          <w:color w:val="363636"/>
          <w:sz w:val="28"/>
          <w:szCs w:val="28"/>
        </w:rPr>
        <w:t>н</w:t>
      </w:r>
      <w:proofErr w:type="gramEnd"/>
      <w:r w:rsidRPr="00723514">
        <w:rPr>
          <w:color w:val="363636"/>
          <w:sz w:val="28"/>
          <w:szCs w:val="28"/>
        </w:rPr>
        <w:t>ижний предельный размер.</w:t>
      </w:r>
    </w:p>
    <w:p w:rsidR="00B75257" w:rsidRPr="00723514" w:rsidRDefault="00B75257" w:rsidP="00B75257">
      <w:pPr>
        <w:pStyle w:val="a4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181818"/>
          <w:sz w:val="28"/>
          <w:szCs w:val="28"/>
        </w:rPr>
      </w:pPr>
      <w:r w:rsidRPr="00723514">
        <w:rPr>
          <w:i/>
          <w:iCs/>
          <w:color w:val="363636"/>
          <w:sz w:val="28"/>
          <w:szCs w:val="28"/>
        </w:rPr>
        <w:t>Допуск на размер</w:t>
      </w:r>
      <w:proofErr w:type="gramStart"/>
      <w:r w:rsidRPr="00723514">
        <w:rPr>
          <w:i/>
          <w:iCs/>
          <w:color w:val="363636"/>
          <w:sz w:val="28"/>
          <w:szCs w:val="28"/>
        </w:rPr>
        <w:t xml:space="preserve"> Т</w:t>
      </w:r>
      <w:proofErr w:type="gramEnd"/>
      <w:r w:rsidRPr="00723514">
        <w:rPr>
          <w:i/>
          <w:iCs/>
          <w:color w:val="363636"/>
          <w:sz w:val="28"/>
          <w:szCs w:val="28"/>
        </w:rPr>
        <w:t> </w:t>
      </w:r>
      <w:r w:rsidRPr="00723514">
        <w:rPr>
          <w:color w:val="363636"/>
          <w:sz w:val="28"/>
          <w:szCs w:val="28"/>
        </w:rPr>
        <w:t>является арифметической разницей между верхним и нижним предельными размерами:</w:t>
      </w:r>
    </w:p>
    <w:p w:rsidR="00B75257" w:rsidRPr="00723514" w:rsidRDefault="00B75257" w:rsidP="00B75257">
      <w:pPr>
        <w:pStyle w:val="a4"/>
        <w:shd w:val="clear" w:color="auto" w:fill="FFFFFF"/>
        <w:spacing w:before="0" w:beforeAutospacing="0" w:after="0" w:afterAutospacing="0" w:line="235" w:lineRule="atLeast"/>
        <w:jc w:val="center"/>
        <w:rPr>
          <w:rFonts w:ascii="Arial" w:hAnsi="Arial" w:cs="Arial"/>
          <w:color w:val="181818"/>
          <w:sz w:val="28"/>
          <w:szCs w:val="28"/>
        </w:rPr>
      </w:pPr>
      <w:r w:rsidRPr="00723514">
        <w:rPr>
          <w:i/>
          <w:iCs/>
          <w:color w:val="363636"/>
          <w:sz w:val="28"/>
          <w:szCs w:val="28"/>
        </w:rPr>
        <w:lastRenderedPageBreak/>
        <w:t>Т = В – А.</w:t>
      </w:r>
    </w:p>
    <w:p w:rsidR="00B75257" w:rsidRPr="00723514" w:rsidRDefault="00B75257" w:rsidP="00B75257">
      <w:pPr>
        <w:pStyle w:val="a4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181818"/>
          <w:sz w:val="28"/>
          <w:szCs w:val="28"/>
        </w:rPr>
      </w:pPr>
      <w:r w:rsidRPr="00723514">
        <w:rPr>
          <w:i/>
          <w:iCs/>
          <w:color w:val="363636"/>
          <w:sz w:val="28"/>
          <w:szCs w:val="28"/>
        </w:rPr>
        <w:t>Отклонением от номинального размера </w:t>
      </w:r>
      <w:r w:rsidRPr="00723514">
        <w:rPr>
          <w:color w:val="363636"/>
          <w:sz w:val="28"/>
          <w:szCs w:val="28"/>
        </w:rPr>
        <w:t>называется арифметическая разность между верхним или нижним предельными размерами и номинальным размером </w:t>
      </w:r>
      <w:r w:rsidRPr="00723514">
        <w:rPr>
          <w:i/>
          <w:iCs/>
          <w:color w:val="363636"/>
          <w:sz w:val="28"/>
          <w:szCs w:val="28"/>
        </w:rPr>
        <w:t>D. </w:t>
      </w:r>
      <w:r w:rsidRPr="00723514">
        <w:rPr>
          <w:color w:val="363636"/>
          <w:sz w:val="28"/>
          <w:szCs w:val="28"/>
        </w:rPr>
        <w:t>При этом верхнее отклонение определяется как</w:t>
      </w:r>
    </w:p>
    <w:p w:rsidR="00B75257" w:rsidRPr="00723514" w:rsidRDefault="00B75257" w:rsidP="00B75257">
      <w:pPr>
        <w:pStyle w:val="a4"/>
        <w:shd w:val="clear" w:color="auto" w:fill="FFFFFF"/>
        <w:spacing w:before="0" w:beforeAutospacing="0" w:after="0" w:afterAutospacing="0" w:line="235" w:lineRule="atLeast"/>
        <w:jc w:val="center"/>
        <w:rPr>
          <w:rFonts w:ascii="Arial" w:hAnsi="Arial" w:cs="Arial"/>
          <w:color w:val="181818"/>
          <w:sz w:val="28"/>
          <w:szCs w:val="28"/>
        </w:rPr>
      </w:pPr>
      <w:r w:rsidRPr="00723514">
        <w:rPr>
          <w:i/>
          <w:iCs/>
          <w:color w:val="363636"/>
          <w:sz w:val="28"/>
          <w:szCs w:val="28"/>
        </w:rPr>
        <w:t>G</w:t>
      </w:r>
      <w:proofErr w:type="gramStart"/>
      <w:r w:rsidRPr="00723514">
        <w:rPr>
          <w:i/>
          <w:iCs/>
          <w:color w:val="363636"/>
          <w:sz w:val="28"/>
          <w:szCs w:val="28"/>
        </w:rPr>
        <w:t xml:space="preserve"> = В</w:t>
      </w:r>
      <w:proofErr w:type="gramEnd"/>
      <w:r w:rsidRPr="00723514">
        <w:rPr>
          <w:i/>
          <w:iCs/>
          <w:color w:val="363636"/>
          <w:sz w:val="28"/>
          <w:szCs w:val="28"/>
        </w:rPr>
        <w:t xml:space="preserve"> – D,</w:t>
      </w:r>
    </w:p>
    <w:p w:rsidR="00B75257" w:rsidRPr="00723514" w:rsidRDefault="00B75257" w:rsidP="00B75257">
      <w:pPr>
        <w:pStyle w:val="a4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181818"/>
          <w:sz w:val="28"/>
          <w:szCs w:val="28"/>
        </w:rPr>
      </w:pPr>
      <w:r w:rsidRPr="00723514">
        <w:rPr>
          <w:color w:val="363636"/>
          <w:sz w:val="28"/>
          <w:szCs w:val="28"/>
        </w:rPr>
        <w:t>а нижнее –</w:t>
      </w:r>
    </w:p>
    <w:p w:rsidR="00B75257" w:rsidRPr="00723514" w:rsidRDefault="00B75257" w:rsidP="00B75257">
      <w:pPr>
        <w:pStyle w:val="a4"/>
        <w:shd w:val="clear" w:color="auto" w:fill="FFFFFF"/>
        <w:spacing w:before="0" w:beforeAutospacing="0" w:after="0" w:afterAutospacing="0" w:line="235" w:lineRule="atLeast"/>
        <w:jc w:val="center"/>
        <w:rPr>
          <w:rFonts w:ascii="Arial" w:hAnsi="Arial" w:cs="Arial"/>
          <w:color w:val="181818"/>
          <w:sz w:val="28"/>
          <w:szCs w:val="28"/>
        </w:rPr>
      </w:pPr>
      <w:r w:rsidRPr="00723514">
        <w:rPr>
          <w:i/>
          <w:iCs/>
          <w:color w:val="363636"/>
          <w:sz w:val="28"/>
          <w:szCs w:val="28"/>
        </w:rPr>
        <w:t>F = D – А.</w:t>
      </w:r>
    </w:p>
    <w:p w:rsidR="00B75257" w:rsidRPr="00723514" w:rsidRDefault="00B75257" w:rsidP="00B75257">
      <w:pPr>
        <w:pStyle w:val="a4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181818"/>
          <w:sz w:val="28"/>
          <w:szCs w:val="28"/>
        </w:rPr>
      </w:pPr>
      <w:r w:rsidRPr="00723514">
        <w:rPr>
          <w:color w:val="363636"/>
          <w:sz w:val="28"/>
          <w:szCs w:val="28"/>
        </w:rPr>
        <w:t>Если верхний предельный размер больше номинального, то отклонение ставится со знаком плюс; нижнее отклонение имеет знак минус. Когда один из предельных размеров равен номинальному, то отклонение равно нулю и в чертежах не ставится.</w:t>
      </w:r>
    </w:p>
    <w:p w:rsidR="00B75257" w:rsidRPr="00723514" w:rsidRDefault="00B75257" w:rsidP="00B75257">
      <w:pPr>
        <w:pStyle w:val="a4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181818"/>
          <w:sz w:val="28"/>
          <w:szCs w:val="28"/>
        </w:rPr>
      </w:pPr>
      <w:r w:rsidRPr="00723514">
        <w:rPr>
          <w:color w:val="363636"/>
          <w:sz w:val="28"/>
          <w:szCs w:val="28"/>
        </w:rPr>
        <w:t>Величину допуска можно определить по разности между верхним и нижним предельным размерами.</w:t>
      </w:r>
    </w:p>
    <w:p w:rsidR="00B75257" w:rsidRPr="00723514" w:rsidRDefault="00B75257" w:rsidP="00B75257">
      <w:pPr>
        <w:pStyle w:val="a4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181818"/>
          <w:sz w:val="28"/>
          <w:szCs w:val="28"/>
        </w:rPr>
      </w:pPr>
      <w:r w:rsidRPr="00723514">
        <w:rPr>
          <w:color w:val="363636"/>
          <w:sz w:val="28"/>
          <w:szCs w:val="28"/>
        </w:rPr>
        <w:t>Различают следующие виды допусков: симметричный – оба отклонения имеют одинаковую величину и отличаются только знаком; асимметричный – одно отклонение равно нулю; асимметричный двухсторонний – величины и знаки отклонений различны; асимметричный односторонний – оба отклонения имеют одинаковые знаки.</w:t>
      </w:r>
    </w:p>
    <w:p w:rsidR="00B75257" w:rsidRDefault="00B75257" w:rsidP="00B752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75257" w:rsidRDefault="00B75257" w:rsidP="00B75257">
      <w:pPr>
        <w:rPr>
          <w:sz w:val="28"/>
        </w:rPr>
      </w:pPr>
      <w:bookmarkStart w:id="0" w:name="_GoBack"/>
      <w:r>
        <w:rPr>
          <w:b/>
          <w:sz w:val="28"/>
        </w:rPr>
        <w:t xml:space="preserve">Ответы отправить на  </w:t>
      </w:r>
      <w:r>
        <w:rPr>
          <w:b/>
          <w:sz w:val="28"/>
          <w:lang w:val="en-US"/>
        </w:rPr>
        <w:t>e</w:t>
      </w:r>
      <w:r>
        <w:rPr>
          <w:b/>
          <w:sz w:val="28"/>
        </w:rPr>
        <w:t>-</w:t>
      </w:r>
      <w:r>
        <w:rPr>
          <w:b/>
          <w:sz w:val="28"/>
          <w:lang w:val="en-US"/>
        </w:rPr>
        <w:t>mail</w:t>
      </w:r>
      <w:r>
        <w:rPr>
          <w:b/>
          <w:sz w:val="28"/>
        </w:rPr>
        <w:t xml:space="preserve">: </w:t>
      </w:r>
      <w:hyperlink r:id="rId4" w:history="1">
        <w:r>
          <w:rPr>
            <w:rStyle w:val="a3"/>
            <w:rFonts w:ascii="Arial" w:hAnsi="Arial" w:cs="Arial"/>
            <w:sz w:val="24"/>
            <w:szCs w:val="21"/>
            <w:shd w:val="clear" w:color="auto" w:fill="FFFFFF"/>
          </w:rPr>
          <w:t>kazali.atayev@bk.ru</w:t>
        </w:r>
      </w:hyperlink>
      <w:r>
        <w:rPr>
          <w:rFonts w:ascii="Arial" w:hAnsi="Arial" w:cs="Arial"/>
          <w:b/>
          <w:color w:val="4F81BD" w:themeColor="accent1"/>
          <w:sz w:val="24"/>
          <w:szCs w:val="21"/>
          <w:shd w:val="clear" w:color="auto" w:fill="FFFFFF"/>
        </w:rPr>
        <w:t xml:space="preserve">  </w:t>
      </w:r>
      <w:r>
        <w:rPr>
          <w:rFonts w:ascii="Arial" w:hAnsi="Arial" w:cs="Arial"/>
          <w:b/>
          <w:color w:val="000000" w:themeColor="text1"/>
          <w:sz w:val="24"/>
          <w:szCs w:val="21"/>
          <w:shd w:val="clear" w:color="auto" w:fill="FFFFFF"/>
        </w:rPr>
        <w:t xml:space="preserve">или на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1"/>
          <w:shd w:val="clear" w:color="auto" w:fill="FFFFFF"/>
        </w:rPr>
        <w:t>ватсап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1"/>
          <w:shd w:val="clear" w:color="auto" w:fill="FFFFFF"/>
        </w:rPr>
        <w:t xml:space="preserve"> по номеру</w:t>
      </w:r>
      <w:r>
        <w:rPr>
          <w:rFonts w:ascii="Arial" w:hAnsi="Arial" w:cs="Arial"/>
          <w:b/>
          <w:color w:val="4F81BD" w:themeColor="accent1"/>
          <w:sz w:val="24"/>
          <w:szCs w:val="21"/>
          <w:shd w:val="clear" w:color="auto" w:fill="FFFFFF"/>
        </w:rPr>
        <w:t xml:space="preserve"> 89282191133</w:t>
      </w:r>
      <w:bookmarkEnd w:id="0"/>
    </w:p>
    <w:p w:rsidR="00B75257" w:rsidRPr="001B65D7" w:rsidRDefault="00B75257" w:rsidP="00B75257"/>
    <w:p w:rsidR="00B75257" w:rsidRPr="001B65D7" w:rsidRDefault="00B75257" w:rsidP="00B75257"/>
    <w:p w:rsidR="00B75257" w:rsidRDefault="00B75257" w:rsidP="00B75257">
      <w:pPr>
        <w:rPr>
          <w:rFonts w:ascii="Times New Roman" w:hAnsi="Times New Roman" w:cs="Times New Roman"/>
          <w:b/>
          <w:sz w:val="28"/>
          <w:szCs w:val="28"/>
        </w:rPr>
      </w:pPr>
    </w:p>
    <w:p w:rsidR="00B75257" w:rsidRDefault="00B75257" w:rsidP="00B75257">
      <w:pPr>
        <w:rPr>
          <w:rFonts w:ascii="Times New Roman" w:hAnsi="Times New Roman" w:cs="Times New Roman"/>
          <w:b/>
          <w:sz w:val="28"/>
          <w:szCs w:val="28"/>
        </w:rPr>
      </w:pPr>
    </w:p>
    <w:p w:rsidR="00B75257" w:rsidRPr="000D5B23" w:rsidRDefault="00B75257" w:rsidP="00B752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 № 53</w:t>
      </w:r>
    </w:p>
    <w:p w:rsidR="00B75257" w:rsidRDefault="00B75257" w:rsidP="00B752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2-2</w:t>
      </w:r>
      <w:r w:rsidRPr="00F703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58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Профессия: 23.01.17 Мастер по ремонту и обслуживанию автомобильного транспорта.</w:t>
      </w:r>
    </w:p>
    <w:p w:rsidR="00B75257" w:rsidRDefault="00B75257" w:rsidP="00B752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Дата проведения  09.1</w:t>
      </w:r>
      <w:r w:rsidRPr="00F70344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.2021.  Преподаватель: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Атаев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К.Ю.</w:t>
      </w:r>
    </w:p>
    <w:p w:rsidR="00B75257" w:rsidRPr="000D5B23" w:rsidRDefault="00B75257" w:rsidP="00B752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МДК 01.03. Слесарное дело и технические измерения.</w:t>
      </w:r>
    </w:p>
    <w:p w:rsidR="00B75257" w:rsidRDefault="00B75257" w:rsidP="00B7525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урока: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Посадки</w:t>
      </w:r>
    </w:p>
    <w:p w:rsidR="00B75257" w:rsidRPr="00723514" w:rsidRDefault="00B75257" w:rsidP="00B75257">
      <w:pPr>
        <w:pStyle w:val="a4"/>
        <w:shd w:val="clear" w:color="auto" w:fill="FFFFFF"/>
        <w:spacing w:before="0" w:beforeAutospacing="0" w:after="0" w:afterAutospacing="0" w:line="235" w:lineRule="atLeast"/>
        <w:jc w:val="center"/>
        <w:rPr>
          <w:rFonts w:ascii="Arial" w:hAnsi="Arial" w:cs="Arial"/>
          <w:color w:val="181818"/>
          <w:sz w:val="28"/>
          <w:szCs w:val="28"/>
        </w:rPr>
      </w:pPr>
      <w:r w:rsidRPr="00723514">
        <w:rPr>
          <w:b/>
          <w:bCs/>
          <w:color w:val="363636"/>
          <w:sz w:val="28"/>
          <w:szCs w:val="28"/>
        </w:rPr>
        <w:t>Посадки</w:t>
      </w:r>
    </w:p>
    <w:p w:rsidR="00B75257" w:rsidRPr="00723514" w:rsidRDefault="00B75257" w:rsidP="00B75257">
      <w:pPr>
        <w:pStyle w:val="a4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181818"/>
          <w:sz w:val="28"/>
          <w:szCs w:val="28"/>
        </w:rPr>
      </w:pPr>
      <w:r w:rsidRPr="00723514">
        <w:rPr>
          <w:i/>
          <w:iCs/>
          <w:color w:val="363636"/>
          <w:sz w:val="28"/>
          <w:szCs w:val="28"/>
        </w:rPr>
        <w:t>Посадкой </w:t>
      </w:r>
      <w:r w:rsidRPr="00723514">
        <w:rPr>
          <w:color w:val="363636"/>
          <w:sz w:val="28"/>
          <w:szCs w:val="28"/>
        </w:rPr>
        <w:t>называется взаимное соединение двух деталей машин с одинаковыми номинальными размерами и их определенными отклонениями.</w:t>
      </w:r>
    </w:p>
    <w:p w:rsidR="00B75257" w:rsidRPr="00723514" w:rsidRDefault="00B75257" w:rsidP="00B75257">
      <w:pPr>
        <w:pStyle w:val="a4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181818"/>
          <w:sz w:val="28"/>
          <w:szCs w:val="28"/>
        </w:rPr>
      </w:pPr>
      <w:r w:rsidRPr="00723514">
        <w:rPr>
          <w:color w:val="363636"/>
          <w:sz w:val="28"/>
          <w:szCs w:val="28"/>
        </w:rPr>
        <w:t xml:space="preserve">Целью посадок является достижение правильного (в соответствии с технической документацией) соединения элементов и деталей машин для их совместной работы, а также обеспечение взаимозаменяемости при сборке и </w:t>
      </w:r>
      <w:r w:rsidRPr="00723514">
        <w:rPr>
          <w:color w:val="363636"/>
          <w:sz w:val="28"/>
          <w:szCs w:val="28"/>
        </w:rPr>
        <w:lastRenderedPageBreak/>
        <w:t>ремонте в эксплуатации. Посадка определяет характер соединения двух деталей, зависящий от зазора или натяга, полученных в результате их обработки, при сборке машины.</w:t>
      </w:r>
    </w:p>
    <w:p w:rsidR="00B75257" w:rsidRPr="00723514" w:rsidRDefault="00B75257" w:rsidP="00B75257">
      <w:pPr>
        <w:pStyle w:val="a4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181818"/>
          <w:sz w:val="28"/>
          <w:szCs w:val="28"/>
        </w:rPr>
      </w:pPr>
      <w:r w:rsidRPr="00723514">
        <w:rPr>
          <w:color w:val="363636"/>
          <w:sz w:val="28"/>
          <w:szCs w:val="28"/>
        </w:rPr>
        <w:t>Система допусков по посадкам разделяется на </w:t>
      </w:r>
      <w:r w:rsidRPr="00723514">
        <w:rPr>
          <w:i/>
          <w:iCs/>
          <w:color w:val="363636"/>
          <w:sz w:val="28"/>
          <w:szCs w:val="28"/>
        </w:rPr>
        <w:t>систему отверстия </w:t>
      </w:r>
      <w:r w:rsidRPr="00723514">
        <w:rPr>
          <w:color w:val="363636"/>
          <w:sz w:val="28"/>
          <w:szCs w:val="28"/>
        </w:rPr>
        <w:t>и </w:t>
      </w:r>
      <w:r w:rsidRPr="00723514">
        <w:rPr>
          <w:i/>
          <w:iCs/>
          <w:color w:val="363636"/>
          <w:sz w:val="28"/>
          <w:szCs w:val="28"/>
        </w:rPr>
        <w:t>систему вала.</w:t>
      </w:r>
    </w:p>
    <w:p w:rsidR="00B75257" w:rsidRPr="00723514" w:rsidRDefault="00B75257" w:rsidP="00B75257">
      <w:pPr>
        <w:pStyle w:val="a4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181818"/>
          <w:sz w:val="28"/>
          <w:szCs w:val="28"/>
        </w:rPr>
      </w:pPr>
      <w:r w:rsidRPr="00723514">
        <w:rPr>
          <w:i/>
          <w:iCs/>
          <w:color w:val="363636"/>
          <w:sz w:val="28"/>
          <w:szCs w:val="28"/>
        </w:rPr>
        <w:t>Зазором </w:t>
      </w:r>
      <w:r w:rsidRPr="00723514">
        <w:rPr>
          <w:color w:val="363636"/>
          <w:sz w:val="28"/>
          <w:szCs w:val="28"/>
        </w:rPr>
        <w:t>называется положительная разница между размерами отверстия и вала. Зазор тем больше, чем больше разница между действительным размером отверстия и действительным размером вала.</w:t>
      </w:r>
    </w:p>
    <w:p w:rsidR="00B75257" w:rsidRPr="00723514" w:rsidRDefault="00B75257" w:rsidP="00B75257">
      <w:pPr>
        <w:pStyle w:val="a4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181818"/>
          <w:sz w:val="28"/>
          <w:szCs w:val="28"/>
        </w:rPr>
      </w:pPr>
      <w:r w:rsidRPr="00723514">
        <w:rPr>
          <w:i/>
          <w:iCs/>
          <w:color w:val="363636"/>
          <w:sz w:val="28"/>
          <w:szCs w:val="28"/>
        </w:rPr>
        <w:t>Натягом </w:t>
      </w:r>
      <w:r w:rsidRPr="00723514">
        <w:rPr>
          <w:color w:val="363636"/>
          <w:sz w:val="28"/>
          <w:szCs w:val="28"/>
        </w:rPr>
        <w:t>называется положительная разность между размером вала и размером отверстия. Натяг возникает, когда размер вала больше размера отверстия. При этом зазор отсутствует.</w:t>
      </w:r>
    </w:p>
    <w:p w:rsidR="00B75257" w:rsidRPr="00723514" w:rsidRDefault="00B75257" w:rsidP="00B75257">
      <w:pPr>
        <w:pStyle w:val="a4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181818"/>
          <w:sz w:val="28"/>
          <w:szCs w:val="28"/>
        </w:rPr>
      </w:pPr>
      <w:r w:rsidRPr="00723514">
        <w:rPr>
          <w:color w:val="363636"/>
          <w:sz w:val="28"/>
          <w:szCs w:val="28"/>
        </w:rPr>
        <w:t>В системе допусков предусмотрено три вида отклонений от номинального размера: верхнее, нижнее и основное. Основное отклонение – это отклонение, ближайшее к нулевой линии. Оно определяет положение поля допуска относительно номинального размера.</w:t>
      </w:r>
    </w:p>
    <w:p w:rsidR="00B75257" w:rsidRPr="00723514" w:rsidRDefault="00B75257" w:rsidP="00B75257">
      <w:pPr>
        <w:pStyle w:val="a4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181818"/>
          <w:sz w:val="28"/>
          <w:szCs w:val="28"/>
        </w:rPr>
      </w:pPr>
      <w:proofErr w:type="gramStart"/>
      <w:r w:rsidRPr="00723514">
        <w:rPr>
          <w:color w:val="363636"/>
          <w:sz w:val="28"/>
          <w:szCs w:val="28"/>
        </w:rPr>
        <w:t>Поля допусков обозначаются буквами латинского алфавита, для отверстий прописными (</w:t>
      </w:r>
      <w:r w:rsidRPr="00723514">
        <w:rPr>
          <w:i/>
          <w:iCs/>
          <w:color w:val="363636"/>
          <w:sz w:val="28"/>
          <w:szCs w:val="28"/>
        </w:rPr>
        <w:t>А, В, С, D </w:t>
      </w:r>
      <w:r w:rsidRPr="00723514">
        <w:rPr>
          <w:color w:val="363636"/>
          <w:sz w:val="28"/>
          <w:szCs w:val="28"/>
        </w:rPr>
        <w:t>и др.), для валов – строчными (</w:t>
      </w:r>
      <w:r w:rsidRPr="00723514">
        <w:rPr>
          <w:i/>
          <w:iCs/>
          <w:color w:val="363636"/>
          <w:sz w:val="28"/>
          <w:szCs w:val="28"/>
        </w:rPr>
        <w:t xml:space="preserve">а, </w:t>
      </w:r>
      <w:proofErr w:type="spellStart"/>
      <w:r w:rsidRPr="00723514">
        <w:rPr>
          <w:i/>
          <w:iCs/>
          <w:color w:val="363636"/>
          <w:sz w:val="28"/>
          <w:szCs w:val="28"/>
        </w:rPr>
        <w:t>b</w:t>
      </w:r>
      <w:proofErr w:type="spellEnd"/>
      <w:r w:rsidRPr="00723514">
        <w:rPr>
          <w:i/>
          <w:iCs/>
          <w:color w:val="363636"/>
          <w:sz w:val="28"/>
          <w:szCs w:val="28"/>
        </w:rPr>
        <w:t xml:space="preserve">, с, </w:t>
      </w:r>
      <w:proofErr w:type="spellStart"/>
      <w:r w:rsidRPr="00723514">
        <w:rPr>
          <w:i/>
          <w:iCs/>
          <w:color w:val="363636"/>
          <w:sz w:val="28"/>
          <w:szCs w:val="28"/>
        </w:rPr>
        <w:t>d</w:t>
      </w:r>
      <w:proofErr w:type="spellEnd"/>
      <w:r w:rsidRPr="00723514">
        <w:rPr>
          <w:i/>
          <w:iCs/>
          <w:color w:val="363636"/>
          <w:sz w:val="28"/>
          <w:szCs w:val="28"/>
        </w:rPr>
        <w:t> </w:t>
      </w:r>
      <w:r w:rsidRPr="00723514">
        <w:rPr>
          <w:color w:val="363636"/>
          <w:sz w:val="28"/>
          <w:szCs w:val="28"/>
        </w:rPr>
        <w:t>и др.).</w:t>
      </w:r>
      <w:proofErr w:type="gramEnd"/>
    </w:p>
    <w:p w:rsidR="00B75257" w:rsidRPr="00723514" w:rsidRDefault="00B75257" w:rsidP="00B75257">
      <w:pPr>
        <w:pStyle w:val="a4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181818"/>
          <w:sz w:val="28"/>
          <w:szCs w:val="28"/>
        </w:rPr>
      </w:pPr>
      <w:r w:rsidRPr="00723514">
        <w:rPr>
          <w:color w:val="363636"/>
          <w:sz w:val="28"/>
          <w:szCs w:val="28"/>
        </w:rPr>
        <w:t>Все возможные размеры до 3150 мм разбиты на интервалы, которые образуют три группы размеров: до 1 мм, от 1 мм до 500 мм и от 500 мм до 3150 мм. В каждой группе предусмотрены различные ряды полей допусков и рекомендуемые посадки, из которых предпочтительными являются посадки в системе отверстия.</w:t>
      </w:r>
    </w:p>
    <w:p w:rsidR="00B75257" w:rsidRPr="00723514" w:rsidRDefault="00B75257" w:rsidP="00B75257">
      <w:pPr>
        <w:pStyle w:val="a4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181818"/>
          <w:sz w:val="28"/>
          <w:szCs w:val="28"/>
        </w:rPr>
      </w:pPr>
      <w:r w:rsidRPr="00723514">
        <w:rPr>
          <w:color w:val="363636"/>
          <w:sz w:val="28"/>
          <w:szCs w:val="28"/>
        </w:rPr>
        <w:t>Поле допуска отверстия </w:t>
      </w:r>
      <w:r w:rsidRPr="00723514">
        <w:rPr>
          <w:i/>
          <w:iCs/>
          <w:color w:val="363636"/>
          <w:sz w:val="28"/>
          <w:szCs w:val="28"/>
        </w:rPr>
        <w:t>Н </w:t>
      </w:r>
      <w:r w:rsidRPr="00723514">
        <w:rPr>
          <w:color w:val="363636"/>
          <w:sz w:val="28"/>
          <w:szCs w:val="28"/>
        </w:rPr>
        <w:t>является основным в системе отверстия, его нижнее отклонение равно нулю. Основным для вала является поле допуска </w:t>
      </w:r>
      <w:proofErr w:type="spellStart"/>
      <w:r w:rsidRPr="00723514">
        <w:rPr>
          <w:i/>
          <w:iCs/>
          <w:color w:val="363636"/>
          <w:sz w:val="28"/>
          <w:szCs w:val="28"/>
        </w:rPr>
        <w:t>h</w:t>
      </w:r>
      <w:proofErr w:type="spellEnd"/>
      <w:r w:rsidRPr="00723514">
        <w:rPr>
          <w:color w:val="363636"/>
          <w:sz w:val="28"/>
          <w:szCs w:val="28"/>
        </w:rPr>
        <w:t>, его верхнее отклонение равно нулю.</w:t>
      </w:r>
    </w:p>
    <w:p w:rsidR="00B75257" w:rsidRPr="00723514" w:rsidRDefault="00B75257" w:rsidP="00B75257">
      <w:pPr>
        <w:pStyle w:val="a4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181818"/>
          <w:sz w:val="28"/>
          <w:szCs w:val="28"/>
        </w:rPr>
      </w:pPr>
      <w:r w:rsidRPr="00723514">
        <w:rPr>
          <w:color w:val="363636"/>
          <w:sz w:val="28"/>
          <w:szCs w:val="28"/>
        </w:rPr>
        <w:t>Посадки делятся на три группы: с гарантированным натягом (прессовые), с гарантированным зазором (подвижные) и переходные.</w:t>
      </w:r>
    </w:p>
    <w:p w:rsidR="00B75257" w:rsidRPr="00723514" w:rsidRDefault="00B75257" w:rsidP="00B75257">
      <w:pPr>
        <w:pStyle w:val="a4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181818"/>
          <w:sz w:val="28"/>
          <w:szCs w:val="28"/>
        </w:rPr>
      </w:pPr>
      <w:r w:rsidRPr="00723514">
        <w:rPr>
          <w:i/>
          <w:iCs/>
          <w:color w:val="363636"/>
          <w:sz w:val="28"/>
          <w:szCs w:val="28"/>
        </w:rPr>
        <w:t>Допуском посадки </w:t>
      </w:r>
      <w:r w:rsidRPr="00723514">
        <w:rPr>
          <w:color w:val="363636"/>
          <w:sz w:val="28"/>
          <w:szCs w:val="28"/>
        </w:rPr>
        <w:t>называется разница между наибольшим и наименьшим зазором в посадках с зазорами и разница между наибольшим и наименьшим натягом в посадках с натягом. В переходных посадках допуск посадки равен разности между наибольшим и наименьшим натягом или сумме наибольшего натяга и наибольшего зазора.</w:t>
      </w:r>
    </w:p>
    <w:p w:rsidR="00B75257" w:rsidRPr="00723514" w:rsidRDefault="00B75257" w:rsidP="00B75257">
      <w:pPr>
        <w:pStyle w:val="a4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181818"/>
          <w:sz w:val="28"/>
          <w:szCs w:val="28"/>
        </w:rPr>
      </w:pPr>
      <w:r w:rsidRPr="00723514">
        <w:rPr>
          <w:color w:val="363636"/>
          <w:sz w:val="28"/>
          <w:szCs w:val="28"/>
        </w:rPr>
        <w:t>Допуск посадки также равен сумме допусков на отверстие и вал.</w:t>
      </w:r>
    </w:p>
    <w:p w:rsidR="00B75257" w:rsidRPr="00723514" w:rsidRDefault="00B75257" w:rsidP="00B75257">
      <w:pPr>
        <w:pStyle w:val="a4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181818"/>
          <w:sz w:val="28"/>
          <w:szCs w:val="28"/>
        </w:rPr>
      </w:pPr>
      <w:r w:rsidRPr="00723514">
        <w:rPr>
          <w:color w:val="363636"/>
          <w:sz w:val="28"/>
          <w:szCs w:val="28"/>
        </w:rPr>
        <w:t>В системе вала основным является вал, верхнее отклонение диаметра которого равно нулю. В посадках по системе вала различные зазоры и натяги получают соединением различных по диаметру отверстий с основным валом.</w:t>
      </w:r>
    </w:p>
    <w:p w:rsidR="00B75257" w:rsidRPr="00723514" w:rsidRDefault="00B75257" w:rsidP="00B75257">
      <w:pPr>
        <w:pStyle w:val="a4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181818"/>
          <w:sz w:val="28"/>
          <w:szCs w:val="28"/>
        </w:rPr>
      </w:pPr>
      <w:r w:rsidRPr="00723514">
        <w:rPr>
          <w:color w:val="363636"/>
          <w:sz w:val="28"/>
          <w:szCs w:val="28"/>
        </w:rPr>
        <w:t>В системе отверстия основным является диаметр отверстия, нижнее отклонение которого равно нулю. В посадках по системе отверстия различные зазоры и натяги получают соединением различных по диаметру валов с основным отверстием.</w:t>
      </w:r>
    </w:p>
    <w:p w:rsidR="00B75257" w:rsidRPr="00723514" w:rsidRDefault="00B75257" w:rsidP="00B75257">
      <w:pPr>
        <w:pStyle w:val="a4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181818"/>
          <w:sz w:val="28"/>
          <w:szCs w:val="28"/>
        </w:rPr>
      </w:pPr>
      <w:r w:rsidRPr="00723514">
        <w:rPr>
          <w:color w:val="363636"/>
          <w:sz w:val="28"/>
          <w:szCs w:val="28"/>
        </w:rPr>
        <w:t>Посадка в системе отверстия обозначается путем проставления номинального размера, символа посадки отверстия (большая буква), а затем числа, обозначающего квалитет точности.</w:t>
      </w:r>
    </w:p>
    <w:p w:rsidR="00B75257" w:rsidRPr="00723514" w:rsidRDefault="00B75257" w:rsidP="00B75257">
      <w:pPr>
        <w:pStyle w:val="a4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181818"/>
          <w:sz w:val="28"/>
          <w:szCs w:val="28"/>
        </w:rPr>
      </w:pPr>
      <w:r w:rsidRPr="00723514">
        <w:rPr>
          <w:color w:val="363636"/>
          <w:sz w:val="28"/>
          <w:szCs w:val="28"/>
        </w:rPr>
        <w:lastRenderedPageBreak/>
        <w:t>Посадка в системе вала обозначается путем проставления номинального размера, затем символа посадки вала (маленькая буква), а также числа, обозначающего квалитет точности.</w:t>
      </w:r>
    </w:p>
    <w:p w:rsidR="00B75257" w:rsidRPr="00723514" w:rsidRDefault="00B75257" w:rsidP="00B75257">
      <w:pPr>
        <w:pStyle w:val="a4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181818"/>
          <w:sz w:val="28"/>
          <w:szCs w:val="28"/>
        </w:rPr>
      </w:pPr>
      <w:r w:rsidRPr="00723514">
        <w:rPr>
          <w:color w:val="363636"/>
          <w:sz w:val="28"/>
          <w:szCs w:val="28"/>
        </w:rPr>
        <w:t>В машиностроении преимущественно используется система отверстия, так как она дает возможность уменьшить количество потребных размеров режущего и мерительного инструмента для выполнения отверстий. Изготовление вала с размером в пределах нужной посадки значительно проще изготовления отверстия.</w:t>
      </w:r>
    </w:p>
    <w:p w:rsidR="00B75257" w:rsidRPr="00723514" w:rsidRDefault="00B75257" w:rsidP="00B75257">
      <w:pPr>
        <w:pStyle w:val="a4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181818"/>
          <w:sz w:val="28"/>
          <w:szCs w:val="28"/>
        </w:rPr>
      </w:pPr>
      <w:r w:rsidRPr="00723514">
        <w:rPr>
          <w:color w:val="363636"/>
          <w:sz w:val="28"/>
          <w:szCs w:val="28"/>
        </w:rPr>
        <w:t>Предпочтительные посадки – это рекомендуемые и чаще всего используемые посадки. В таблицах посадок предпочтительные посадки выделяются рамками.</w:t>
      </w:r>
    </w:p>
    <w:p w:rsidR="00B75257" w:rsidRDefault="00B75257" w:rsidP="00B75257">
      <w:pPr>
        <w:rPr>
          <w:rFonts w:ascii="Times New Roman" w:hAnsi="Times New Roman"/>
          <w:sz w:val="28"/>
          <w:szCs w:val="28"/>
        </w:rPr>
      </w:pPr>
    </w:p>
    <w:p w:rsidR="00B75257" w:rsidRPr="009D4FF0" w:rsidRDefault="00B75257" w:rsidP="00B75257">
      <w:pPr>
        <w:rPr>
          <w:sz w:val="28"/>
        </w:rPr>
      </w:pPr>
      <w:r>
        <w:rPr>
          <w:b/>
          <w:sz w:val="28"/>
        </w:rPr>
        <w:t xml:space="preserve">Ответы отправить на  </w:t>
      </w:r>
      <w:r>
        <w:rPr>
          <w:b/>
          <w:sz w:val="28"/>
          <w:lang w:val="en-US"/>
        </w:rPr>
        <w:t>e</w:t>
      </w:r>
      <w:r>
        <w:rPr>
          <w:b/>
          <w:sz w:val="28"/>
        </w:rPr>
        <w:t>-</w:t>
      </w:r>
      <w:r>
        <w:rPr>
          <w:b/>
          <w:sz w:val="28"/>
          <w:lang w:val="en-US"/>
        </w:rPr>
        <w:t>mail</w:t>
      </w:r>
      <w:r>
        <w:rPr>
          <w:b/>
          <w:sz w:val="28"/>
        </w:rPr>
        <w:t xml:space="preserve">: </w:t>
      </w:r>
      <w:hyperlink r:id="rId5" w:history="1">
        <w:r>
          <w:rPr>
            <w:rStyle w:val="a3"/>
            <w:rFonts w:ascii="Arial" w:hAnsi="Arial" w:cs="Arial"/>
            <w:sz w:val="24"/>
            <w:szCs w:val="21"/>
            <w:shd w:val="clear" w:color="auto" w:fill="FFFFFF"/>
          </w:rPr>
          <w:t>kazali.atayev@bk.ru</w:t>
        </w:r>
      </w:hyperlink>
      <w:r>
        <w:rPr>
          <w:rFonts w:ascii="Arial" w:hAnsi="Arial" w:cs="Arial"/>
          <w:b/>
          <w:color w:val="4F81BD" w:themeColor="accent1"/>
          <w:sz w:val="24"/>
          <w:szCs w:val="21"/>
          <w:shd w:val="clear" w:color="auto" w:fill="FFFFFF"/>
        </w:rPr>
        <w:t xml:space="preserve">  </w:t>
      </w:r>
      <w:r>
        <w:rPr>
          <w:rFonts w:ascii="Arial" w:hAnsi="Arial" w:cs="Arial"/>
          <w:b/>
          <w:color w:val="000000" w:themeColor="text1"/>
          <w:sz w:val="24"/>
          <w:szCs w:val="21"/>
          <w:shd w:val="clear" w:color="auto" w:fill="FFFFFF"/>
        </w:rPr>
        <w:t xml:space="preserve">или на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1"/>
          <w:shd w:val="clear" w:color="auto" w:fill="FFFFFF"/>
        </w:rPr>
        <w:t>ватсап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1"/>
          <w:shd w:val="clear" w:color="auto" w:fill="FFFFFF"/>
        </w:rPr>
        <w:t xml:space="preserve"> по номеру</w:t>
      </w:r>
      <w:r>
        <w:rPr>
          <w:rFonts w:ascii="Arial" w:hAnsi="Arial" w:cs="Arial"/>
          <w:b/>
          <w:color w:val="4F81BD" w:themeColor="accent1"/>
          <w:sz w:val="24"/>
          <w:szCs w:val="21"/>
          <w:shd w:val="clear" w:color="auto" w:fill="FFFFFF"/>
        </w:rPr>
        <w:t xml:space="preserve"> 89282191133</w:t>
      </w:r>
    </w:p>
    <w:p w:rsidR="00B75257" w:rsidRDefault="00B75257" w:rsidP="00B75257"/>
    <w:p w:rsidR="00580687" w:rsidRDefault="00580687"/>
    <w:sectPr w:rsidR="00580687" w:rsidSect="00580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5257"/>
    <w:rsid w:val="00391D52"/>
    <w:rsid w:val="00580687"/>
    <w:rsid w:val="00B75257"/>
    <w:rsid w:val="00BA0204"/>
    <w:rsid w:val="00DE4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90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257"/>
    <w:pPr>
      <w:spacing w:after="200" w:line="276" w:lineRule="auto"/>
      <w:ind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5257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75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zali.atayev@bk.ru" TargetMode="External"/><Relationship Id="rId4" Type="http://schemas.openxmlformats.org/officeDocument/2006/relationships/hyperlink" Target="mailto:kazali.atayev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1057</Words>
  <Characters>6026</Characters>
  <Application>Microsoft Office Word</Application>
  <DocSecurity>0</DocSecurity>
  <Lines>50</Lines>
  <Paragraphs>14</Paragraphs>
  <ScaleCrop>false</ScaleCrop>
  <Company/>
  <LinksUpToDate>false</LinksUpToDate>
  <CharactersWithSpaces>7069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2021-12-08T11:16:00Z</dcterms:created>
  <dcterms:modified xsi:type="dcterms:W3CDTF">2021-12-08T11:18:00Z</dcterms:modified>
</cp:coreProperties>
</file>