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Предмет: </w:t>
      </w:r>
      <w:r w:rsidRPr="006829D5">
        <w:rPr>
          <w:rFonts w:ascii="Times New Roman" w:hAnsi="Times New Roman"/>
          <w:sz w:val="28"/>
          <w:szCs w:val="28"/>
        </w:rPr>
        <w:t>Математика</w:t>
      </w:r>
    </w:p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 w:rsidR="006829D5" w:rsidRPr="006829D5">
        <w:rPr>
          <w:rFonts w:ascii="Times New Roman" w:hAnsi="Times New Roman"/>
          <w:sz w:val="28"/>
          <w:szCs w:val="28"/>
        </w:rPr>
        <w:t>25</w:t>
      </w:r>
      <w:r w:rsidR="00A63924">
        <w:rPr>
          <w:rFonts w:ascii="Times New Roman" w:hAnsi="Times New Roman"/>
          <w:sz w:val="28"/>
          <w:szCs w:val="28"/>
        </w:rPr>
        <w:t>.</w:t>
      </w:r>
      <w:r w:rsidR="006829D5" w:rsidRPr="006829D5">
        <w:rPr>
          <w:rFonts w:ascii="Times New Roman" w:hAnsi="Times New Roman"/>
          <w:sz w:val="28"/>
          <w:szCs w:val="28"/>
        </w:rPr>
        <w:t>0</w:t>
      </w:r>
      <w:r w:rsidRPr="006829D5">
        <w:rPr>
          <w:rFonts w:ascii="Times New Roman" w:hAnsi="Times New Roman"/>
          <w:sz w:val="28"/>
          <w:szCs w:val="28"/>
        </w:rPr>
        <w:t>1.2</w:t>
      </w:r>
      <w:r w:rsidR="006829D5" w:rsidRPr="006829D5">
        <w:rPr>
          <w:rFonts w:ascii="Times New Roman" w:hAnsi="Times New Roman"/>
          <w:sz w:val="28"/>
          <w:szCs w:val="28"/>
        </w:rPr>
        <w:t>2</w:t>
      </w:r>
      <w:r w:rsidRPr="006829D5">
        <w:rPr>
          <w:rFonts w:ascii="Times New Roman" w:hAnsi="Times New Roman"/>
          <w:sz w:val="28"/>
          <w:szCs w:val="28"/>
        </w:rPr>
        <w:t>.</w:t>
      </w:r>
    </w:p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>Группа №</w:t>
      </w:r>
      <w:r w:rsidRPr="006829D5">
        <w:rPr>
          <w:rFonts w:ascii="Times New Roman" w:hAnsi="Times New Roman"/>
          <w:sz w:val="28"/>
          <w:szCs w:val="28"/>
        </w:rPr>
        <w:t xml:space="preserve"> </w:t>
      </w:r>
      <w:r w:rsidR="0026140F" w:rsidRPr="006829D5">
        <w:rPr>
          <w:rFonts w:ascii="Times New Roman" w:hAnsi="Times New Roman"/>
          <w:sz w:val="28"/>
          <w:szCs w:val="28"/>
        </w:rPr>
        <w:t>1</w:t>
      </w:r>
      <w:r w:rsidRPr="006829D5">
        <w:rPr>
          <w:rFonts w:ascii="Times New Roman" w:hAnsi="Times New Roman"/>
          <w:sz w:val="28"/>
          <w:szCs w:val="28"/>
        </w:rPr>
        <w:t>-</w:t>
      </w:r>
      <w:r w:rsidR="006829D5" w:rsidRPr="006829D5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</w:p>
    <w:p w:rsidR="0026140F" w:rsidRPr="006829D5" w:rsidRDefault="008069EA" w:rsidP="0026140F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>Тема урока:</w:t>
      </w:r>
      <w:r w:rsidR="006829D5" w:rsidRPr="006829D5">
        <w:rPr>
          <w:rFonts w:ascii="Times New Roman" w:hAnsi="Times New Roman"/>
          <w:b/>
          <w:sz w:val="28"/>
          <w:szCs w:val="28"/>
        </w:rPr>
        <w:t xml:space="preserve"> </w:t>
      </w:r>
      <w:r w:rsidR="006829D5" w:rsidRPr="006829D5">
        <w:rPr>
          <w:rFonts w:ascii="Times New Roman" w:hAnsi="Times New Roman"/>
          <w:sz w:val="28"/>
          <w:szCs w:val="28"/>
        </w:rPr>
        <w:t>Треугольники, виды треугольников. Теорема Пифагора.</w:t>
      </w:r>
    </w:p>
    <w:p w:rsidR="008069EA" w:rsidRPr="006829D5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Преподаватель: </w:t>
      </w:r>
      <w:r w:rsidRPr="006829D5">
        <w:rPr>
          <w:rFonts w:ascii="Times New Roman" w:hAnsi="Times New Roman"/>
          <w:sz w:val="28"/>
          <w:szCs w:val="28"/>
        </w:rPr>
        <w:t>Чулакаева Р.И.</w:t>
      </w:r>
    </w:p>
    <w:p w:rsidR="006829D5" w:rsidRPr="006829D5" w:rsidRDefault="006829D5" w:rsidP="006829D5">
      <w:pPr>
        <w:pStyle w:val="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829D5">
        <w:rPr>
          <w:color w:val="000000"/>
          <w:sz w:val="28"/>
          <w:szCs w:val="28"/>
        </w:rPr>
        <w:t>Виды треугольников</w:t>
      </w:r>
    </w:p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color w:val="000000"/>
          <w:sz w:val="28"/>
          <w:szCs w:val="28"/>
        </w:rPr>
        <w:t>Треугольники бывают </w:t>
      </w:r>
      <w:r w:rsidRPr="006829D5">
        <w:rPr>
          <w:rStyle w:val="ac"/>
          <w:color w:val="000000"/>
          <w:sz w:val="28"/>
          <w:szCs w:val="28"/>
        </w:rPr>
        <w:t>остроугольными, тупоугольными, прямоугольными, разносторонними, равносторонними, равнобедренными</w:t>
      </w:r>
      <w:r w:rsidRPr="006829D5">
        <w:rPr>
          <w:color w:val="000000"/>
          <w:sz w:val="28"/>
          <w:szCs w:val="28"/>
        </w:rPr>
        <w:t>.</w:t>
      </w:r>
    </w:p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rStyle w:val="bol"/>
          <w:rFonts w:eastAsia="Calibri"/>
          <w:b/>
          <w:bCs/>
          <w:color w:val="000000"/>
          <w:sz w:val="28"/>
          <w:szCs w:val="28"/>
        </w:rPr>
        <w:t>Определение 1.</w:t>
      </w:r>
      <w:r w:rsidRPr="006829D5">
        <w:rPr>
          <w:color w:val="000000"/>
          <w:sz w:val="28"/>
          <w:szCs w:val="28"/>
        </w:rPr>
        <w:t> Треугольник называется </w:t>
      </w:r>
      <w:r w:rsidRPr="006829D5">
        <w:rPr>
          <w:rStyle w:val="ac"/>
          <w:color w:val="000000"/>
          <w:sz w:val="28"/>
          <w:szCs w:val="28"/>
        </w:rPr>
        <w:t>остроугольным</w:t>
      </w:r>
      <w:r w:rsidRPr="006829D5">
        <w:rPr>
          <w:color w:val="000000"/>
          <w:sz w:val="28"/>
          <w:szCs w:val="28"/>
        </w:rPr>
        <w:t>, если все ее углы острые, т.е. меньше 90° (Рис.1).</w:t>
      </w:r>
    </w:p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jc w:val="center"/>
        <w:rPr>
          <w:color w:val="000000"/>
          <w:sz w:val="28"/>
          <w:szCs w:val="28"/>
        </w:rPr>
      </w:pPr>
      <w:r w:rsidRPr="006829D5">
        <w:rPr>
          <w:noProof/>
          <w:sz w:val="28"/>
          <w:szCs w:val="28"/>
        </w:rPr>
        <w:drawing>
          <wp:inline distT="0" distB="0" distL="0" distR="0">
            <wp:extent cx="1990725" cy="1711583"/>
            <wp:effectExtent l="0" t="0" r="0" b="3175"/>
            <wp:docPr id="22" name="Рисунок 22" descr="остроуг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строуг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262" cy="171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rStyle w:val="bol"/>
          <w:rFonts w:eastAsia="Calibri"/>
          <w:b/>
          <w:bCs/>
          <w:color w:val="000000"/>
          <w:sz w:val="28"/>
          <w:szCs w:val="28"/>
        </w:rPr>
        <w:t>Определение 2.</w:t>
      </w:r>
      <w:r w:rsidRPr="006829D5">
        <w:rPr>
          <w:color w:val="000000"/>
          <w:sz w:val="28"/>
          <w:szCs w:val="28"/>
        </w:rPr>
        <w:t> Треугольник называется </w:t>
      </w:r>
      <w:r w:rsidRPr="006829D5">
        <w:rPr>
          <w:rStyle w:val="ac"/>
          <w:color w:val="000000"/>
          <w:sz w:val="28"/>
          <w:szCs w:val="28"/>
        </w:rPr>
        <w:t>тупоугольным</w:t>
      </w:r>
      <w:r w:rsidRPr="006829D5">
        <w:rPr>
          <w:color w:val="000000"/>
          <w:sz w:val="28"/>
          <w:szCs w:val="28"/>
        </w:rPr>
        <w:t>, если один из его углов тупой, т.е. больше 90° (Рис.2).</w:t>
      </w:r>
    </w:p>
    <w:tbl>
      <w:tblPr>
        <w:tblW w:w="407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8"/>
      </w:tblGrid>
      <w:tr w:rsidR="006829D5" w:rsidRPr="006829D5" w:rsidTr="006829D5">
        <w:trPr>
          <w:trHeight w:val="3162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9D5" w:rsidRPr="006829D5" w:rsidRDefault="006829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9D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43175" cy="2266950"/>
                  <wp:effectExtent l="0" t="0" r="9525" b="0"/>
                  <wp:docPr id="20" name="Рисунок 20" descr="тупоугольный тре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упоугольный треуголь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color w:val="000000"/>
          <w:sz w:val="28"/>
          <w:szCs w:val="28"/>
        </w:rPr>
        <w:t>Если треугольник тупоугольный, то исходя из того, что </w:t>
      </w:r>
      <w:hyperlink r:id="rId10" w:history="1">
        <w:r w:rsidRPr="006829D5">
          <w:rPr>
            <w:rStyle w:val="aa"/>
            <w:color w:val="337AB7"/>
            <w:sz w:val="28"/>
            <w:szCs w:val="28"/>
          </w:rPr>
          <w:t>сумма всех углов треугольника</w:t>
        </w:r>
      </w:hyperlink>
      <w:r w:rsidRPr="006829D5">
        <w:rPr>
          <w:color w:val="000000"/>
          <w:sz w:val="28"/>
          <w:szCs w:val="28"/>
        </w:rPr>
        <w:t> равна 180°, остальные два угла треугольника будут острыми.</w:t>
      </w:r>
    </w:p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rStyle w:val="bol"/>
          <w:rFonts w:eastAsia="Calibri"/>
          <w:b/>
          <w:bCs/>
          <w:color w:val="000000"/>
          <w:sz w:val="28"/>
          <w:szCs w:val="28"/>
        </w:rPr>
        <w:t>Определение 3.</w:t>
      </w:r>
      <w:r w:rsidRPr="006829D5">
        <w:rPr>
          <w:color w:val="000000"/>
          <w:sz w:val="28"/>
          <w:szCs w:val="28"/>
        </w:rPr>
        <w:t> Треугольник называется </w:t>
      </w:r>
      <w:r w:rsidRPr="006829D5">
        <w:rPr>
          <w:rStyle w:val="ac"/>
          <w:color w:val="000000"/>
          <w:sz w:val="28"/>
          <w:szCs w:val="28"/>
        </w:rPr>
        <w:t>прямоугольным</w:t>
      </w:r>
      <w:r w:rsidRPr="006829D5">
        <w:rPr>
          <w:color w:val="000000"/>
          <w:sz w:val="28"/>
          <w:szCs w:val="28"/>
        </w:rPr>
        <w:t>, если один из его углов прямой, т.е. равен 90° (Рис.3).</w:t>
      </w:r>
    </w:p>
    <w:tbl>
      <w:tblPr>
        <w:tblW w:w="406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8"/>
      </w:tblGrid>
      <w:tr w:rsidR="006829D5" w:rsidRPr="006829D5" w:rsidTr="006829D5">
        <w:trPr>
          <w:trHeight w:val="2815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9D5" w:rsidRPr="006829D5" w:rsidRDefault="006829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9D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009775" cy="1915933"/>
                  <wp:effectExtent l="0" t="0" r="0" b="8255"/>
                  <wp:docPr id="19" name="Рисунок 19" descr="прямоугольный тре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ямоугольный треуголь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22" cy="1920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color w:val="000000"/>
          <w:sz w:val="28"/>
          <w:szCs w:val="28"/>
        </w:rPr>
        <w:t>Если треугольник </w:t>
      </w:r>
      <w:hyperlink r:id="rId12" w:history="1">
        <w:r w:rsidRPr="006829D5">
          <w:rPr>
            <w:rStyle w:val="aa"/>
            <w:color w:val="337AB7"/>
            <w:sz w:val="28"/>
            <w:szCs w:val="28"/>
          </w:rPr>
          <w:t>прямоугольный</w:t>
        </w:r>
      </w:hyperlink>
      <w:r w:rsidRPr="006829D5">
        <w:rPr>
          <w:color w:val="000000"/>
          <w:sz w:val="28"/>
          <w:szCs w:val="28"/>
        </w:rPr>
        <w:t>, то исходя из того, что сумма всех углов треугольника равна 180°, остальные два угла треугольника будут острыми.</w:t>
      </w:r>
    </w:p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rStyle w:val="bol"/>
          <w:rFonts w:eastAsia="Calibri"/>
          <w:b/>
          <w:bCs/>
          <w:color w:val="000000"/>
          <w:sz w:val="28"/>
          <w:szCs w:val="28"/>
        </w:rPr>
        <w:t>Определение 4.</w:t>
      </w:r>
      <w:r w:rsidRPr="006829D5">
        <w:rPr>
          <w:color w:val="000000"/>
          <w:sz w:val="28"/>
          <w:szCs w:val="28"/>
        </w:rPr>
        <w:t> Треугольник называется </w:t>
      </w:r>
      <w:r w:rsidRPr="006829D5">
        <w:rPr>
          <w:rStyle w:val="ac"/>
          <w:color w:val="000000"/>
          <w:sz w:val="28"/>
          <w:szCs w:val="28"/>
        </w:rPr>
        <w:t>разносторонним</w:t>
      </w:r>
      <w:r w:rsidRPr="006829D5">
        <w:rPr>
          <w:color w:val="000000"/>
          <w:sz w:val="28"/>
          <w:szCs w:val="28"/>
        </w:rPr>
        <w:t>, если длины всех сторон треугольника разные (Рис.4).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829D5" w:rsidRPr="006829D5" w:rsidTr="006829D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9D5" w:rsidRPr="006829D5" w:rsidRDefault="006829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9D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38350" cy="1842789"/>
                  <wp:effectExtent l="0" t="0" r="0" b="5080"/>
                  <wp:docPr id="18" name="Рисунок 18" descr="разносторонний тре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азносторонний треуголь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034" cy="185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rStyle w:val="bol"/>
          <w:rFonts w:eastAsia="Calibri"/>
          <w:b/>
          <w:bCs/>
          <w:color w:val="000000"/>
          <w:sz w:val="28"/>
          <w:szCs w:val="28"/>
        </w:rPr>
        <w:t>Определение 5.</w:t>
      </w:r>
      <w:r w:rsidRPr="006829D5">
        <w:rPr>
          <w:color w:val="000000"/>
          <w:sz w:val="28"/>
          <w:szCs w:val="28"/>
        </w:rPr>
        <w:t> Треугольник называется </w:t>
      </w:r>
      <w:r w:rsidRPr="006829D5">
        <w:rPr>
          <w:rStyle w:val="ac"/>
          <w:color w:val="000000"/>
          <w:sz w:val="28"/>
          <w:szCs w:val="28"/>
        </w:rPr>
        <w:t>равносторонним</w:t>
      </w:r>
      <w:r w:rsidRPr="006829D5">
        <w:rPr>
          <w:color w:val="000000"/>
          <w:sz w:val="28"/>
          <w:szCs w:val="28"/>
        </w:rPr>
        <w:t> или </w:t>
      </w:r>
      <w:r w:rsidRPr="006829D5">
        <w:rPr>
          <w:rStyle w:val="ac"/>
          <w:color w:val="000000"/>
          <w:sz w:val="28"/>
          <w:szCs w:val="28"/>
        </w:rPr>
        <w:t>правильным</w:t>
      </w:r>
      <w:r w:rsidRPr="006829D5">
        <w:rPr>
          <w:color w:val="000000"/>
          <w:sz w:val="28"/>
          <w:szCs w:val="28"/>
        </w:rPr>
        <w:t>, если длины всех сторон равны (Рис.5).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829D5" w:rsidRPr="006829D5" w:rsidTr="006829D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9D5" w:rsidRPr="006829D5" w:rsidRDefault="006829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9D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14525" cy="1885735"/>
                  <wp:effectExtent l="0" t="0" r="0" b="635"/>
                  <wp:docPr id="17" name="Рисунок 17" descr="равносторонний тре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авносторонний треуголь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731" cy="189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rStyle w:val="bol"/>
          <w:rFonts w:eastAsia="Calibri"/>
          <w:b/>
          <w:bCs/>
          <w:color w:val="000000"/>
          <w:sz w:val="28"/>
          <w:szCs w:val="28"/>
        </w:rPr>
        <w:t>Определение 6.</w:t>
      </w:r>
      <w:r w:rsidRPr="006829D5">
        <w:rPr>
          <w:color w:val="000000"/>
          <w:sz w:val="28"/>
          <w:szCs w:val="28"/>
        </w:rPr>
        <w:t> Треугольник называется </w:t>
      </w:r>
      <w:r w:rsidRPr="006829D5">
        <w:rPr>
          <w:rStyle w:val="ac"/>
          <w:color w:val="000000"/>
          <w:sz w:val="28"/>
          <w:szCs w:val="28"/>
        </w:rPr>
        <w:t>равнобедренным</w:t>
      </w:r>
      <w:r w:rsidRPr="006829D5">
        <w:rPr>
          <w:color w:val="000000"/>
          <w:sz w:val="28"/>
          <w:szCs w:val="28"/>
        </w:rPr>
        <w:t>, если длины двух сторон равны (Рис.6).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829D5" w:rsidRPr="006829D5" w:rsidTr="006829D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29D5" w:rsidRPr="006829D5" w:rsidRDefault="006829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29D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790700" cy="1870448"/>
                  <wp:effectExtent l="0" t="0" r="0" b="0"/>
                  <wp:docPr id="16" name="Рисунок 16" descr="равнобедренный треуголь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авнобедренный треуголь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352" cy="188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 w:rsidRPr="006829D5">
        <w:rPr>
          <w:color w:val="000000"/>
          <w:sz w:val="28"/>
          <w:szCs w:val="28"/>
        </w:rPr>
        <w:t>В равнобедренном треугольнике равные стороны называются </w:t>
      </w:r>
      <w:r w:rsidRPr="006829D5">
        <w:rPr>
          <w:rStyle w:val="ac"/>
          <w:color w:val="000000"/>
          <w:sz w:val="28"/>
          <w:szCs w:val="28"/>
        </w:rPr>
        <w:t>боковыми сторонами</w:t>
      </w:r>
      <w:r w:rsidRPr="006829D5">
        <w:rPr>
          <w:color w:val="000000"/>
          <w:sz w:val="28"/>
          <w:szCs w:val="28"/>
        </w:rPr>
        <w:t> треугольника, а третья сторона называется </w:t>
      </w:r>
      <w:r w:rsidRPr="006829D5">
        <w:rPr>
          <w:rStyle w:val="ac"/>
          <w:color w:val="000000"/>
          <w:sz w:val="28"/>
          <w:szCs w:val="28"/>
        </w:rPr>
        <w:t>основанием</w:t>
      </w:r>
      <w:r w:rsidRPr="006829D5">
        <w:rPr>
          <w:color w:val="000000"/>
          <w:sz w:val="28"/>
          <w:szCs w:val="28"/>
        </w:rPr>
        <w:t>.</w:t>
      </w:r>
    </w:p>
    <w:p w:rsidR="006829D5" w:rsidRPr="006829D5" w:rsidRDefault="006829D5" w:rsidP="006829D5">
      <w:pPr>
        <w:pStyle w:val="ab"/>
        <w:spacing w:before="0" w:beforeAutospacing="0" w:after="150" w:afterAutospacing="0"/>
        <w:ind w:firstLine="300"/>
        <w:rPr>
          <w:b/>
          <w:sz w:val="28"/>
          <w:szCs w:val="28"/>
        </w:rPr>
      </w:pPr>
    </w:p>
    <w:p w:rsidR="006829D5" w:rsidRPr="006829D5" w:rsidRDefault="006829D5" w:rsidP="006829D5">
      <w:pPr>
        <w:pStyle w:val="2"/>
        <w:shd w:val="clear" w:color="auto" w:fill="FFFFFF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829D5">
        <w:rPr>
          <w:rFonts w:ascii="Times New Roman" w:hAnsi="Times New Roman" w:cs="Times New Roman"/>
          <w:b/>
          <w:color w:val="auto"/>
          <w:sz w:val="28"/>
          <w:szCs w:val="28"/>
        </w:rPr>
        <w:t>Теорема Пифагора: доказательство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sz w:val="28"/>
          <w:szCs w:val="28"/>
        </w:rPr>
        <w:t>В прямоугольном треугольнике квадрат гипотенузы равен сумме квадратов катетов.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6C2FAEAF" wp14:editId="7C4D6FFF">
            <wp:extent cx="5734050" cy="4229100"/>
            <wp:effectExtent l="0" t="0" r="0" b="0"/>
            <wp:docPr id="23" name="Рисунок 23" descr="иллюстрация доказательства теоремы Пифаг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ллюстрация доказательства теоремы Пифагор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rStyle w:val="ac"/>
          <w:sz w:val="28"/>
          <w:szCs w:val="28"/>
        </w:rPr>
        <w:t>Дано:</w:t>
      </w:r>
      <w:r w:rsidRPr="006829D5">
        <w:rPr>
          <w:sz w:val="28"/>
          <w:szCs w:val="28"/>
        </w:rPr>
        <w:t xml:space="preserve"> ∆ABC, в котором </w:t>
      </w:r>
      <w:r w:rsidRPr="006829D5">
        <w:rPr>
          <w:rFonts w:ascii="Cambria Math" w:hAnsi="Cambria Math" w:cs="Cambria Math"/>
          <w:sz w:val="28"/>
          <w:szCs w:val="28"/>
        </w:rPr>
        <w:t>∠</w:t>
      </w:r>
      <w:r w:rsidRPr="006829D5">
        <w:rPr>
          <w:sz w:val="28"/>
          <w:szCs w:val="28"/>
        </w:rPr>
        <w:t>C = 90º.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rStyle w:val="ac"/>
          <w:sz w:val="28"/>
          <w:szCs w:val="28"/>
        </w:rPr>
        <w:t>Доказать:</w:t>
      </w:r>
      <w:r w:rsidRPr="006829D5">
        <w:rPr>
          <w:sz w:val="28"/>
          <w:szCs w:val="28"/>
        </w:rPr>
        <w:t> a</w:t>
      </w:r>
      <w:r w:rsidRPr="006829D5">
        <w:rPr>
          <w:sz w:val="28"/>
          <w:szCs w:val="28"/>
          <w:vertAlign w:val="superscript"/>
        </w:rPr>
        <w:t>2</w:t>
      </w:r>
      <w:r w:rsidRPr="006829D5">
        <w:rPr>
          <w:sz w:val="28"/>
          <w:szCs w:val="28"/>
        </w:rPr>
        <w:t> + b</w:t>
      </w:r>
      <w:r w:rsidRPr="006829D5">
        <w:rPr>
          <w:sz w:val="28"/>
          <w:szCs w:val="28"/>
          <w:vertAlign w:val="superscript"/>
        </w:rPr>
        <w:t>2</w:t>
      </w:r>
      <w:r w:rsidRPr="006829D5">
        <w:rPr>
          <w:sz w:val="28"/>
          <w:szCs w:val="28"/>
        </w:rPr>
        <w:t> = c</w:t>
      </w:r>
      <w:r w:rsidRPr="006829D5">
        <w:rPr>
          <w:sz w:val="28"/>
          <w:szCs w:val="28"/>
          <w:vertAlign w:val="superscript"/>
        </w:rPr>
        <w:t>2</w:t>
      </w:r>
      <w:r w:rsidRPr="006829D5">
        <w:rPr>
          <w:sz w:val="28"/>
          <w:szCs w:val="28"/>
        </w:rPr>
        <w:t>.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rStyle w:val="ac"/>
          <w:sz w:val="28"/>
          <w:szCs w:val="28"/>
        </w:rPr>
        <w:lastRenderedPageBreak/>
        <w:t>Пошаговое доказательство:</w:t>
      </w:r>
    </w:p>
    <w:p w:rsidR="006829D5" w:rsidRPr="006829D5" w:rsidRDefault="006829D5" w:rsidP="006829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sz w:val="28"/>
          <w:szCs w:val="28"/>
        </w:rPr>
        <w:t>Проведём высоту из вершины C на гипотенузу AB, основание обозначим буквой H.</w:t>
      </w:r>
    </w:p>
    <w:p w:rsidR="006829D5" w:rsidRPr="006829D5" w:rsidRDefault="006829D5" w:rsidP="006829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sz w:val="28"/>
          <w:szCs w:val="28"/>
        </w:rPr>
        <w:t>Прямоугольная фигура ∆ACH подобна ∆ABC по двум углам: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rFonts w:ascii="Cambria Math" w:hAnsi="Cambria Math" w:cs="Cambria Math"/>
          <w:sz w:val="28"/>
          <w:szCs w:val="28"/>
        </w:rPr>
        <w:t>∠</w:t>
      </w:r>
      <w:r w:rsidRPr="006829D5">
        <w:rPr>
          <w:sz w:val="28"/>
          <w:szCs w:val="28"/>
        </w:rPr>
        <w:t>ACB =</w:t>
      </w:r>
      <w:r w:rsidRPr="006829D5">
        <w:rPr>
          <w:rFonts w:ascii="Cambria Math" w:hAnsi="Cambria Math" w:cs="Cambria Math"/>
          <w:sz w:val="28"/>
          <w:szCs w:val="28"/>
        </w:rPr>
        <w:t>∠</w:t>
      </w:r>
      <w:r w:rsidRPr="006829D5">
        <w:rPr>
          <w:sz w:val="28"/>
          <w:szCs w:val="28"/>
        </w:rPr>
        <w:t>CHA = 90º,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rFonts w:ascii="Cambria Math" w:hAnsi="Cambria Math" w:cs="Cambria Math"/>
          <w:sz w:val="28"/>
          <w:szCs w:val="28"/>
        </w:rPr>
        <w:t>∠</w:t>
      </w:r>
      <w:r w:rsidRPr="006829D5">
        <w:rPr>
          <w:sz w:val="28"/>
          <w:szCs w:val="28"/>
        </w:rPr>
        <w:t>A — общий.</w:t>
      </w:r>
    </w:p>
    <w:p w:rsidR="006829D5" w:rsidRPr="006829D5" w:rsidRDefault="006829D5" w:rsidP="006829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sz w:val="28"/>
          <w:szCs w:val="28"/>
        </w:rPr>
        <w:t>Также прямоугольная фигура ∆CBH подобна ∆ABC: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rFonts w:ascii="Cambria Math" w:hAnsi="Cambria Math" w:cs="Cambria Math"/>
          <w:sz w:val="28"/>
          <w:szCs w:val="28"/>
        </w:rPr>
        <w:t>∠</w:t>
      </w:r>
      <w:r w:rsidRPr="006829D5">
        <w:rPr>
          <w:sz w:val="28"/>
          <w:szCs w:val="28"/>
        </w:rPr>
        <w:t>ACB =</w:t>
      </w:r>
      <w:r w:rsidRPr="006829D5">
        <w:rPr>
          <w:rFonts w:ascii="Cambria Math" w:hAnsi="Cambria Math" w:cs="Cambria Math"/>
          <w:sz w:val="28"/>
          <w:szCs w:val="28"/>
        </w:rPr>
        <w:t>∠</w:t>
      </w:r>
      <w:r w:rsidRPr="006829D5">
        <w:rPr>
          <w:sz w:val="28"/>
          <w:szCs w:val="28"/>
        </w:rPr>
        <w:t>CHB = 90º,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rFonts w:ascii="Cambria Math" w:hAnsi="Cambria Math" w:cs="Cambria Math"/>
          <w:sz w:val="28"/>
          <w:szCs w:val="28"/>
        </w:rPr>
        <w:t>∠</w:t>
      </w:r>
      <w:r w:rsidRPr="006829D5">
        <w:rPr>
          <w:sz w:val="28"/>
          <w:szCs w:val="28"/>
        </w:rPr>
        <w:t>B — общий.</w:t>
      </w:r>
    </w:p>
    <w:p w:rsidR="006829D5" w:rsidRPr="006829D5" w:rsidRDefault="006829D5" w:rsidP="006829D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sz w:val="28"/>
          <w:szCs w:val="28"/>
        </w:rPr>
        <w:t>Введем новые обозначения: BC = a, AC = b, AB = c.</w:t>
      </w:r>
    </w:p>
    <w:p w:rsidR="006829D5" w:rsidRPr="006829D5" w:rsidRDefault="006829D5" w:rsidP="006829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sz w:val="28"/>
          <w:szCs w:val="28"/>
        </w:rPr>
        <w:t xml:space="preserve">Из подобия треугольников получим: </w:t>
      </w:r>
      <w:proofErr w:type="gramStart"/>
      <w:r w:rsidRPr="006829D5">
        <w:rPr>
          <w:rFonts w:ascii="Times New Roman" w:hAnsi="Times New Roman"/>
          <w:sz w:val="28"/>
          <w:szCs w:val="28"/>
        </w:rPr>
        <w:t>a :</w:t>
      </w:r>
      <w:proofErr w:type="gramEnd"/>
      <w:r w:rsidRPr="006829D5">
        <w:rPr>
          <w:rFonts w:ascii="Times New Roman" w:hAnsi="Times New Roman"/>
          <w:sz w:val="28"/>
          <w:szCs w:val="28"/>
        </w:rPr>
        <w:t xml:space="preserve"> c = HB : a, b : c = AH : b.</w:t>
      </w:r>
    </w:p>
    <w:p w:rsidR="006829D5" w:rsidRPr="006829D5" w:rsidRDefault="006829D5" w:rsidP="006829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 w:rsidRPr="006829D5">
        <w:rPr>
          <w:rFonts w:ascii="Times New Roman" w:hAnsi="Times New Roman"/>
          <w:sz w:val="28"/>
          <w:szCs w:val="28"/>
        </w:rPr>
        <w:t>Значит</w:t>
      </w:r>
      <w:r w:rsidRPr="006829D5">
        <w:rPr>
          <w:rFonts w:ascii="Times New Roman" w:hAnsi="Times New Roman"/>
          <w:sz w:val="28"/>
          <w:szCs w:val="28"/>
          <w:lang w:val="en-US"/>
        </w:rPr>
        <w:t xml:space="preserve"> a</w:t>
      </w:r>
      <w:r w:rsidRPr="006829D5">
        <w:rPr>
          <w:rFonts w:ascii="Times New Roman" w:hAnsi="Times New Roman"/>
          <w:sz w:val="28"/>
          <w:szCs w:val="28"/>
          <w:vertAlign w:val="superscript"/>
          <w:lang w:val="en-US"/>
        </w:rPr>
        <w:t>2 </w:t>
      </w:r>
      <w:r w:rsidRPr="006829D5">
        <w:rPr>
          <w:rFonts w:ascii="Times New Roman" w:hAnsi="Times New Roman"/>
          <w:sz w:val="28"/>
          <w:szCs w:val="28"/>
          <w:lang w:val="en-US"/>
        </w:rPr>
        <w:t>= c * HB, b</w:t>
      </w:r>
      <w:r w:rsidRPr="006829D5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Pr="006829D5">
        <w:rPr>
          <w:rFonts w:ascii="Times New Roman" w:hAnsi="Times New Roman"/>
          <w:sz w:val="28"/>
          <w:szCs w:val="28"/>
          <w:lang w:val="en-US"/>
        </w:rPr>
        <w:t> = c * AH.</w:t>
      </w:r>
    </w:p>
    <w:p w:rsidR="006829D5" w:rsidRPr="006829D5" w:rsidRDefault="006829D5" w:rsidP="006829D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sz w:val="28"/>
          <w:szCs w:val="28"/>
        </w:rPr>
        <w:t>Сложим полученные равенства: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sz w:val="28"/>
          <w:szCs w:val="28"/>
        </w:rPr>
        <w:t>a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+ b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= c * HB + c * AH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sz w:val="28"/>
          <w:szCs w:val="28"/>
        </w:rPr>
        <w:t>a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+ b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= c * (HB + AH)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sz w:val="28"/>
          <w:szCs w:val="28"/>
        </w:rPr>
        <w:t>a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+ b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= c * AB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sz w:val="28"/>
          <w:szCs w:val="28"/>
        </w:rPr>
        <w:t>a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+ b</w:t>
      </w:r>
      <w:r w:rsidRPr="006829D5">
        <w:rPr>
          <w:sz w:val="28"/>
          <w:szCs w:val="28"/>
          <w:vertAlign w:val="superscript"/>
        </w:rPr>
        <w:t>2 </w:t>
      </w:r>
      <w:r w:rsidRPr="006829D5">
        <w:rPr>
          <w:sz w:val="28"/>
          <w:szCs w:val="28"/>
        </w:rPr>
        <w:t>= c * c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sz w:val="28"/>
          <w:szCs w:val="28"/>
        </w:rPr>
        <w:t>a</w:t>
      </w:r>
      <w:r w:rsidRPr="006829D5">
        <w:rPr>
          <w:sz w:val="28"/>
          <w:szCs w:val="28"/>
          <w:vertAlign w:val="superscript"/>
        </w:rPr>
        <w:t>2</w:t>
      </w:r>
      <w:r w:rsidRPr="006829D5">
        <w:rPr>
          <w:sz w:val="28"/>
          <w:szCs w:val="28"/>
        </w:rPr>
        <w:t> + b</w:t>
      </w:r>
      <w:r w:rsidRPr="006829D5">
        <w:rPr>
          <w:sz w:val="28"/>
          <w:szCs w:val="28"/>
          <w:vertAlign w:val="superscript"/>
        </w:rPr>
        <w:t>2</w:t>
      </w:r>
      <w:r w:rsidRPr="006829D5">
        <w:rPr>
          <w:sz w:val="28"/>
          <w:szCs w:val="28"/>
        </w:rPr>
        <w:t> = c</w:t>
      </w:r>
      <w:r w:rsidRPr="006829D5">
        <w:rPr>
          <w:sz w:val="28"/>
          <w:szCs w:val="28"/>
          <w:vertAlign w:val="superscript"/>
        </w:rPr>
        <w:t>2</w:t>
      </w:r>
    </w:p>
    <w:p w:rsidR="006829D5" w:rsidRPr="006829D5" w:rsidRDefault="006829D5" w:rsidP="006829D5">
      <w:pPr>
        <w:pStyle w:val="ab"/>
        <w:shd w:val="clear" w:color="auto" w:fill="FFFFFF"/>
        <w:rPr>
          <w:sz w:val="28"/>
          <w:szCs w:val="28"/>
        </w:rPr>
      </w:pPr>
      <w:r w:rsidRPr="006829D5">
        <w:rPr>
          <w:sz w:val="28"/>
          <w:szCs w:val="28"/>
        </w:rPr>
        <w:t>Теорема доказана.</w:t>
      </w:r>
    </w:p>
    <w:p w:rsidR="006829D5" w:rsidRDefault="006829D5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  <w:sectPr w:rsidR="006829D5" w:rsidSect="0026140F">
          <w:headerReference w:type="default" r:id="rId17"/>
          <w:footerReference w:type="default" r:id="rId18"/>
          <w:pgSz w:w="11906" w:h="16838"/>
          <w:pgMar w:top="1134" w:right="850" w:bottom="993" w:left="1701" w:header="708" w:footer="212" w:gutter="0"/>
          <w:cols w:space="708"/>
          <w:docGrid w:linePitch="360"/>
        </w:sectPr>
      </w:pPr>
    </w:p>
    <w:p w:rsidR="00A63924" w:rsidRDefault="00A63924" w:rsidP="006829D5">
      <w:pPr>
        <w:pStyle w:val="ab"/>
        <w:spacing w:before="0" w:beforeAutospacing="0" w:after="150" w:afterAutospacing="0"/>
        <w:ind w:firstLine="30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Дата проведения: 27.01.22</w:t>
      </w:r>
    </w:p>
    <w:p w:rsidR="006829D5" w:rsidRDefault="006829D5" w:rsidP="006829D5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 w:rsidRPr="006829D5">
        <w:rPr>
          <w:b/>
          <w:sz w:val="28"/>
          <w:szCs w:val="28"/>
        </w:rPr>
        <w:t>Тема урока:</w:t>
      </w:r>
      <w:r>
        <w:rPr>
          <w:b/>
          <w:sz w:val="28"/>
          <w:szCs w:val="28"/>
        </w:rPr>
        <w:t xml:space="preserve"> </w:t>
      </w:r>
      <w:r w:rsidR="00A63924">
        <w:rPr>
          <w:sz w:val="28"/>
          <w:szCs w:val="28"/>
        </w:rPr>
        <w:t>Четырехугольники, окружность.</w:t>
      </w:r>
    </w:p>
    <w:p w:rsidR="00A63924" w:rsidRPr="00A63924" w:rsidRDefault="00A63924" w:rsidP="00A63924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3924">
        <w:rPr>
          <w:rFonts w:ascii="Times New Roman" w:hAnsi="Times New Roman" w:cs="Times New Roman"/>
          <w:color w:val="auto"/>
          <w:sz w:val="28"/>
          <w:szCs w:val="28"/>
        </w:rPr>
        <w:t>Определение четырехугольника</w:t>
      </w:r>
    </w:p>
    <w:p w:rsidR="00A63924" w:rsidRPr="00A63924" w:rsidRDefault="00A63924" w:rsidP="00A63924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 w:rsidRPr="00A63924">
        <w:rPr>
          <w:rStyle w:val="bol"/>
          <w:b/>
          <w:bCs/>
          <w:sz w:val="28"/>
          <w:szCs w:val="28"/>
        </w:rPr>
        <w:t>Определение 1. Четырехугольник </w:t>
      </w:r>
      <w:r w:rsidRPr="00A63924">
        <w:rPr>
          <w:sz w:val="28"/>
          <w:szCs w:val="28"/>
        </w:rPr>
        <w:t>− это замкнутая </w:t>
      </w:r>
      <w:hyperlink r:id="rId19" w:history="1">
        <w:r w:rsidRPr="00A63924">
          <w:rPr>
            <w:rStyle w:val="aa"/>
            <w:rFonts w:eastAsia="Calibri"/>
            <w:color w:val="auto"/>
            <w:sz w:val="28"/>
            <w:szCs w:val="28"/>
          </w:rPr>
          <w:t>ломаная линия</w:t>
        </w:r>
      </w:hyperlink>
      <w:r w:rsidRPr="00A63924">
        <w:rPr>
          <w:sz w:val="28"/>
          <w:szCs w:val="28"/>
        </w:rPr>
        <w:t>, состоящая из четырех звеньев.</w:t>
      </w:r>
    </w:p>
    <w:p w:rsidR="00A63924" w:rsidRPr="00A63924" w:rsidRDefault="00A63924" w:rsidP="00A63924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 w:rsidRPr="00A63924">
        <w:rPr>
          <w:rStyle w:val="bol"/>
          <w:b/>
          <w:bCs/>
          <w:sz w:val="28"/>
          <w:szCs w:val="28"/>
        </w:rPr>
        <w:t>Определение 2. Четырехугольник </w:t>
      </w:r>
      <w:r w:rsidRPr="00A63924">
        <w:rPr>
          <w:sz w:val="28"/>
          <w:szCs w:val="28"/>
        </w:rPr>
        <w:t>− геометрическая фигура (</w:t>
      </w:r>
      <w:hyperlink r:id="rId20" w:history="1">
        <w:r w:rsidRPr="00A63924">
          <w:rPr>
            <w:rStyle w:val="aa"/>
            <w:rFonts w:eastAsia="Calibri"/>
            <w:color w:val="auto"/>
            <w:sz w:val="28"/>
            <w:szCs w:val="28"/>
          </w:rPr>
          <w:t>многоугольник</w:t>
        </w:r>
      </w:hyperlink>
      <w:r w:rsidRPr="00A63924">
        <w:rPr>
          <w:sz w:val="28"/>
          <w:szCs w:val="28"/>
        </w:rPr>
        <w:t>), состоящая из четырех </w:t>
      </w:r>
      <w:hyperlink r:id="rId21" w:history="1">
        <w:r w:rsidRPr="00A63924">
          <w:rPr>
            <w:rStyle w:val="aa"/>
            <w:rFonts w:eastAsia="Calibri"/>
            <w:color w:val="auto"/>
            <w:sz w:val="28"/>
            <w:szCs w:val="28"/>
          </w:rPr>
          <w:t>точек</w:t>
        </w:r>
      </w:hyperlink>
      <w:r w:rsidRPr="00A63924">
        <w:rPr>
          <w:sz w:val="28"/>
          <w:szCs w:val="28"/>
        </w:rPr>
        <w:t>, никакие три из которых не лежат на одной </w:t>
      </w:r>
      <w:hyperlink r:id="rId22" w:history="1">
        <w:r w:rsidRPr="00A63924">
          <w:rPr>
            <w:rStyle w:val="aa"/>
            <w:rFonts w:eastAsia="Calibri"/>
            <w:color w:val="auto"/>
            <w:sz w:val="28"/>
            <w:szCs w:val="28"/>
          </w:rPr>
          <w:t>прямой</w:t>
        </w:r>
      </w:hyperlink>
      <w:r w:rsidRPr="00A63924">
        <w:rPr>
          <w:sz w:val="28"/>
          <w:szCs w:val="28"/>
        </w:rPr>
        <w:t> и последовательно соединенные четырьмя </w:t>
      </w:r>
      <w:hyperlink r:id="rId23" w:history="1">
        <w:r w:rsidRPr="00A63924">
          <w:rPr>
            <w:rStyle w:val="aa"/>
            <w:rFonts w:eastAsia="Calibri"/>
            <w:color w:val="auto"/>
            <w:sz w:val="28"/>
            <w:szCs w:val="28"/>
          </w:rPr>
          <w:t>отрезками</w:t>
        </w:r>
      </w:hyperlink>
      <w:r w:rsidRPr="00A63924">
        <w:rPr>
          <w:sz w:val="28"/>
          <w:szCs w:val="28"/>
        </w:rPr>
        <w:t>, называемыми сторонами четырехугольника.</w:t>
      </w:r>
    </w:p>
    <w:p w:rsidR="00A63924" w:rsidRPr="00A63924" w:rsidRDefault="00A63924" w:rsidP="00A63924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 w:rsidRPr="00A63924">
        <w:rPr>
          <w:sz w:val="28"/>
          <w:szCs w:val="28"/>
        </w:rPr>
        <w:t>Объединение четырехугольника и ограниченной им части плоскости также называют четырехугольником.</w:t>
      </w:r>
    </w:p>
    <w:p w:rsidR="00A63924" w:rsidRPr="00A63924" w:rsidRDefault="00A63924" w:rsidP="00A63924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 w:rsidRPr="00A63924">
        <w:rPr>
          <w:sz w:val="28"/>
          <w:szCs w:val="28"/>
        </w:rPr>
        <w:t>Любой четырехугольник разделяет плоскость на две части, одна из которых называется </w:t>
      </w:r>
      <w:r w:rsidRPr="00A63924">
        <w:rPr>
          <w:rStyle w:val="ac"/>
          <w:rFonts w:eastAsia="Calibri"/>
          <w:sz w:val="28"/>
          <w:szCs w:val="28"/>
        </w:rPr>
        <w:t>внутренней</w:t>
      </w:r>
      <w:r w:rsidRPr="00A63924">
        <w:rPr>
          <w:sz w:val="28"/>
          <w:szCs w:val="28"/>
        </w:rPr>
        <w:t> областью четырехугольника, а другая </w:t>
      </w:r>
      <w:r w:rsidRPr="00A63924">
        <w:rPr>
          <w:rStyle w:val="ac"/>
          <w:rFonts w:eastAsia="Calibri"/>
          <w:sz w:val="28"/>
          <w:szCs w:val="28"/>
        </w:rPr>
        <w:t>внешней</w:t>
      </w:r>
      <w:r w:rsidRPr="00A63924">
        <w:rPr>
          <w:sz w:val="28"/>
          <w:szCs w:val="28"/>
        </w:rPr>
        <w:t> областью четырехугольника.</w:t>
      </w:r>
    </w:p>
    <w:p w:rsidR="00A63924" w:rsidRPr="00A63924" w:rsidRDefault="00A63924" w:rsidP="00A63924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63924">
        <w:rPr>
          <w:rFonts w:ascii="Times New Roman" w:hAnsi="Times New Roman" w:cs="Times New Roman"/>
          <w:color w:val="auto"/>
          <w:sz w:val="28"/>
          <w:szCs w:val="28"/>
        </w:rPr>
        <w:t>Виды четырехугольников</w:t>
      </w:r>
    </w:p>
    <w:p w:rsidR="00A63924" w:rsidRPr="00A63924" w:rsidRDefault="00A63924" w:rsidP="00A63924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 w:rsidRPr="00A63924">
        <w:rPr>
          <w:sz w:val="28"/>
          <w:szCs w:val="28"/>
        </w:rPr>
        <w:t>Четырехугольники бывают следующих видов:</w:t>
      </w:r>
    </w:p>
    <w:p w:rsidR="00A63924" w:rsidRPr="00A63924" w:rsidRDefault="00A63924" w:rsidP="00A639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hyperlink r:id="rId24" w:history="1">
        <w:r w:rsidRPr="00A63924">
          <w:rPr>
            <w:rStyle w:val="aa"/>
            <w:rFonts w:ascii="Times New Roman" w:hAnsi="Times New Roman"/>
            <w:color w:val="auto"/>
            <w:sz w:val="28"/>
            <w:szCs w:val="28"/>
          </w:rPr>
          <w:t>Параллелограмм</w:t>
        </w:r>
      </w:hyperlink>
      <w:r w:rsidRPr="00A63924">
        <w:rPr>
          <w:rFonts w:ascii="Times New Roman" w:hAnsi="Times New Roman"/>
          <w:sz w:val="28"/>
          <w:szCs w:val="28"/>
        </w:rPr>
        <w:t xml:space="preserve"> − четырехугольник, у которого противоположные стороны попарно </w:t>
      </w:r>
      <w:proofErr w:type="spellStart"/>
      <w:r w:rsidRPr="00A63924">
        <w:rPr>
          <w:rFonts w:ascii="Times New Roman" w:hAnsi="Times New Roman"/>
          <w:sz w:val="28"/>
          <w:szCs w:val="28"/>
        </w:rPr>
        <w:t>вправны</w:t>
      </w:r>
      <w:proofErr w:type="spellEnd"/>
      <w:r w:rsidRPr="00A63924">
        <w:rPr>
          <w:rFonts w:ascii="Times New Roman" w:hAnsi="Times New Roman"/>
          <w:sz w:val="28"/>
          <w:szCs w:val="28"/>
        </w:rPr>
        <w:t xml:space="preserve"> и параллельны (Рис.1).</w:t>
      </w:r>
    </w:p>
    <w:p w:rsidR="00A63924" w:rsidRPr="00A63924" w:rsidRDefault="00A63924" w:rsidP="00A639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hyperlink r:id="rId25" w:history="1">
        <w:r w:rsidRPr="00A63924">
          <w:rPr>
            <w:rStyle w:val="aa"/>
            <w:rFonts w:ascii="Times New Roman" w:hAnsi="Times New Roman"/>
            <w:color w:val="auto"/>
            <w:sz w:val="28"/>
            <w:szCs w:val="28"/>
          </w:rPr>
          <w:t>Трапеция</w:t>
        </w:r>
      </w:hyperlink>
      <w:r w:rsidRPr="00A63924">
        <w:rPr>
          <w:rFonts w:ascii="Times New Roman" w:hAnsi="Times New Roman"/>
          <w:sz w:val="28"/>
          <w:szCs w:val="28"/>
        </w:rPr>
        <w:t> − четырехугольник, у которого две противоположные стороны параллельны (Рис.2).</w:t>
      </w:r>
    </w:p>
    <w:p w:rsidR="00A63924" w:rsidRPr="00A63924" w:rsidRDefault="00A63924" w:rsidP="00A639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hyperlink r:id="rId26" w:history="1">
        <w:r w:rsidRPr="00A63924">
          <w:rPr>
            <w:rStyle w:val="aa"/>
            <w:rFonts w:ascii="Times New Roman" w:hAnsi="Times New Roman"/>
            <w:color w:val="auto"/>
            <w:sz w:val="28"/>
            <w:szCs w:val="28"/>
          </w:rPr>
          <w:t>Прямоугольник</w:t>
        </w:r>
      </w:hyperlink>
      <w:r w:rsidRPr="00A63924">
        <w:rPr>
          <w:rFonts w:ascii="Times New Roman" w:hAnsi="Times New Roman"/>
          <w:sz w:val="28"/>
          <w:szCs w:val="28"/>
        </w:rPr>
        <w:t> − четырехугольник, у которого все углы прямые (Рис.3).</w:t>
      </w:r>
    </w:p>
    <w:p w:rsidR="00A63924" w:rsidRPr="00A63924" w:rsidRDefault="00A63924" w:rsidP="00A639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63924">
        <w:rPr>
          <w:rFonts w:ascii="Times New Roman" w:hAnsi="Times New Roman"/>
          <w:sz w:val="28"/>
          <w:szCs w:val="28"/>
        </w:rPr>
        <w:t>Ромб − четырехугольник, у которого все стороны равны (Рис.4).</w:t>
      </w:r>
    </w:p>
    <w:p w:rsidR="00A63924" w:rsidRPr="00A63924" w:rsidRDefault="00A63924" w:rsidP="00A639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hyperlink r:id="rId27" w:history="1">
        <w:r w:rsidRPr="00A63924">
          <w:rPr>
            <w:rStyle w:val="aa"/>
            <w:rFonts w:ascii="Times New Roman" w:hAnsi="Times New Roman"/>
            <w:color w:val="auto"/>
            <w:sz w:val="28"/>
            <w:szCs w:val="28"/>
          </w:rPr>
          <w:t>Квадрат</w:t>
        </w:r>
      </w:hyperlink>
      <w:r w:rsidRPr="00A63924">
        <w:rPr>
          <w:rFonts w:ascii="Times New Roman" w:hAnsi="Times New Roman"/>
          <w:sz w:val="28"/>
          <w:szCs w:val="28"/>
        </w:rPr>
        <w:t> − четырехугольник, у которого все стороны равны и все углы прямые (Рис.5).</w:t>
      </w:r>
    </w:p>
    <w:p w:rsidR="00A63924" w:rsidRPr="00A63924" w:rsidRDefault="00A63924" w:rsidP="00A639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63924">
        <w:rPr>
          <w:rFonts w:ascii="Times New Roman" w:hAnsi="Times New Roman"/>
          <w:sz w:val="28"/>
          <w:szCs w:val="28"/>
        </w:rPr>
        <w:t>Дельтоид − четырехугольник, у которого есть две пары равных смежных сторон (Рис.6, Рис.6.1).</w:t>
      </w:r>
    </w:p>
    <w:p w:rsidR="00A63924" w:rsidRPr="00A63924" w:rsidRDefault="00A63924" w:rsidP="00A639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438EE1D" wp14:editId="571397AA">
            <wp:simplePos x="0" y="0"/>
            <wp:positionH relativeFrom="column">
              <wp:posOffset>3615690</wp:posOffset>
            </wp:positionH>
            <wp:positionV relativeFrom="paragraph">
              <wp:posOffset>778510</wp:posOffset>
            </wp:positionV>
            <wp:extent cx="1476375" cy="1647825"/>
            <wp:effectExtent l="0" t="0" r="9525" b="9525"/>
            <wp:wrapThrough wrapText="bothSides">
              <wp:wrapPolygon edited="0">
                <wp:start x="0" y="0"/>
                <wp:lineTo x="0" y="21475"/>
                <wp:lineTo x="21461" y="21475"/>
                <wp:lineTo x="21461" y="0"/>
                <wp:lineTo x="0" y="0"/>
              </wp:wrapPolygon>
            </wp:wrapThrough>
            <wp:docPr id="28" name="Рисунок 28" descr="https://matworld.ru/images/chetyrekhugolnik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atworld.ru/images/chetyrekhugolnik/img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4A6F727" wp14:editId="24648583">
            <wp:simplePos x="0" y="0"/>
            <wp:positionH relativeFrom="column">
              <wp:posOffset>2167890</wp:posOffset>
            </wp:positionH>
            <wp:positionV relativeFrom="paragraph">
              <wp:posOffset>845185</wp:posOffset>
            </wp:positionV>
            <wp:extent cx="148590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323" y="21355"/>
                <wp:lineTo x="21323" y="0"/>
                <wp:lineTo x="0" y="0"/>
              </wp:wrapPolygon>
            </wp:wrapThrough>
            <wp:docPr id="29" name="Рисунок 29" descr="https://matworld.ru/images/chetyrekhugolnik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atworld.ru/images/chetyrekhugolnik/img3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F62AD1C" wp14:editId="4797DFB1">
            <wp:simplePos x="0" y="0"/>
            <wp:positionH relativeFrom="column">
              <wp:posOffset>681990</wp:posOffset>
            </wp:positionH>
            <wp:positionV relativeFrom="paragraph">
              <wp:posOffset>845185</wp:posOffset>
            </wp:positionV>
            <wp:extent cx="148590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323" y="21355"/>
                <wp:lineTo x="21323" y="0"/>
                <wp:lineTo x="0" y="0"/>
              </wp:wrapPolygon>
            </wp:wrapThrough>
            <wp:docPr id="30" name="Рисунок 30" descr="https://matworld.ru/images/chetyrekhugolnik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world.ru/images/chetyrekhugolnik/img2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86D5EF2" wp14:editId="06E034FF">
            <wp:simplePos x="0" y="0"/>
            <wp:positionH relativeFrom="column">
              <wp:posOffset>-794385</wp:posOffset>
            </wp:positionH>
            <wp:positionV relativeFrom="paragraph">
              <wp:posOffset>845185</wp:posOffset>
            </wp:positionV>
            <wp:extent cx="1476375" cy="1638300"/>
            <wp:effectExtent l="0" t="0" r="9525" b="0"/>
            <wp:wrapThrough wrapText="bothSides">
              <wp:wrapPolygon edited="0">
                <wp:start x="0" y="0"/>
                <wp:lineTo x="0" y="21349"/>
                <wp:lineTo x="21461" y="21349"/>
                <wp:lineTo x="21461" y="0"/>
                <wp:lineTo x="0" y="0"/>
              </wp:wrapPolygon>
            </wp:wrapThrough>
            <wp:docPr id="31" name="Рисунок 31" descr="https://matworld.ru/images/chetyrekhugolnik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world.ru/images/chetyrekhugolnik/img1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63924">
        <w:rPr>
          <w:rFonts w:ascii="Times New Roman" w:hAnsi="Times New Roman"/>
          <w:sz w:val="28"/>
          <w:szCs w:val="28"/>
        </w:rPr>
        <w:t>Антипараллелограмм</w:t>
      </w:r>
      <w:proofErr w:type="spellEnd"/>
      <w:r w:rsidRPr="00A63924">
        <w:rPr>
          <w:rFonts w:ascii="Times New Roman" w:hAnsi="Times New Roman"/>
          <w:sz w:val="28"/>
          <w:szCs w:val="28"/>
        </w:rPr>
        <w:t xml:space="preserve"> (или </w:t>
      </w:r>
      <w:proofErr w:type="spellStart"/>
      <w:proofErr w:type="gramStart"/>
      <w:r w:rsidRPr="00A63924">
        <w:rPr>
          <w:rFonts w:ascii="Times New Roman" w:hAnsi="Times New Roman"/>
          <w:sz w:val="28"/>
          <w:szCs w:val="28"/>
        </w:rPr>
        <w:t>контрпараллелограмм</w:t>
      </w:r>
      <w:proofErr w:type="spellEnd"/>
      <w:r w:rsidRPr="00A63924">
        <w:rPr>
          <w:rFonts w:ascii="Times New Roman" w:hAnsi="Times New Roman"/>
          <w:sz w:val="28"/>
          <w:szCs w:val="28"/>
        </w:rPr>
        <w:t>)−</w:t>
      </w:r>
      <w:proofErr w:type="gramEnd"/>
      <w:r w:rsidRPr="00A63924">
        <w:rPr>
          <w:rFonts w:ascii="Times New Roman" w:hAnsi="Times New Roman"/>
          <w:sz w:val="28"/>
          <w:szCs w:val="28"/>
        </w:rPr>
        <w:t xml:space="preserve"> четырехугольник, у которого противоположные стороны равны но не параллельны (с самопересечением) (Рис.7).</w:t>
      </w:r>
    </w:p>
    <w:p w:rsidR="00121892" w:rsidRDefault="00121892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</w:p>
    <w:p w:rsidR="00121892" w:rsidRDefault="00121892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</w:p>
    <w:p w:rsidR="00121892" w:rsidRDefault="00121892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</w:p>
    <w:p w:rsidR="00121892" w:rsidRDefault="00121892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</w:p>
    <w:p w:rsidR="00121892" w:rsidRDefault="00121892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</w:p>
    <w:p w:rsidR="00121892" w:rsidRDefault="00121892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</w:p>
    <w:p w:rsidR="00121892" w:rsidRPr="00121892" w:rsidRDefault="00121892" w:rsidP="00121892">
      <w:pPr>
        <w:tabs>
          <w:tab w:val="left" w:pos="3105"/>
        </w:tabs>
        <w:rPr>
          <w:lang w:eastAsia="ru-RU"/>
        </w:rPr>
      </w:pPr>
      <w:r>
        <w:rPr>
          <w:lang w:eastAsia="ru-RU"/>
        </w:rPr>
        <w:tab/>
      </w:r>
    </w:p>
    <w:p w:rsidR="00A63924" w:rsidRDefault="00121892" w:rsidP="006829D5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60288" behindDoc="0" locked="0" layoutInCell="1" allowOverlap="1" wp14:anchorId="688771FA" wp14:editId="2F2C8586">
            <wp:simplePos x="0" y="0"/>
            <wp:positionH relativeFrom="column">
              <wp:posOffset>3463290</wp:posOffset>
            </wp:positionH>
            <wp:positionV relativeFrom="paragraph">
              <wp:posOffset>1801495</wp:posOffset>
            </wp:positionV>
            <wp:extent cx="1962150" cy="1962150"/>
            <wp:effectExtent l="0" t="0" r="0" b="0"/>
            <wp:wrapThrough wrapText="bothSides">
              <wp:wrapPolygon edited="0">
                <wp:start x="7759" y="839"/>
                <wp:lineTo x="6082" y="1678"/>
                <wp:lineTo x="2517" y="3984"/>
                <wp:lineTo x="1049" y="7550"/>
                <wp:lineTo x="1049" y="11534"/>
                <wp:lineTo x="2517" y="14680"/>
                <wp:lineTo x="2517" y="15518"/>
                <wp:lineTo x="6711" y="18035"/>
                <wp:lineTo x="7969" y="18454"/>
                <wp:lineTo x="11324" y="18454"/>
                <wp:lineTo x="12373" y="18035"/>
                <wp:lineTo x="16777" y="15309"/>
                <wp:lineTo x="18245" y="11324"/>
                <wp:lineTo x="18245" y="7969"/>
                <wp:lineTo x="16986" y="4823"/>
                <wp:lineTo x="16986" y="3984"/>
                <wp:lineTo x="11534" y="839"/>
                <wp:lineTo x="7759" y="839"/>
              </wp:wrapPolygon>
            </wp:wrapThrough>
            <wp:docPr id="64" name="Рисунок 64" descr="Изображение центрального и вписанного уг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Изображение центрального и вписанного угла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861CB1E" wp14:editId="5ABA2D04">
            <wp:simplePos x="0" y="0"/>
            <wp:positionH relativeFrom="column">
              <wp:posOffset>1539240</wp:posOffset>
            </wp:positionH>
            <wp:positionV relativeFrom="paragraph">
              <wp:posOffset>1763395</wp:posOffset>
            </wp:positionV>
            <wp:extent cx="1924050" cy="1924050"/>
            <wp:effectExtent l="0" t="0" r="0" b="0"/>
            <wp:wrapThrough wrapText="bothSides">
              <wp:wrapPolygon edited="0">
                <wp:start x="7485" y="855"/>
                <wp:lineTo x="5560" y="1925"/>
                <wp:lineTo x="2352" y="4063"/>
                <wp:lineTo x="1497" y="6630"/>
                <wp:lineTo x="855" y="8127"/>
                <wp:lineTo x="1069" y="11549"/>
                <wp:lineTo x="2780" y="14970"/>
                <wp:lineTo x="2780" y="15612"/>
                <wp:lineTo x="6630" y="17964"/>
                <wp:lineTo x="7699" y="18392"/>
                <wp:lineTo x="11549" y="18392"/>
                <wp:lineTo x="12618" y="17964"/>
                <wp:lineTo x="16467" y="15612"/>
                <wp:lineTo x="18178" y="11549"/>
                <wp:lineTo x="18392" y="8127"/>
                <wp:lineTo x="17109" y="4277"/>
                <wp:lineTo x="13687" y="1925"/>
                <wp:lineTo x="11762" y="855"/>
                <wp:lineTo x="7485" y="855"/>
              </wp:wrapPolygon>
            </wp:wrapThrough>
            <wp:docPr id="65" name="Рисунок 65" descr="Изображение сектора и сег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Изображение сектора и сегмента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35DDAAE" wp14:editId="329B1217">
            <wp:simplePos x="0" y="0"/>
            <wp:positionH relativeFrom="column">
              <wp:posOffset>-422910</wp:posOffset>
            </wp:positionH>
            <wp:positionV relativeFrom="paragraph">
              <wp:posOffset>1809750</wp:posOffset>
            </wp:positionV>
            <wp:extent cx="1952625" cy="1952625"/>
            <wp:effectExtent l="0" t="0" r="0" b="0"/>
            <wp:wrapThrough wrapText="bothSides">
              <wp:wrapPolygon edited="0">
                <wp:start x="6322" y="421"/>
                <wp:lineTo x="5690" y="843"/>
                <wp:lineTo x="0" y="6533"/>
                <wp:lineTo x="0" y="6954"/>
                <wp:lineTo x="843" y="10958"/>
                <wp:lineTo x="2107" y="14330"/>
                <wp:lineTo x="2107" y="14751"/>
                <wp:lineTo x="6533" y="18334"/>
                <wp:lineTo x="11169" y="20441"/>
                <wp:lineTo x="12855" y="20862"/>
                <wp:lineTo x="13908" y="20862"/>
                <wp:lineTo x="14119" y="20441"/>
                <wp:lineTo x="16648" y="17701"/>
                <wp:lineTo x="18334" y="14330"/>
                <wp:lineTo x="19177" y="10958"/>
                <wp:lineTo x="20862" y="8219"/>
                <wp:lineTo x="20652" y="7586"/>
                <wp:lineTo x="18334" y="7586"/>
                <wp:lineTo x="16859" y="4847"/>
                <wp:lineTo x="16648" y="3161"/>
                <wp:lineTo x="12012" y="1264"/>
                <wp:lineTo x="8219" y="421"/>
                <wp:lineTo x="6322" y="421"/>
              </wp:wrapPolygon>
            </wp:wrapThrough>
            <wp:docPr id="66" name="Рисунок 66" descr="Изображение окружности, радиуса, диаметра, хорды, дуги, секущей и касатель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Изображение окружности, радиуса, диаметра, хорды, дуги, секущей и касательной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211BDC6" wp14:editId="7DA9F7FE">
            <wp:simplePos x="0" y="0"/>
            <wp:positionH relativeFrom="column">
              <wp:posOffset>720090</wp:posOffset>
            </wp:positionH>
            <wp:positionV relativeFrom="paragraph">
              <wp:posOffset>0</wp:posOffset>
            </wp:positionV>
            <wp:extent cx="148590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323" y="21352"/>
                <wp:lineTo x="21323" y="0"/>
                <wp:lineTo x="0" y="0"/>
              </wp:wrapPolygon>
            </wp:wrapThrough>
            <wp:docPr id="26" name="Рисунок 26" descr="https://matworld.ru/images/chetyrekhugolnik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atworld.ru/images/chetyrekhugolnik/img6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C9BCBC6" wp14:editId="7FE56F79">
            <wp:simplePos x="0" y="0"/>
            <wp:positionH relativeFrom="column">
              <wp:posOffset>-680085</wp:posOffset>
            </wp:positionH>
            <wp:positionV relativeFrom="paragraph">
              <wp:posOffset>0</wp:posOffset>
            </wp:positionV>
            <wp:extent cx="1476375" cy="1666875"/>
            <wp:effectExtent l="0" t="0" r="9525" b="9525"/>
            <wp:wrapThrough wrapText="bothSides">
              <wp:wrapPolygon edited="0">
                <wp:start x="0" y="0"/>
                <wp:lineTo x="0" y="21477"/>
                <wp:lineTo x="21461" y="21477"/>
                <wp:lineTo x="21461" y="0"/>
                <wp:lineTo x="0" y="0"/>
              </wp:wrapPolygon>
            </wp:wrapThrough>
            <wp:docPr id="27" name="Рисунок 27" descr="https://matworld.ru/images/chetyrekhugolnik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atworld.ru/images/chetyrekhugolnik/img5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FF2819A" wp14:editId="3562A22D">
            <wp:simplePos x="0" y="0"/>
            <wp:positionH relativeFrom="column">
              <wp:posOffset>2281555</wp:posOffset>
            </wp:positionH>
            <wp:positionV relativeFrom="paragraph">
              <wp:posOffset>3175</wp:posOffset>
            </wp:positionV>
            <wp:extent cx="1485900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323" y="21478"/>
                <wp:lineTo x="21323" y="0"/>
                <wp:lineTo x="0" y="0"/>
              </wp:wrapPolygon>
            </wp:wrapThrough>
            <wp:docPr id="25" name="Рисунок 25" descr="https://matworld.ru/images/chetyrekhugolnik/img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atworld.ru/images/chetyrekhugolnik/img6_1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3F458CA" wp14:editId="6FFEF8F3">
            <wp:simplePos x="0" y="0"/>
            <wp:positionH relativeFrom="column">
              <wp:posOffset>4158615</wp:posOffset>
            </wp:positionH>
            <wp:positionV relativeFrom="paragraph">
              <wp:posOffset>97790</wp:posOffset>
            </wp:positionV>
            <wp:extent cx="1524000" cy="1571625"/>
            <wp:effectExtent l="0" t="0" r="0" b="9525"/>
            <wp:wrapThrough wrapText="bothSides">
              <wp:wrapPolygon edited="0">
                <wp:start x="0" y="0"/>
                <wp:lineTo x="0" y="21469"/>
                <wp:lineTo x="21330" y="21469"/>
                <wp:lineTo x="21330" y="0"/>
                <wp:lineTo x="0" y="0"/>
              </wp:wrapPolygon>
            </wp:wrapThrough>
            <wp:docPr id="24" name="Рисунок 24" descr="https://matworld.ru/images/chetyrekhugolnik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atworld.ru/images/chetyrekhugolnik/img7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924" w:rsidRDefault="00A63924" w:rsidP="00A63924"/>
    <w:p w:rsidR="00A63924" w:rsidRDefault="00A63924" w:rsidP="00A63924">
      <w:pPr>
        <w:rPr>
          <w:rStyle w:val="omsdefinition0"/>
          <w:b/>
          <w:bCs/>
          <w:i/>
          <w:iCs/>
          <w:color w:val="0000FF"/>
          <w:shd w:val="clear" w:color="auto" w:fill="FFFFFF"/>
        </w:rPr>
      </w:pPr>
    </w:p>
    <w:p w:rsidR="00A63924" w:rsidRDefault="00A63924" w:rsidP="00A63924">
      <w:pPr>
        <w:rPr>
          <w:rStyle w:val="omsdefinition0"/>
          <w:b/>
          <w:bCs/>
          <w:i/>
          <w:iCs/>
          <w:color w:val="0000FF"/>
          <w:shd w:val="clear" w:color="auto" w:fill="FFFFFF"/>
        </w:rPr>
      </w:pPr>
    </w:p>
    <w:p w:rsidR="00A63924" w:rsidRDefault="00A63924" w:rsidP="00A63924">
      <w:pPr>
        <w:rPr>
          <w:rStyle w:val="omsdefinition0"/>
          <w:b/>
          <w:bCs/>
          <w:i/>
          <w:iCs/>
          <w:color w:val="0000FF"/>
          <w:shd w:val="clear" w:color="auto" w:fill="FFFFFF"/>
        </w:rPr>
      </w:pPr>
    </w:p>
    <w:p w:rsidR="00A63924" w:rsidRDefault="00A63924" w:rsidP="00A63924">
      <w:pPr>
        <w:rPr>
          <w:rStyle w:val="omsdefinition0"/>
          <w:b/>
          <w:bCs/>
          <w:i/>
          <w:iCs/>
          <w:color w:val="0000FF"/>
          <w:shd w:val="clear" w:color="auto" w:fill="FFFFFF"/>
        </w:rPr>
      </w:pPr>
    </w:p>
    <w:p w:rsidR="00A63924" w:rsidRPr="00A63924" w:rsidRDefault="00A63924" w:rsidP="00A63924">
      <w:pPr>
        <w:spacing w:after="0"/>
        <w:rPr>
          <w:color w:val="000000"/>
        </w:rPr>
      </w:pPr>
      <w:r w:rsidRPr="00A63924">
        <w:rPr>
          <w:rStyle w:val="omsdefinition0"/>
          <w:b/>
          <w:bCs/>
          <w:i/>
          <w:iCs/>
          <w:color w:val="0000FF"/>
          <w:shd w:val="clear" w:color="auto" w:fill="FFFFFF"/>
        </w:rPr>
        <w:t>Определение.</w:t>
      </w:r>
      <w:r w:rsidRPr="00A63924">
        <w:rPr>
          <w:color w:val="000000"/>
        </w:rPr>
        <w:t> </w:t>
      </w:r>
      <w:r w:rsidRPr="00A63924">
        <w:rPr>
          <w:b/>
          <w:bCs/>
          <w:color w:val="000000"/>
        </w:rPr>
        <w:t>Окружность</w:t>
      </w:r>
      <w:r w:rsidRPr="00A63924">
        <w:rPr>
          <w:color w:val="000000"/>
        </w:rPr>
        <w:t> — это совокупность всех точек на плоскости, которые находятся на одинаковом расстоянии от заданной точки </w:t>
      </w:r>
      <w:proofErr w:type="gramStart"/>
      <w:r w:rsidRPr="00A63924">
        <w:rPr>
          <w:b/>
          <w:bCs/>
          <w:color w:val="000000"/>
        </w:rPr>
        <w:t>О</w:t>
      </w:r>
      <w:proofErr w:type="gramEnd"/>
      <w:r w:rsidRPr="00A63924">
        <w:rPr>
          <w:color w:val="000000"/>
        </w:rPr>
        <w:t>, которая называется </w:t>
      </w:r>
      <w:r w:rsidRPr="00A63924">
        <w:rPr>
          <w:b/>
          <w:bCs/>
          <w:color w:val="000000"/>
        </w:rPr>
        <w:t>центром окружности</w:t>
      </w:r>
      <w:r w:rsidRPr="00A63924">
        <w:rPr>
          <w:color w:val="000000"/>
        </w:rPr>
        <w:t>.</w:t>
      </w:r>
    </w:p>
    <w:p w:rsidR="00A63924" w:rsidRPr="00A63924" w:rsidRDefault="00A63924" w:rsidP="00A63924">
      <w:pPr>
        <w:spacing w:after="0"/>
        <w:rPr>
          <w:color w:val="000000"/>
        </w:rPr>
      </w:pPr>
      <w:r w:rsidRPr="00A63924">
        <w:rPr>
          <w:rStyle w:val="omsdefinition0"/>
          <w:b/>
          <w:bCs/>
          <w:i/>
          <w:iCs/>
          <w:color w:val="0000FF"/>
          <w:shd w:val="clear" w:color="auto" w:fill="FFFFFF"/>
        </w:rPr>
        <w:t>Определение.</w:t>
      </w:r>
      <w:r w:rsidRPr="00A63924">
        <w:rPr>
          <w:color w:val="000000"/>
        </w:rPr>
        <w:t> </w:t>
      </w:r>
      <w:r w:rsidRPr="00A63924">
        <w:rPr>
          <w:b/>
          <w:bCs/>
          <w:color w:val="000000"/>
        </w:rPr>
        <w:t>Единичная окружность</w:t>
      </w:r>
      <w:r w:rsidRPr="00A63924">
        <w:rPr>
          <w:color w:val="000000"/>
        </w:rPr>
        <w:t> - окружность, радиус которой равна единице.</w:t>
      </w:r>
    </w:p>
    <w:p w:rsidR="00A63924" w:rsidRPr="00A63924" w:rsidRDefault="00A63924" w:rsidP="00A63924">
      <w:pPr>
        <w:spacing w:after="0"/>
        <w:rPr>
          <w:color w:val="000000"/>
        </w:rPr>
      </w:pPr>
      <w:r w:rsidRPr="00A63924">
        <w:rPr>
          <w:rStyle w:val="omsdefinition0"/>
          <w:b/>
          <w:bCs/>
          <w:i/>
          <w:iCs/>
          <w:color w:val="0000FF"/>
          <w:shd w:val="clear" w:color="auto" w:fill="FFFFFF"/>
        </w:rPr>
        <w:t>Определение.</w:t>
      </w:r>
      <w:r w:rsidRPr="00A63924">
        <w:rPr>
          <w:color w:val="000000"/>
        </w:rPr>
        <w:t> </w:t>
      </w:r>
      <w:r w:rsidRPr="00A63924">
        <w:rPr>
          <w:b/>
          <w:bCs/>
          <w:color w:val="000000"/>
        </w:rPr>
        <w:t>Круг</w:t>
      </w:r>
      <w:r w:rsidRPr="00A63924">
        <w:rPr>
          <w:color w:val="000000"/>
        </w:rPr>
        <w:t> - часть плоскости, ограничена окружностью.</w:t>
      </w:r>
    </w:p>
    <w:p w:rsidR="00A63924" w:rsidRPr="00A63924" w:rsidRDefault="00A63924" w:rsidP="00A63924">
      <w:pPr>
        <w:spacing w:after="0"/>
        <w:rPr>
          <w:color w:val="000000"/>
        </w:rPr>
      </w:pPr>
      <w:r w:rsidRPr="00A63924">
        <w:rPr>
          <w:rStyle w:val="omsdefinition0"/>
          <w:b/>
          <w:bCs/>
          <w:i/>
          <w:iCs/>
          <w:color w:val="0000FF"/>
          <w:shd w:val="clear" w:color="auto" w:fill="FFFFFF"/>
        </w:rPr>
        <w:t>Определение.</w:t>
      </w:r>
      <w:r w:rsidRPr="00A63924">
        <w:rPr>
          <w:color w:val="000000"/>
        </w:rPr>
        <w:t> </w:t>
      </w:r>
      <w:r w:rsidRPr="00A63924">
        <w:rPr>
          <w:b/>
          <w:bCs/>
          <w:color w:val="000000"/>
        </w:rPr>
        <w:t>Радиус окружности R</w:t>
      </w:r>
      <w:r w:rsidRPr="00A63924">
        <w:rPr>
          <w:color w:val="000000"/>
        </w:rPr>
        <w:t> - расстояние от центра окружности </w:t>
      </w:r>
      <w:proofErr w:type="gramStart"/>
      <w:r w:rsidRPr="00A63924">
        <w:rPr>
          <w:b/>
          <w:bCs/>
          <w:color w:val="000000"/>
        </w:rPr>
        <w:t>О</w:t>
      </w:r>
      <w:proofErr w:type="gramEnd"/>
      <w:r w:rsidRPr="00A63924">
        <w:rPr>
          <w:color w:val="000000"/>
        </w:rPr>
        <w:t> до любой точки окружности.</w:t>
      </w:r>
    </w:p>
    <w:p w:rsidR="00A63924" w:rsidRPr="00A63924" w:rsidRDefault="00A63924" w:rsidP="00A63924">
      <w:pPr>
        <w:spacing w:after="0"/>
        <w:rPr>
          <w:color w:val="000000"/>
        </w:rPr>
      </w:pPr>
      <w:r w:rsidRPr="00A63924">
        <w:rPr>
          <w:rStyle w:val="omsdefinition0"/>
          <w:b/>
          <w:bCs/>
          <w:i/>
          <w:iCs/>
          <w:color w:val="0000FF"/>
          <w:shd w:val="clear" w:color="auto" w:fill="FFFFFF"/>
        </w:rPr>
        <w:t>Определение.</w:t>
      </w:r>
      <w:r w:rsidRPr="00A63924">
        <w:rPr>
          <w:color w:val="000000"/>
        </w:rPr>
        <w:t> </w:t>
      </w:r>
      <w:r w:rsidRPr="00A63924">
        <w:rPr>
          <w:b/>
          <w:bCs/>
          <w:color w:val="000000"/>
        </w:rPr>
        <w:t>Диаметр окружности D</w:t>
      </w:r>
      <w:r w:rsidRPr="00A63924">
        <w:rPr>
          <w:color w:val="000000"/>
        </w:rPr>
        <w:t> - отрезок, который соединяет две точки окружности и проходит через ее центр.</w:t>
      </w:r>
    </w:p>
    <w:p w:rsidR="00A63924" w:rsidRPr="00A63924" w:rsidRDefault="00A63924" w:rsidP="00A63924">
      <w:pPr>
        <w:pStyle w:val="2"/>
        <w:jc w:val="center"/>
        <w:rPr>
          <w:color w:val="0000FF"/>
          <w:sz w:val="24"/>
          <w:szCs w:val="24"/>
        </w:rPr>
      </w:pPr>
      <w:r w:rsidRPr="00A63924">
        <w:rPr>
          <w:color w:val="0000FF"/>
          <w:sz w:val="24"/>
          <w:szCs w:val="24"/>
        </w:rPr>
        <w:t>Основные свойства окружности</w:t>
      </w:r>
    </w:p>
    <w:p w:rsidR="00A63924" w:rsidRPr="00A63924" w:rsidRDefault="00A63924" w:rsidP="00A63924">
      <w:pPr>
        <w:rPr>
          <w:color w:val="000000"/>
        </w:rPr>
      </w:pPr>
      <w:r w:rsidRPr="00A63924">
        <w:rPr>
          <w:color w:val="000000"/>
        </w:rPr>
        <w:t>1. Диаметр окружности равен двум радиусам.</w:t>
      </w:r>
      <w:r>
        <w:rPr>
          <w:color w:val="000000"/>
        </w:rPr>
        <w:t xml:space="preserve"> </w:t>
      </w:r>
      <w:r w:rsidRPr="00A63924">
        <w:rPr>
          <w:color w:val="000000"/>
        </w:rPr>
        <w:t>D = 2</w:t>
      </w:r>
      <w:r w:rsidRPr="00A63924">
        <w:rPr>
          <w:rStyle w:val="omsformula"/>
          <w:rFonts w:ascii="MJI" w:hAnsi="MJI"/>
          <w:color w:val="000000"/>
          <w:sz w:val="29"/>
          <w:szCs w:val="29"/>
        </w:rPr>
        <w:t>r</w:t>
      </w:r>
    </w:p>
    <w:p w:rsidR="00A63924" w:rsidRPr="00A63924" w:rsidRDefault="00A63924" w:rsidP="00A63924">
      <w:pPr>
        <w:rPr>
          <w:color w:val="000000"/>
        </w:rPr>
      </w:pPr>
      <w:r w:rsidRPr="00A63924">
        <w:rPr>
          <w:color w:val="000000"/>
        </w:rPr>
        <w:t>2. Кратчайшее расстояние от центра окружности к секущей (хорде) всегда меньше радиуса.</w:t>
      </w:r>
    </w:p>
    <w:p w:rsidR="00A63924" w:rsidRPr="00A63924" w:rsidRDefault="00A63924" w:rsidP="00A63924">
      <w:pPr>
        <w:rPr>
          <w:color w:val="000000"/>
        </w:rPr>
      </w:pPr>
      <w:r w:rsidRPr="00A63924">
        <w:rPr>
          <w:color w:val="000000"/>
        </w:rPr>
        <w:t>3. Через три точки, которые не лежат на одной прямым, можно провести только одну окружность.</w:t>
      </w:r>
    </w:p>
    <w:p w:rsidR="00A63924" w:rsidRPr="00A63924" w:rsidRDefault="00A63924" w:rsidP="00A63924">
      <w:pPr>
        <w:rPr>
          <w:color w:val="000000"/>
        </w:rPr>
      </w:pPr>
      <w:r w:rsidRPr="00A63924">
        <w:rPr>
          <w:color w:val="000000"/>
        </w:rPr>
        <w:t>4. Среди всех замкнутых кривых с одинаковой длиной, окружность имеет наибольшую площадь.</w:t>
      </w:r>
    </w:p>
    <w:p w:rsidR="00A63924" w:rsidRPr="00A63924" w:rsidRDefault="00A63924" w:rsidP="00A63924">
      <w:pPr>
        <w:rPr>
          <w:color w:val="000000"/>
        </w:rPr>
      </w:pPr>
      <w:r w:rsidRPr="00A63924">
        <w:rPr>
          <w:color w:val="000000"/>
        </w:rPr>
        <w:t>5. Если две окружности соприкасаются в одной точке, то эта точка лежит на прямой, что проходит через центры этих окружностей.</w:t>
      </w:r>
    </w:p>
    <w:p w:rsidR="00A63924" w:rsidRPr="00A63924" w:rsidRDefault="00A63924" w:rsidP="00A63924">
      <w:pPr>
        <w:pStyle w:val="2"/>
        <w:jc w:val="center"/>
        <w:rPr>
          <w:color w:val="0000FF"/>
          <w:sz w:val="24"/>
          <w:szCs w:val="24"/>
        </w:rPr>
      </w:pPr>
      <w:r w:rsidRPr="00A63924">
        <w:rPr>
          <w:color w:val="0000FF"/>
          <w:sz w:val="24"/>
          <w:szCs w:val="24"/>
        </w:rPr>
        <w:t>Формулы длины окружности и площади круга</w:t>
      </w:r>
    </w:p>
    <w:p w:rsidR="00A63924" w:rsidRPr="00A63924" w:rsidRDefault="00A63924" w:rsidP="00A63924">
      <w:pPr>
        <w:pStyle w:val="3"/>
        <w:jc w:val="center"/>
        <w:rPr>
          <w:i/>
          <w:iCs/>
          <w:color w:val="0000FF"/>
        </w:rPr>
      </w:pPr>
      <w:r w:rsidRPr="00A63924">
        <w:rPr>
          <w:i/>
          <w:iCs/>
          <w:color w:val="0000FF"/>
        </w:rPr>
        <w:t>Формулы длины окружности</w:t>
      </w:r>
    </w:p>
    <w:p w:rsidR="00A63924" w:rsidRPr="00A63924" w:rsidRDefault="00A63924" w:rsidP="00121892">
      <w:pPr>
        <w:spacing w:after="0"/>
        <w:rPr>
          <w:color w:val="000000"/>
        </w:rPr>
      </w:pPr>
      <w:r w:rsidRPr="00A63924">
        <w:rPr>
          <w:color w:val="000000"/>
        </w:rPr>
        <w:t>1. Формула длины окружности через диаметр:</w:t>
      </w:r>
      <w:r>
        <w:rPr>
          <w:color w:val="000000"/>
        </w:rPr>
        <w:t xml:space="preserve"> </w:t>
      </w:r>
      <w:r w:rsidRPr="00A63924">
        <w:rPr>
          <w:color w:val="000000"/>
        </w:rPr>
        <w:t>L = </w:t>
      </w:r>
      <w:r w:rsidRPr="00A63924">
        <w:rPr>
          <w:rStyle w:val="omsformula"/>
          <w:rFonts w:ascii="MJI" w:hAnsi="MJI"/>
          <w:color w:val="000000"/>
          <w:sz w:val="29"/>
          <w:szCs w:val="29"/>
        </w:rPr>
        <w:t>π</w:t>
      </w:r>
      <w:r w:rsidRPr="00A63924">
        <w:rPr>
          <w:color w:val="000000"/>
        </w:rPr>
        <w:t>D</w:t>
      </w:r>
    </w:p>
    <w:p w:rsidR="00A63924" w:rsidRPr="00A63924" w:rsidRDefault="00A63924" w:rsidP="00121892">
      <w:pPr>
        <w:spacing w:after="0"/>
        <w:rPr>
          <w:color w:val="000000"/>
        </w:rPr>
      </w:pPr>
      <w:r w:rsidRPr="00A63924">
        <w:rPr>
          <w:color w:val="000000"/>
        </w:rPr>
        <w:t>2. Формула длины окружности через радиус:</w:t>
      </w:r>
      <w:r>
        <w:rPr>
          <w:color w:val="000000"/>
        </w:rPr>
        <w:t xml:space="preserve"> </w:t>
      </w:r>
      <w:r w:rsidRPr="00A63924">
        <w:rPr>
          <w:color w:val="000000"/>
        </w:rPr>
        <w:t>L = 2</w:t>
      </w:r>
      <w:r w:rsidRPr="00A63924">
        <w:rPr>
          <w:rStyle w:val="omsformula"/>
          <w:rFonts w:ascii="MJI" w:hAnsi="MJI"/>
          <w:color w:val="000000"/>
          <w:sz w:val="29"/>
          <w:szCs w:val="29"/>
        </w:rPr>
        <w:t>πr</w:t>
      </w:r>
    </w:p>
    <w:p w:rsidR="00A63924" w:rsidRPr="00A63924" w:rsidRDefault="00A63924" w:rsidP="00A63924">
      <w:pPr>
        <w:pStyle w:val="3"/>
        <w:jc w:val="center"/>
        <w:rPr>
          <w:i/>
          <w:iCs/>
          <w:color w:val="0000FF"/>
        </w:rPr>
      </w:pPr>
      <w:r w:rsidRPr="00A63924">
        <w:rPr>
          <w:i/>
          <w:iCs/>
          <w:color w:val="0000FF"/>
        </w:rPr>
        <w:t>Формулы площади круга</w:t>
      </w:r>
    </w:p>
    <w:p w:rsidR="00A63924" w:rsidRPr="00A63924" w:rsidRDefault="00A63924" w:rsidP="00A63924">
      <w:pPr>
        <w:rPr>
          <w:color w:val="000000"/>
        </w:rPr>
      </w:pPr>
      <w:r w:rsidRPr="00A63924">
        <w:rPr>
          <w:color w:val="000000"/>
        </w:rPr>
        <w:t>1. Формула площади круга через радиус:</w:t>
      </w:r>
      <w:r>
        <w:rPr>
          <w:color w:val="000000"/>
        </w:rPr>
        <w:t xml:space="preserve"> </w:t>
      </w:r>
      <w:r w:rsidRPr="00A63924">
        <w:rPr>
          <w:color w:val="000000"/>
        </w:rPr>
        <w:t>S = </w:t>
      </w:r>
      <w:r w:rsidRPr="00A63924">
        <w:rPr>
          <w:rStyle w:val="omsformula"/>
          <w:rFonts w:ascii="MJI" w:hAnsi="MJI"/>
          <w:color w:val="000000"/>
          <w:sz w:val="29"/>
          <w:szCs w:val="29"/>
        </w:rPr>
        <w:t>πr</w:t>
      </w:r>
      <w:r w:rsidRPr="00A63924">
        <w:rPr>
          <w:color w:val="000000"/>
          <w:vertAlign w:val="superscript"/>
        </w:rPr>
        <w:t>2</w:t>
      </w:r>
    </w:p>
    <w:p w:rsidR="00A63924" w:rsidRDefault="00A63924" w:rsidP="00A63924">
      <w:pPr>
        <w:rPr>
          <w:color w:val="000000"/>
        </w:rPr>
      </w:pPr>
      <w:r w:rsidRPr="00A63924">
        <w:rPr>
          <w:color w:val="000000"/>
        </w:rPr>
        <w:t>2. Формула площади круга через диаметр:</w:t>
      </w:r>
      <w:r>
        <w:rPr>
          <w:color w:val="000000"/>
        </w:rPr>
        <w:t xml:space="preserve"> </w:t>
      </w:r>
      <w:r w:rsidRPr="00A63924">
        <w:rPr>
          <w:color w:val="000000"/>
        </w:rPr>
        <w:t>S = </w:t>
      </w:r>
      <w:r w:rsidRPr="00A63924">
        <w:rPr>
          <w:rStyle w:val="omsformula"/>
          <w:rFonts w:ascii="MJI" w:hAnsi="MJI"/>
          <w:color w:val="000000"/>
          <w:sz w:val="29"/>
          <w:szCs w:val="29"/>
        </w:rPr>
        <w:t>π</w:t>
      </w:r>
      <w:r w:rsidRPr="00A63924">
        <w:rPr>
          <w:color w:val="000000"/>
        </w:rPr>
        <w:t>D</w:t>
      </w:r>
      <w:r w:rsidRPr="00A63924">
        <w:rPr>
          <w:color w:val="000000"/>
          <w:vertAlign w:val="superscript"/>
        </w:rPr>
        <w:t>2</w:t>
      </w:r>
      <w:r w:rsidRPr="00A63924">
        <w:rPr>
          <w:color w:val="000000"/>
        </w:rPr>
        <w:t>4</w:t>
      </w:r>
    </w:p>
    <w:p w:rsidR="00121892" w:rsidRDefault="00121892" w:rsidP="00121892">
      <w:pPr>
        <w:pStyle w:val="ab"/>
        <w:spacing w:before="0" w:beforeAutospacing="0" w:after="150" w:afterAutospacing="0"/>
        <w:ind w:firstLine="30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Дата проведения: 2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.01.22</w:t>
      </w:r>
    </w:p>
    <w:p w:rsidR="00121892" w:rsidRDefault="00121892" w:rsidP="00121892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7EA8ACC" wp14:editId="4BDB71AA">
            <wp:simplePos x="0" y="0"/>
            <wp:positionH relativeFrom="column">
              <wp:posOffset>-280035</wp:posOffset>
            </wp:positionH>
            <wp:positionV relativeFrom="paragraph">
              <wp:posOffset>3735705</wp:posOffset>
            </wp:positionV>
            <wp:extent cx="6066790" cy="3686175"/>
            <wp:effectExtent l="0" t="0" r="0" b="9525"/>
            <wp:wrapThrough wrapText="bothSides">
              <wp:wrapPolygon edited="0">
                <wp:start x="0" y="0"/>
                <wp:lineTo x="0" y="21544"/>
                <wp:lineTo x="21501" y="21544"/>
                <wp:lineTo x="21501" y="0"/>
                <wp:lineTo x="0" y="0"/>
              </wp:wrapPolygon>
            </wp:wrapThrough>
            <wp:docPr id="70" name="Рисунок 70" descr="https://ds04.infourok.ru/uploads/ex/0153/0004338a-6fcc682a/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ds04.infourok.ru/uploads/ex/0153/0004338a-6fcc682a/img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2" r="1357" b="19894"/>
                    <a:stretch/>
                  </pic:blipFill>
                  <pic:spPr bwMode="auto">
                    <a:xfrm>
                      <a:off x="0" y="0"/>
                      <a:ext cx="606679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CA455C5" wp14:editId="077B41FC">
            <wp:simplePos x="0" y="0"/>
            <wp:positionH relativeFrom="column">
              <wp:posOffset>-280035</wp:posOffset>
            </wp:positionH>
            <wp:positionV relativeFrom="paragraph">
              <wp:posOffset>394335</wp:posOffset>
            </wp:positionV>
            <wp:extent cx="5940425" cy="3341489"/>
            <wp:effectExtent l="0" t="0" r="3175" b="0"/>
            <wp:wrapThrough wrapText="bothSides">
              <wp:wrapPolygon edited="0">
                <wp:start x="0" y="0"/>
                <wp:lineTo x="0" y="21428"/>
                <wp:lineTo x="21542" y="21428"/>
                <wp:lineTo x="21542" y="0"/>
                <wp:lineTo x="0" y="0"/>
              </wp:wrapPolygon>
            </wp:wrapThrough>
            <wp:docPr id="68" name="Рисунок 68" descr="https://ds05.infourok.ru/uploads/ex/0dfa/00130d41-4af14def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ds05.infourok.ru/uploads/ex/0dfa/00130d41-4af14def/img11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9D5">
        <w:rPr>
          <w:b/>
          <w:sz w:val="28"/>
          <w:szCs w:val="28"/>
        </w:rPr>
        <w:t>Тема урока: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Решение задач</w:t>
      </w:r>
      <w:r>
        <w:rPr>
          <w:sz w:val="28"/>
          <w:szCs w:val="28"/>
        </w:rPr>
        <w:t>.</w:t>
      </w:r>
    </w:p>
    <w:p w:rsidR="00121892" w:rsidRDefault="00121892" w:rsidP="00121892">
      <w:pPr>
        <w:pStyle w:val="ab"/>
        <w:spacing w:before="0" w:beforeAutospacing="0" w:after="150" w:afterAutospacing="0"/>
        <w:ind w:firstLine="300"/>
        <w:rPr>
          <w:sz w:val="28"/>
          <w:szCs w:val="28"/>
        </w:rPr>
        <w:sectPr w:rsidR="00121892" w:rsidSect="00121892">
          <w:pgSz w:w="11906" w:h="16838"/>
          <w:pgMar w:top="568" w:right="850" w:bottom="993" w:left="1701" w:header="708" w:footer="212" w:gutter="0"/>
          <w:cols w:space="708"/>
          <w:docGrid w:linePitch="360"/>
        </w:sectPr>
      </w:pPr>
    </w:p>
    <w:p w:rsidR="00121892" w:rsidRDefault="003E2674" w:rsidP="00121892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4599305</wp:posOffset>
            </wp:positionV>
            <wp:extent cx="5940425" cy="4455319"/>
            <wp:effectExtent l="0" t="0" r="3175" b="2540"/>
            <wp:wrapThrough wrapText="bothSides">
              <wp:wrapPolygon edited="0">
                <wp:start x="0" y="0"/>
                <wp:lineTo x="0" y="21520"/>
                <wp:lineTo x="21542" y="21520"/>
                <wp:lineTo x="21542" y="0"/>
                <wp:lineTo x="0" y="0"/>
              </wp:wrapPolygon>
            </wp:wrapThrough>
            <wp:docPr id="72" name="Рисунок 72" descr="http://900igr.net/up/datas/118683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900igr.net/up/datas/118683/005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892">
        <w:rPr>
          <w:noProof/>
        </w:rPr>
        <w:drawing>
          <wp:anchor distT="0" distB="0" distL="114300" distR="114300" simplePos="0" relativeHeight="251671552" behindDoc="0" locked="0" layoutInCell="1" allowOverlap="1" wp14:anchorId="00E151E5" wp14:editId="5F0F665A">
            <wp:simplePos x="0" y="0"/>
            <wp:positionH relativeFrom="column">
              <wp:posOffset>-146685</wp:posOffset>
            </wp:positionH>
            <wp:positionV relativeFrom="paragraph">
              <wp:posOffset>0</wp:posOffset>
            </wp:positionV>
            <wp:extent cx="5940425" cy="4449518"/>
            <wp:effectExtent l="0" t="0" r="3175" b="8255"/>
            <wp:wrapThrough wrapText="bothSides">
              <wp:wrapPolygon edited="0">
                <wp:start x="0" y="0"/>
                <wp:lineTo x="0" y="21548"/>
                <wp:lineTo x="21542" y="21548"/>
                <wp:lineTo x="21542" y="0"/>
                <wp:lineTo x="0" y="0"/>
              </wp:wrapPolygon>
            </wp:wrapThrough>
            <wp:docPr id="71" name="Рисунок 71" descr="https://cf2.ppt-online.org/files2/slide/a/AFuLtDdYTjCH0fWI1iXvynGBmakoKQch7MwZVg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cf2.ppt-online.org/files2/slide/a/AFuLtDdYTjCH0fWI1iXvynGBmakoKQch7MwZVg/slide-8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892" w:rsidSect="00121892">
      <w:pgSz w:w="11906" w:h="16838"/>
      <w:pgMar w:top="568" w:right="850" w:bottom="993" w:left="170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6AA" w:rsidRDefault="00F426AA" w:rsidP="008069EA">
      <w:pPr>
        <w:spacing w:after="0" w:line="240" w:lineRule="auto"/>
      </w:pPr>
      <w:r>
        <w:separator/>
      </w:r>
    </w:p>
  </w:endnote>
  <w:endnote w:type="continuationSeparator" w:id="0">
    <w:p w:rsidR="00F426AA" w:rsidRDefault="00F426AA" w:rsidP="0080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J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EA" w:rsidRDefault="008069EA" w:rsidP="008069EA">
    <w:pPr>
      <w:pStyle w:val="a8"/>
      <w:tabs>
        <w:tab w:val="clear" w:pos="4677"/>
        <w:tab w:val="clear" w:pos="9355"/>
        <w:tab w:val="right" w:pos="9639"/>
      </w:tabs>
      <w:rPr>
        <w:rFonts w:ascii="Cambria" w:eastAsia="Times New Roman" w:hAnsi="Cambria"/>
        <w:sz w:val="28"/>
      </w:rPr>
    </w:pPr>
    <w:r>
      <w:rPr>
        <w:rFonts w:ascii="Cambria" w:eastAsia="Times New Roman" w:hAnsi="Cambria"/>
        <w:sz w:val="28"/>
      </w:rPr>
      <w:t>По вопросам обращаться на электронный адрес:</w:t>
    </w:r>
  </w:p>
  <w:p w:rsidR="008069EA" w:rsidRDefault="008069EA" w:rsidP="008069EA">
    <w:pPr>
      <w:rPr>
        <w:rStyle w:val="aa"/>
        <w:color w:val="FF0000"/>
      </w:rPr>
    </w:pPr>
    <w:r>
      <w:rPr>
        <w:rFonts w:ascii="Cambria" w:eastAsia="Times New Roman" w:hAnsi="Cambria"/>
        <w:sz w:val="28"/>
      </w:rPr>
      <w:t xml:space="preserve"> - </w:t>
    </w:r>
    <w:hyperlink r:id="rId1" w:history="1">
      <w:r>
        <w:rPr>
          <w:rStyle w:val="aa"/>
          <w:rFonts w:ascii="Cambria" w:eastAsia="Times New Roman" w:hAnsi="Cambria"/>
          <w:color w:val="FF0000"/>
          <w:sz w:val="28"/>
        </w:rPr>
        <w:t>chulackaewa.rukijat@yandex.ru</w:t>
      </w:r>
    </w:hyperlink>
  </w:p>
  <w:p w:rsidR="008069EA" w:rsidRDefault="008069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6AA" w:rsidRDefault="00F426AA" w:rsidP="008069EA">
      <w:pPr>
        <w:spacing w:after="0" w:line="240" w:lineRule="auto"/>
      </w:pPr>
      <w:r>
        <w:separator/>
      </w:r>
    </w:p>
  </w:footnote>
  <w:footnote w:type="continuationSeparator" w:id="0">
    <w:p w:rsidR="00F426AA" w:rsidRDefault="00F426AA" w:rsidP="0080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117076"/>
      <w:docPartObj>
        <w:docPartGallery w:val="Page Numbers (Margins)"/>
        <w:docPartUnique/>
      </w:docPartObj>
    </w:sdtPr>
    <w:sdtEndPr/>
    <w:sdtContent>
      <w:p w:rsidR="0026140F" w:rsidRDefault="0026140F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40F" w:rsidRDefault="0026140F">
                              <w:pPr>
                                <w:pStyle w:val="a8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Страница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3E2674" w:rsidRPr="003E267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E4TUefZAgAAyAUAAA4AAAAAAAAAAAAAAAAALgIAAGRycy9l&#10;Mm9Eb2MueG1sUEsBAi0AFAAGAAgAAAAhAEqHzzbaAAAABAEAAA8AAAAAAAAAAAAAAAAAMwUAAGRy&#10;cy9kb3ducmV2LnhtbFBLBQYAAAAABAAEAPMAAAA6BgAAAAA=&#10;" o:allowincell="f" filled="f" stroked="f">
                  <v:textbox style="layout-flow:vertical;mso-layout-flow-alt:bottom-to-top;mso-fit-shape-to-text:t">
                    <w:txbxContent>
                      <w:p w:rsidR="0026140F" w:rsidRDefault="0026140F">
                        <w:pPr>
                          <w:pStyle w:val="a8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Страница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3E2674" w:rsidRPr="003E267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3B53"/>
    <w:multiLevelType w:val="multilevel"/>
    <w:tmpl w:val="27B8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D1952"/>
    <w:multiLevelType w:val="multilevel"/>
    <w:tmpl w:val="270A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74DF3"/>
    <w:multiLevelType w:val="hybridMultilevel"/>
    <w:tmpl w:val="5A4A29D0"/>
    <w:lvl w:ilvl="0" w:tplc="78360F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33952"/>
    <w:multiLevelType w:val="multilevel"/>
    <w:tmpl w:val="6E0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37B80"/>
    <w:multiLevelType w:val="multilevel"/>
    <w:tmpl w:val="510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84A9D"/>
    <w:multiLevelType w:val="multilevel"/>
    <w:tmpl w:val="6026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56A60"/>
    <w:multiLevelType w:val="multilevel"/>
    <w:tmpl w:val="77F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A"/>
    <w:rsid w:val="00121892"/>
    <w:rsid w:val="0016555A"/>
    <w:rsid w:val="0026140F"/>
    <w:rsid w:val="003E2674"/>
    <w:rsid w:val="006829D5"/>
    <w:rsid w:val="008069EA"/>
    <w:rsid w:val="00A63924"/>
    <w:rsid w:val="00D62682"/>
    <w:rsid w:val="00E67726"/>
    <w:rsid w:val="00F426AA"/>
    <w:rsid w:val="00F4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31EFE"/>
  <w15:chartTrackingRefBased/>
  <w15:docId w15:val="{BFE4D0B9-E24B-42A0-9D3C-0119C7E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E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82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9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9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69E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69EA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69E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9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9EA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8069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2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682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829D5"/>
    <w:rPr>
      <w:b/>
      <w:bCs/>
    </w:rPr>
  </w:style>
  <w:style w:type="character" w:customStyle="1" w:styleId="bol">
    <w:name w:val="bol"/>
    <w:basedOn w:val="a0"/>
    <w:rsid w:val="006829D5"/>
  </w:style>
  <w:style w:type="character" w:customStyle="1" w:styleId="20">
    <w:name w:val="Заголовок 2 Знак"/>
    <w:basedOn w:val="a0"/>
    <w:link w:val="2"/>
    <w:uiPriority w:val="9"/>
    <w:semiHidden/>
    <w:rsid w:val="006829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39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msdefinition0">
    <w:name w:val="oms_definition0"/>
    <w:basedOn w:val="a0"/>
    <w:rsid w:val="00A63924"/>
  </w:style>
  <w:style w:type="character" w:customStyle="1" w:styleId="omsformula">
    <w:name w:val="oms_formula"/>
    <w:basedOn w:val="a0"/>
    <w:rsid w:val="00A6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7327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628075469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491288675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793790104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476921291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294870821">
          <w:marLeft w:val="0"/>
          <w:marRight w:val="0"/>
          <w:marTop w:val="120"/>
          <w:marBottom w:val="120"/>
          <w:divBdr>
            <w:top w:val="single" w:sz="12" w:space="0" w:color="DDDDEE"/>
            <w:left w:val="single" w:sz="12" w:space="0" w:color="DDDDEE"/>
            <w:bottom w:val="single" w:sz="12" w:space="0" w:color="DDDDEE"/>
            <w:right w:val="single" w:sz="12" w:space="0" w:color="DDDDEE"/>
          </w:divBdr>
          <w:divsChild>
            <w:div w:id="7294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0548">
          <w:marLeft w:val="0"/>
          <w:marRight w:val="0"/>
          <w:marTop w:val="60"/>
          <w:marBottom w:val="60"/>
          <w:divBdr>
            <w:top w:val="single" w:sz="12" w:space="8" w:color="600060"/>
            <w:left w:val="single" w:sz="12" w:space="8" w:color="600060"/>
            <w:bottom w:val="single" w:sz="12" w:space="8" w:color="600060"/>
            <w:right w:val="single" w:sz="12" w:space="8" w:color="600060"/>
          </w:divBdr>
          <w:divsChild>
            <w:div w:id="654724807">
              <w:marLeft w:val="0"/>
              <w:marRight w:val="0"/>
              <w:marTop w:val="120"/>
              <w:marBottom w:val="120"/>
              <w:divBdr>
                <w:top w:val="single" w:sz="12" w:space="0" w:color="DDDDEE"/>
                <w:left w:val="single" w:sz="12" w:space="0" w:color="DDDDEE"/>
                <w:bottom w:val="single" w:sz="12" w:space="0" w:color="DDDDEE"/>
                <w:right w:val="single" w:sz="12" w:space="0" w:color="DDDDEE"/>
              </w:divBdr>
              <w:divsChild>
                <w:div w:id="20867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38256">
              <w:marLeft w:val="0"/>
              <w:marRight w:val="0"/>
              <w:marTop w:val="120"/>
              <w:marBottom w:val="120"/>
              <w:divBdr>
                <w:top w:val="single" w:sz="12" w:space="0" w:color="DDDDEE"/>
                <w:left w:val="single" w:sz="12" w:space="0" w:color="DDDDEE"/>
                <w:bottom w:val="single" w:sz="12" w:space="0" w:color="DDDDEE"/>
                <w:right w:val="single" w:sz="12" w:space="0" w:color="DDDDEE"/>
              </w:divBdr>
              <w:divsChild>
                <w:div w:id="14681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26" Type="http://schemas.openxmlformats.org/officeDocument/2006/relationships/hyperlink" Target="https://matworld.ru/geometry/pryamougolnik.php" TargetMode="External"/><Relationship Id="rId39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hyperlink" Target="https://matworld.ru/geometry/tochka.php" TargetMode="External"/><Relationship Id="rId34" Type="http://schemas.openxmlformats.org/officeDocument/2006/relationships/image" Target="media/image14.png"/><Relationship Id="rId42" Type="http://schemas.openxmlformats.org/officeDocument/2006/relationships/image" Target="media/image22.jpeg"/><Relationship Id="rId7" Type="http://schemas.openxmlformats.org/officeDocument/2006/relationships/endnotes" Target="endnotes.xml"/><Relationship Id="rId12" Type="http://schemas.openxmlformats.org/officeDocument/2006/relationships/hyperlink" Target="https://matworld.ru/geometry/prjamougolnyj-treugolnik.php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matworld.ru/geometry/trapeciya.php" TargetMode="External"/><Relationship Id="rId33" Type="http://schemas.openxmlformats.org/officeDocument/2006/relationships/image" Target="media/image13.png"/><Relationship Id="rId38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matworld.ru/geometry/mnogougolnik.php" TargetMode="External"/><Relationship Id="rId29" Type="http://schemas.openxmlformats.org/officeDocument/2006/relationships/image" Target="media/image9.jpeg"/><Relationship Id="rId41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matworld.ru/geometry/parallelogramm.php" TargetMode="External"/><Relationship Id="rId32" Type="http://schemas.openxmlformats.org/officeDocument/2006/relationships/image" Target="media/image12.png"/><Relationship Id="rId37" Type="http://schemas.openxmlformats.org/officeDocument/2006/relationships/image" Target="media/image17.jpeg"/><Relationship Id="rId40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matworld.ru/geometry/otrezok.php" TargetMode="External"/><Relationship Id="rId28" Type="http://schemas.openxmlformats.org/officeDocument/2006/relationships/image" Target="media/image8.jpeg"/><Relationship Id="rId36" Type="http://schemas.openxmlformats.org/officeDocument/2006/relationships/image" Target="media/image16.jpeg"/><Relationship Id="rId10" Type="http://schemas.openxmlformats.org/officeDocument/2006/relationships/hyperlink" Target="https://matworld.ru/geometry/summa-uglov-treugolnika.php" TargetMode="External"/><Relationship Id="rId19" Type="http://schemas.openxmlformats.org/officeDocument/2006/relationships/hyperlink" Target="https://matworld.ru/geometry/lomanaya.php" TargetMode="External"/><Relationship Id="rId31" Type="http://schemas.openxmlformats.org/officeDocument/2006/relationships/image" Target="media/image11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https://matworld.ru/geometry/pryamaya.php" TargetMode="External"/><Relationship Id="rId27" Type="http://schemas.openxmlformats.org/officeDocument/2006/relationships/hyperlink" Target="https://matworld.ru/geometry/kvadrat.php" TargetMode="External"/><Relationship Id="rId30" Type="http://schemas.openxmlformats.org/officeDocument/2006/relationships/image" Target="media/image10.jpeg"/><Relationship Id="rId35" Type="http://schemas.openxmlformats.org/officeDocument/2006/relationships/image" Target="media/image15.jpeg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6C44B-CBC3-4E00-82D6-7398F0BA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2022-01-25T18:05:00Z</dcterms:created>
  <dcterms:modified xsi:type="dcterms:W3CDTF">2022-01-25T18:05:00Z</dcterms:modified>
</cp:coreProperties>
</file>