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FC4D4E" w:rsidRPr="00401561">
        <w:trPr>
          <w:tblCellSpacing w:w="0" w:type="dxa"/>
        </w:trPr>
        <w:tc>
          <w:tcPr>
            <w:tcW w:w="5000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FC4D4E" w:rsidRPr="00401561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9019A2" w:rsidRPr="00401561" w:rsidRDefault="00FC4D4E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401561">
                    <w:rPr>
                      <w:b/>
                      <w:color w:val="0000FF"/>
                      <w:sz w:val="28"/>
                      <w:szCs w:val="28"/>
                    </w:rPr>
                    <w:t xml:space="preserve">Урок информатики по теме: </w:t>
                  </w:r>
                </w:p>
                <w:p w:rsidR="009019A2" w:rsidRPr="00401561" w:rsidRDefault="00FC4D4E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401561">
                    <w:rPr>
                      <w:b/>
                      <w:color w:val="0000FF"/>
                      <w:sz w:val="28"/>
                      <w:szCs w:val="28"/>
                    </w:rPr>
                    <w:t>"</w:t>
                  </w:r>
                  <w:r w:rsidR="00401561" w:rsidRPr="00401561">
                    <w:rPr>
                      <w:color w:val="000000"/>
                      <w:sz w:val="28"/>
                      <w:szCs w:val="28"/>
                    </w:rPr>
                    <w:t xml:space="preserve"> Моделирование электронных таблиц. Пример моделирования в ЭТ.</w:t>
                  </w:r>
                  <w:r w:rsidRPr="00401561">
                    <w:rPr>
                      <w:b/>
                      <w:color w:val="0000FF"/>
                      <w:sz w:val="28"/>
                      <w:szCs w:val="28"/>
                    </w:rPr>
                    <w:t>".</w:t>
                  </w:r>
                </w:p>
                <w:p w:rsidR="00401561" w:rsidRPr="00401561" w:rsidRDefault="00401561" w:rsidP="00401561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401561">
                    <w:rPr>
                      <w:b/>
                      <w:color w:val="0000FF"/>
                      <w:sz w:val="28"/>
                      <w:szCs w:val="28"/>
                    </w:rPr>
                    <w:t>Цель урока:</w:t>
                  </w:r>
                </w:p>
                <w:p w:rsidR="00FC4D4E" w:rsidRPr="00401561" w:rsidRDefault="00FC4D4E" w:rsidP="00401561">
                  <w:p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организовать деятельность учащихся по созданию компьютерной модели в электронных таблицах для практического использования в различных жизненных ситуациях. 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rStyle w:val="a6"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Тип урока: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  <w:r w:rsidR="00DE3E1E" w:rsidRPr="00401561">
                    <w:rPr>
                      <w:sz w:val="28"/>
                      <w:szCs w:val="28"/>
                    </w:rPr>
                    <w:t>комбинированный</w:t>
                  </w:r>
                  <w:r w:rsidRPr="00401561">
                    <w:rPr>
                      <w:sz w:val="28"/>
                      <w:szCs w:val="28"/>
                    </w:rPr>
                    <w:t>.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Формы организации учебной деятельности: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</w:p>
                <w:p w:rsidR="00FC4D4E" w:rsidRPr="00401561" w:rsidRDefault="00DE3E1E" w:rsidP="002D2512">
                  <w:pPr>
                    <w:numPr>
                      <w:ilvl w:val="0"/>
                      <w:numId w:val="3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фронтальная работа</w:t>
                  </w:r>
                  <w:r w:rsidR="00FC4D4E" w:rsidRPr="00401561">
                    <w:rPr>
                      <w:sz w:val="28"/>
                      <w:szCs w:val="28"/>
                    </w:rPr>
                    <w:t xml:space="preserve">; </w:t>
                  </w:r>
                </w:p>
                <w:p w:rsidR="00FC4D4E" w:rsidRPr="00401561" w:rsidRDefault="00FC4D4E" w:rsidP="002D2512">
                  <w:pPr>
                    <w:numPr>
                      <w:ilvl w:val="0"/>
                      <w:numId w:val="3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беседа; </w:t>
                  </w:r>
                </w:p>
                <w:p w:rsidR="00FC4D4E" w:rsidRPr="00401561" w:rsidRDefault="00DE3E1E" w:rsidP="002D2512">
                  <w:pPr>
                    <w:numPr>
                      <w:ilvl w:val="0"/>
                      <w:numId w:val="3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компьютерный эксперимент</w:t>
                  </w:r>
                  <w:r w:rsidR="00FC4D4E" w:rsidRPr="00401561">
                    <w:rPr>
                      <w:sz w:val="28"/>
                      <w:szCs w:val="28"/>
                    </w:rPr>
                    <w:t xml:space="preserve">. 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 xml:space="preserve">Оборудование: </w:t>
                  </w:r>
                  <w:proofErr w:type="gramStart"/>
                  <w:r w:rsidRPr="00401561">
                    <w:rPr>
                      <w:sz w:val="28"/>
                      <w:szCs w:val="28"/>
                    </w:rPr>
                    <w:t>проектор,  компьютеры</w:t>
                  </w:r>
                  <w:proofErr w:type="gramEnd"/>
                  <w:r w:rsidRPr="00401561">
                    <w:rPr>
                      <w:sz w:val="28"/>
                      <w:szCs w:val="28"/>
                    </w:rPr>
                    <w:t xml:space="preserve">. 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  <w:lang w:val="en-US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Программное</w:t>
                  </w:r>
                  <w:r w:rsidRPr="00401561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Pr="00401561">
                    <w:rPr>
                      <w:b/>
                      <w:bCs/>
                      <w:sz w:val="28"/>
                      <w:szCs w:val="28"/>
                    </w:rPr>
                    <w:t>обеспечение</w:t>
                  </w:r>
                  <w:r w:rsidRPr="00401561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: </w:t>
                  </w:r>
                  <w:r w:rsidRPr="00401561">
                    <w:rPr>
                      <w:sz w:val="28"/>
                      <w:szCs w:val="28"/>
                      <w:lang w:val="en-US"/>
                    </w:rPr>
                    <w:t xml:space="preserve">MS Office – PowerPoint, Excel. 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</w:rPr>
                    <w:t>ХОД УРОКА</w:t>
                  </w:r>
                </w:p>
                <w:p w:rsidR="00FC4D4E" w:rsidRPr="00401561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I. Организационная часть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</w:p>
                <w:p w:rsidR="00FC4D4E" w:rsidRPr="00401561" w:rsidRDefault="00FC4D4E" w:rsidP="002D2512">
                  <w:pPr>
                    <w:numPr>
                      <w:ilvl w:val="0"/>
                      <w:numId w:val="5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Приветствие. </w:t>
                  </w:r>
                </w:p>
                <w:p w:rsidR="00FC4D4E" w:rsidRPr="00401561" w:rsidRDefault="00FC4D4E" w:rsidP="002D2512">
                  <w:pPr>
                    <w:numPr>
                      <w:ilvl w:val="0"/>
                      <w:numId w:val="5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Проверка отсутствующих. </w:t>
                  </w:r>
                </w:p>
                <w:p w:rsidR="00B77B7D" w:rsidRPr="00401561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401561">
                    <w:rPr>
                      <w:b/>
                      <w:bCs/>
                      <w:sz w:val="28"/>
                      <w:szCs w:val="28"/>
                    </w:rPr>
                    <w:t>Постановка цели урока.</w:t>
                  </w:r>
                </w:p>
                <w:p w:rsidR="00B77B7D" w:rsidRPr="00401561" w:rsidRDefault="00B77B7D" w:rsidP="00B77B7D">
                  <w:pPr>
                    <w:textAlignment w:val="top"/>
                    <w:rPr>
                      <w:b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Pr="00401561">
                    <w:rPr>
                      <w:sz w:val="28"/>
                      <w:szCs w:val="28"/>
                    </w:rPr>
                    <w:t>Тема нашего урока – “</w:t>
                  </w:r>
                  <w:r w:rsidR="00401561" w:rsidRPr="00401561">
                    <w:rPr>
                      <w:color w:val="000000"/>
                      <w:sz w:val="28"/>
                      <w:szCs w:val="28"/>
                    </w:rPr>
                    <w:t xml:space="preserve"> Моделирование электронных таблиц. Пример моделирования в ЭТ.</w:t>
                  </w:r>
                  <w:r w:rsidR="00401561" w:rsidRPr="00401561">
                    <w:rPr>
                      <w:sz w:val="28"/>
                      <w:szCs w:val="28"/>
                    </w:rPr>
                    <w:t>”</w:t>
                  </w:r>
                </w:p>
                <w:p w:rsidR="00B77B7D" w:rsidRPr="00401561" w:rsidRDefault="00B77B7D" w:rsidP="00401561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bCs/>
                      <w:i/>
                      <w:iCs/>
                      <w:sz w:val="28"/>
                      <w:szCs w:val="28"/>
                    </w:rPr>
                    <w:t xml:space="preserve">     </w:t>
                  </w:r>
                  <w:r w:rsidRPr="00401561">
                    <w:rPr>
                      <w:b/>
                      <w:sz w:val="28"/>
                      <w:szCs w:val="28"/>
                    </w:rPr>
                    <w:t xml:space="preserve">      Цель урока:</w:t>
                  </w:r>
                  <w:r w:rsidR="00252BC9" w:rsidRPr="0040156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01561">
                    <w:rPr>
                      <w:sz w:val="28"/>
                      <w:szCs w:val="28"/>
                    </w:rPr>
                    <w:t xml:space="preserve">Познакомиться </w:t>
                  </w:r>
                  <w:proofErr w:type="gramStart"/>
                  <w:r w:rsidRPr="00401561">
                    <w:rPr>
                      <w:sz w:val="28"/>
                      <w:szCs w:val="28"/>
                    </w:rPr>
                    <w:t>с  возможностями</w:t>
                  </w:r>
                  <w:proofErr w:type="gramEnd"/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  <w:r w:rsidRPr="00401561">
                    <w:rPr>
                      <w:sz w:val="28"/>
                      <w:szCs w:val="28"/>
                      <w:lang w:val="en-US"/>
                    </w:rPr>
                    <w:t>MS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  <w:r w:rsidRPr="00401561">
                    <w:rPr>
                      <w:sz w:val="28"/>
                      <w:szCs w:val="28"/>
                      <w:lang w:val="en-US"/>
                    </w:rPr>
                    <w:t>Excel</w:t>
                  </w:r>
                  <w:r w:rsidRPr="00401561">
                    <w:rPr>
                      <w:sz w:val="28"/>
                      <w:szCs w:val="28"/>
                    </w:rPr>
                    <w:t xml:space="preserve"> при решении нестандартных задач из разных предметных областей (в частности, биологии).</w:t>
                  </w:r>
                </w:p>
                <w:p w:rsidR="00B77B7D" w:rsidRPr="00401561" w:rsidRDefault="00B77B7D" w:rsidP="00B77B7D">
                  <w:pPr>
                    <w:pStyle w:val="a4"/>
                    <w:numPr>
                      <w:ilvl w:val="0"/>
                      <w:numId w:val="22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Практически применить знания, умения и навыки, полученные при изучении темы «Табличные вычисления на компьютере».</w:t>
                  </w:r>
                </w:p>
                <w:p w:rsidR="00B77B7D" w:rsidRPr="00401561" w:rsidRDefault="00B77B7D" w:rsidP="00B77B7D">
                  <w:pPr>
                    <w:pStyle w:val="a4"/>
                    <w:numPr>
                      <w:ilvl w:val="0"/>
                      <w:numId w:val="22"/>
                    </w:numPr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Создание модели, позволяющей рассчитывать биоритмы человека</w:t>
                  </w:r>
                </w:p>
                <w:p w:rsidR="006E6535" w:rsidRPr="00401561" w:rsidRDefault="009C7451" w:rsidP="006E6535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 w:rsidR="00B77B7D" w:rsidRPr="00401561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401561">
                    <w:rPr>
                      <w:b/>
                      <w:sz w:val="28"/>
                      <w:szCs w:val="28"/>
                    </w:rPr>
                    <w:t xml:space="preserve">. </w:t>
                  </w:r>
                  <w:r w:rsidR="006E6535" w:rsidRPr="00401561">
                    <w:rPr>
                      <w:b/>
                      <w:bCs/>
                      <w:sz w:val="28"/>
                      <w:szCs w:val="28"/>
                    </w:rPr>
                    <w:t>Актуализация знаний учебной деятельности</w:t>
                  </w:r>
                  <w:r w:rsidR="006E6535" w:rsidRPr="00401561">
                    <w:rPr>
                      <w:sz w:val="28"/>
                      <w:szCs w:val="28"/>
                    </w:rPr>
                    <w:t xml:space="preserve"> </w:t>
                  </w:r>
                </w:p>
                <w:p w:rsidR="00172878" w:rsidRPr="00401561" w:rsidRDefault="00172878" w:rsidP="0045776E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    </w:t>
                  </w:r>
                  <w:r w:rsidR="00F33F1B" w:rsidRPr="00401561">
                    <w:rPr>
                      <w:sz w:val="28"/>
                      <w:szCs w:val="28"/>
                    </w:rPr>
                    <w:t>На сегодняшнем уроке мы продолжим с вами знакомит</w:t>
                  </w:r>
                  <w:r w:rsidR="004E1AC3" w:rsidRPr="00401561">
                    <w:rPr>
                      <w:sz w:val="28"/>
                      <w:szCs w:val="28"/>
                    </w:rPr>
                    <w:t>ь</w:t>
                  </w:r>
                  <w:r w:rsidR="00F33F1B" w:rsidRPr="00401561">
                    <w:rPr>
                      <w:sz w:val="28"/>
                      <w:szCs w:val="28"/>
                    </w:rPr>
                    <w:t>ся</w:t>
                  </w:r>
                  <w:r w:rsidR="000F049E" w:rsidRPr="00401561">
                    <w:rPr>
                      <w:sz w:val="28"/>
                      <w:szCs w:val="28"/>
                    </w:rPr>
                    <w:t xml:space="preserve"> с возможностями электронных таблиц</w:t>
                  </w:r>
                  <w:r w:rsidR="0045776E" w:rsidRPr="00401561">
                    <w:rPr>
                      <w:sz w:val="28"/>
                      <w:szCs w:val="28"/>
                    </w:rPr>
                    <w:t xml:space="preserve"> и прежде чем перейти к новой теме давайте вспомним </w:t>
                  </w:r>
                  <w:r w:rsidRPr="00401561">
                    <w:rPr>
                      <w:sz w:val="28"/>
                      <w:szCs w:val="28"/>
                    </w:rPr>
                    <w:t>некоторые понятия:</w:t>
                  </w:r>
                </w:p>
                <w:p w:rsidR="00334360" w:rsidRPr="00401561" w:rsidRDefault="004E1AC3" w:rsidP="00B77B7D">
                  <w:pPr>
                    <w:pStyle w:val="a4"/>
                    <w:numPr>
                      <w:ilvl w:val="0"/>
                      <w:numId w:val="23"/>
                    </w:numPr>
                    <w:spacing w:before="0"/>
                    <w:textAlignment w:val="top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Что такое моделирование</w:t>
                  </w:r>
                  <w:r w:rsidR="00334360" w:rsidRPr="00401561">
                    <w:rPr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="00334360" w:rsidRPr="00401561">
                    <w:rPr>
                      <w:bCs/>
                      <w:i/>
                      <w:sz w:val="28"/>
                      <w:szCs w:val="28"/>
                    </w:rPr>
                    <w:t>Процесс построения моделей для исследования и изучения</w:t>
                  </w:r>
                  <w:r w:rsidR="00B77B7D" w:rsidRPr="00401561">
                    <w:rPr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="00334360" w:rsidRPr="00401561">
                    <w:rPr>
                      <w:bCs/>
                      <w:i/>
                      <w:sz w:val="28"/>
                      <w:szCs w:val="28"/>
                    </w:rPr>
                    <w:t>объектов, процессов или явлений)</w:t>
                  </w:r>
                </w:p>
                <w:p w:rsidR="0045776E" w:rsidRPr="00401561" w:rsidRDefault="006E6535" w:rsidP="00334360">
                  <w:pPr>
                    <w:pStyle w:val="a4"/>
                    <w:numPr>
                      <w:ilvl w:val="0"/>
                      <w:numId w:val="23"/>
                    </w:numPr>
                    <w:spacing w:before="0"/>
                    <w:textAlignment w:val="top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r w:rsidR="0045776E" w:rsidRPr="00401561">
                    <w:rPr>
                      <w:b/>
                      <w:sz w:val="28"/>
                      <w:szCs w:val="28"/>
                    </w:rPr>
                    <w:t>атематическ</w:t>
                  </w:r>
                  <w:r w:rsidR="004E1AC3" w:rsidRPr="00401561">
                    <w:rPr>
                      <w:b/>
                      <w:sz w:val="28"/>
                      <w:szCs w:val="28"/>
                    </w:rPr>
                    <w:t>ая</w:t>
                  </w:r>
                  <w:r w:rsidR="0045776E" w:rsidRPr="00401561">
                    <w:rPr>
                      <w:b/>
                      <w:sz w:val="28"/>
                      <w:szCs w:val="28"/>
                    </w:rPr>
                    <w:t xml:space="preserve"> модел</w:t>
                  </w:r>
                  <w:r w:rsidR="004E1AC3" w:rsidRPr="00401561">
                    <w:rPr>
                      <w:b/>
                      <w:sz w:val="28"/>
                      <w:szCs w:val="28"/>
                    </w:rPr>
                    <w:t>ь</w:t>
                  </w:r>
                  <w:r w:rsidR="0045776E" w:rsidRPr="00401561">
                    <w:rPr>
                      <w:sz w:val="28"/>
                      <w:szCs w:val="28"/>
                    </w:rPr>
                    <w:t xml:space="preserve"> (</w:t>
                  </w:r>
                  <w:r w:rsidR="0045776E" w:rsidRPr="00401561">
                    <w:rPr>
                      <w:i/>
                      <w:sz w:val="28"/>
                      <w:szCs w:val="28"/>
                    </w:rPr>
                    <w:t>описание моделируемого процесса на языке математики</w:t>
                  </w:r>
                  <w:r w:rsidR="0045776E" w:rsidRPr="00401561">
                    <w:rPr>
                      <w:sz w:val="28"/>
                      <w:szCs w:val="28"/>
                    </w:rPr>
                    <w:t xml:space="preserve">), </w:t>
                  </w:r>
                </w:p>
                <w:p w:rsidR="00334360" w:rsidRPr="00401561" w:rsidRDefault="00334360" w:rsidP="00B77B7D">
                  <w:pPr>
                    <w:pStyle w:val="a8"/>
                    <w:numPr>
                      <w:ilvl w:val="0"/>
                      <w:numId w:val="23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</w:rPr>
                    <w:t>Определить какие модели являются материальными, а какие информационными, и для чего предназначены данные модели?</w:t>
                  </w:r>
                  <w:r w:rsidR="00252BC9" w:rsidRPr="0040156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52BC9" w:rsidRPr="00401561">
                    <w:rPr>
                      <w:sz w:val="28"/>
                      <w:szCs w:val="28"/>
                    </w:rPr>
                    <w:t>(слайд3)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Макет декорационного оформления театральной постановки.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Эскизы костюмов к театральному спектаклю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Глобус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Атлас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Генеалогическое дерево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Макет скелета человека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Расписание движения поездов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Схема метрополитена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Оглавление книги</w:t>
                  </w:r>
                </w:p>
                <w:p w:rsidR="00334360" w:rsidRPr="00401561" w:rsidRDefault="00334360" w:rsidP="00334360">
                  <w:pPr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Формула определения площади квадрата.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lastRenderedPageBreak/>
                    <w:t>1-материальный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2-информационный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3-материальный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4-информационный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5-информационный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6-материальный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7-Информационный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8-информационный</w:t>
                  </w:r>
                </w:p>
                <w:p w:rsidR="00B77B7D" w:rsidRPr="00401561" w:rsidRDefault="00B77B7D" w:rsidP="00B77B7D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9-Информационный</w:t>
                  </w:r>
                </w:p>
                <w:p w:rsidR="00334360" w:rsidRPr="00401561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  <w:lang w:val="en-US"/>
                    </w:rPr>
                  </w:pPr>
                  <w:r w:rsidRPr="00401561">
                    <w:rPr>
                      <w:sz w:val="28"/>
                      <w:szCs w:val="28"/>
                    </w:rPr>
                    <w:t>10-Информационный</w:t>
                  </w:r>
                </w:p>
                <w:p w:rsidR="00B77B7D" w:rsidRPr="00401561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Cs/>
                      <w:sz w:val="28"/>
                      <w:szCs w:val="28"/>
                      <w:lang w:val="en-US"/>
                    </w:rPr>
                  </w:pPr>
                </w:p>
                <w:p w:rsidR="00172878" w:rsidRPr="00401561" w:rsidRDefault="00B77B7D" w:rsidP="0045776E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Cs/>
                      <w:sz w:val="28"/>
                      <w:szCs w:val="28"/>
                    </w:rPr>
                  </w:pPr>
                  <w:r w:rsidRPr="00401561">
                    <w:rPr>
                      <w:iCs/>
                      <w:sz w:val="28"/>
                      <w:szCs w:val="28"/>
                    </w:rPr>
                    <w:t>Для работы с ЭТ повторим основные понятия:</w:t>
                  </w:r>
                  <w:r w:rsidR="00252BC9" w:rsidRPr="00401561">
                    <w:rPr>
                      <w:iCs/>
                      <w:sz w:val="28"/>
                      <w:szCs w:val="28"/>
                    </w:rPr>
                    <w:t xml:space="preserve"> (слайд 4-6)</w:t>
                  </w:r>
                </w:p>
                <w:p w:rsidR="006E6535" w:rsidRPr="00401561" w:rsidRDefault="00B77B7D" w:rsidP="006E6535">
                  <w:pPr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1</w:t>
                  </w:r>
                  <w:r w:rsidR="006E6535" w:rsidRPr="00401561">
                    <w:rPr>
                      <w:bCs/>
                      <w:sz w:val="28"/>
                      <w:szCs w:val="28"/>
                    </w:rPr>
                    <w:t>) Формула – это: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адреса ячеек и знаки арифметических операций.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буквы и цифры, обозначающие адреса ячеек и знаки математических операций.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набор стандартных констант.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  <w:sz w:val="28"/>
                      <w:szCs w:val="28"/>
                      <w:highlight w:val="lightGray"/>
                    </w:rPr>
                  </w:pPr>
                  <w:r w:rsidRPr="00401561">
                    <w:rPr>
                      <w:bCs/>
                      <w:sz w:val="28"/>
                      <w:szCs w:val="28"/>
                      <w:highlight w:val="lightGray"/>
                    </w:rPr>
                    <w:t>связь между исходными и рассчитываемыми данными</w:t>
                  </w:r>
                </w:p>
                <w:p w:rsidR="006E6535" w:rsidRPr="00401561" w:rsidRDefault="00B77B7D" w:rsidP="006E6535">
                  <w:pPr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2</w:t>
                  </w:r>
                  <w:r w:rsidR="006E6535" w:rsidRPr="00401561">
                    <w:rPr>
                      <w:bCs/>
                      <w:sz w:val="28"/>
                      <w:szCs w:val="28"/>
                    </w:rPr>
                    <w:t>) Относительна ссылка – это: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когда адрес, на который ссылается формула, при копировании не изменяется;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ссылка, полученная в результате копирования формулы;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  <w:sz w:val="28"/>
                      <w:szCs w:val="28"/>
                      <w:highlight w:val="lightGray"/>
                    </w:rPr>
                  </w:pPr>
                  <w:r w:rsidRPr="00401561">
                    <w:rPr>
                      <w:bCs/>
                      <w:sz w:val="28"/>
                      <w:szCs w:val="28"/>
                      <w:highlight w:val="lightGray"/>
                    </w:rPr>
                    <w:t>когда адрес, на который ссылается формула, изменяется при копировании;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ссылка, полученная в результате перемещения формулы.</w:t>
                  </w:r>
                </w:p>
                <w:p w:rsidR="006E6535" w:rsidRPr="00401561" w:rsidRDefault="00B77B7D" w:rsidP="006E6535">
                  <w:pPr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3</w:t>
                  </w:r>
                  <w:r w:rsidR="006E6535" w:rsidRPr="00401561">
                    <w:rPr>
                      <w:bCs/>
                      <w:sz w:val="28"/>
                      <w:szCs w:val="28"/>
                    </w:rPr>
                    <w:t>) Абсолютная ссылка – это: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  <w:sz w:val="28"/>
                      <w:szCs w:val="28"/>
                      <w:highlight w:val="lightGray"/>
                    </w:rPr>
                  </w:pPr>
                  <w:r w:rsidRPr="00401561">
                    <w:rPr>
                      <w:bCs/>
                      <w:sz w:val="28"/>
                      <w:szCs w:val="28"/>
                      <w:highlight w:val="lightGray"/>
                    </w:rPr>
                    <w:t>когда адрес, на который ссылается формула, при копировании не изменяется;</w:t>
                  </w:r>
                </w:p>
                <w:p w:rsidR="006E6535" w:rsidRPr="00401561" w:rsidRDefault="006E6535" w:rsidP="006E6535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ссылка, полученная в результате копирования формулы;</w:t>
                  </w:r>
                </w:p>
                <w:p w:rsidR="006E6535" w:rsidRPr="00401561" w:rsidRDefault="006E6535" w:rsidP="00B77B7D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1561">
                    <w:rPr>
                      <w:bCs/>
                      <w:sz w:val="28"/>
                      <w:szCs w:val="28"/>
                    </w:rPr>
                    <w:t>когда адрес, на который ссылается формула, изменяется при копировании;</w:t>
                  </w:r>
                </w:p>
                <w:p w:rsidR="006E6535" w:rsidRPr="00401561" w:rsidRDefault="006E6535" w:rsidP="006E6535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0D1A87" w:rsidRPr="00401561" w:rsidRDefault="000D1A87" w:rsidP="000D1A87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  <w:lang w:val="en-US"/>
                    </w:rPr>
                    <w:t>IV</w:t>
                  </w:r>
                  <w:r w:rsidRPr="00401561">
                    <w:rPr>
                      <w:b/>
                      <w:bCs/>
                      <w:sz w:val="28"/>
                      <w:szCs w:val="28"/>
                    </w:rPr>
                    <w:t>. Освоение нового материала</w:t>
                  </w:r>
                </w:p>
                <w:p w:rsidR="000D1A87" w:rsidRPr="00401561" w:rsidRDefault="000D1A87" w:rsidP="000D1A87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401561">
                    <w:rPr>
                      <w:bCs/>
                      <w:iCs/>
                      <w:sz w:val="28"/>
                      <w:szCs w:val="28"/>
                    </w:rPr>
                    <w:t xml:space="preserve">      При изучении темы «Моделирование» мы с вами знакомились с математическими компьютерными моделями и пришли к выводу, что эти модели создаются для большей наглядности происходящих процессов и явлений.</w:t>
                  </w:r>
                </w:p>
                <w:p w:rsidR="000D1A87" w:rsidRPr="00401561" w:rsidRDefault="000D1A87" w:rsidP="000D1A87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    Чаще всего э/т используются в заданиях такого типа, которые были рассмотрены в </w:t>
                  </w:r>
                  <w:proofErr w:type="gramStart"/>
                  <w:r w:rsidRPr="00401561">
                    <w:rPr>
                      <w:sz w:val="28"/>
                      <w:szCs w:val="28"/>
                    </w:rPr>
                    <w:t>предыдущих  параграфах</w:t>
                  </w:r>
                  <w:proofErr w:type="gramEnd"/>
                  <w:r w:rsidRPr="00401561">
                    <w:rPr>
                      <w:sz w:val="28"/>
                      <w:szCs w:val="28"/>
                    </w:rPr>
                    <w:t>: для получения расчётных ведомостей, списков и т.д. Однако э/т могут оказаться полезными и для научных целей.</w:t>
                  </w:r>
                </w:p>
                <w:p w:rsidR="000D1A87" w:rsidRPr="00401561" w:rsidRDefault="000D1A87" w:rsidP="000D1A87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   Одна из функций ЭТ – решение задач моделирования в различных областях человеческой деятельности. ЭТ позволяют моделировать различные процессы -  физические, математические, экономические, экологические, биологические.  Сегодня мы решим одну из таких задач</w:t>
                  </w:r>
                  <w:r w:rsidR="003804FD" w:rsidRPr="00401561">
                    <w:rPr>
                      <w:sz w:val="28"/>
                      <w:szCs w:val="28"/>
                    </w:rPr>
                    <w:t>.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  <w:r w:rsidRPr="00401561">
                    <w:rPr>
                      <w:i/>
                      <w:iCs/>
                      <w:sz w:val="28"/>
                      <w:szCs w:val="28"/>
                    </w:rPr>
                    <w:t xml:space="preserve">(слайды </w:t>
                  </w:r>
                  <w:r w:rsidR="00AA22E0" w:rsidRPr="00401561">
                    <w:rPr>
                      <w:i/>
                      <w:iCs/>
                      <w:sz w:val="28"/>
                      <w:szCs w:val="28"/>
                    </w:rPr>
                    <w:t>7-8</w:t>
                  </w:r>
                  <w:r w:rsidRPr="00401561">
                    <w:rPr>
                      <w:i/>
                      <w:iCs/>
                      <w:sz w:val="28"/>
                      <w:szCs w:val="28"/>
                    </w:rPr>
                    <w:t xml:space="preserve"> сопровождают объяснение).</w:t>
                  </w: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</w:p>
                <w:p w:rsidR="000D1A87" w:rsidRPr="00401561" w:rsidRDefault="003804FD" w:rsidP="000D1A87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   </w:t>
                  </w:r>
                  <w:r w:rsidR="000D1A87" w:rsidRPr="00401561">
                    <w:rPr>
                      <w:sz w:val="28"/>
                      <w:szCs w:val="28"/>
                    </w:rPr>
                    <w:t xml:space="preserve">Существует легенда о том, что в древнем Китае монахи день за днем вели наблюдения за человеком, записывая параметры его физической активности, умственных способностей и эмоционального состояния. В результате многолетних исследований они пришли к выводу, что эти функции являются периодическими с периодами для физической активности 23 дня, эмоциональной – 28 дней и интеллектуальной – 33 дня. </w:t>
                  </w:r>
                </w:p>
                <w:p w:rsidR="000D1A87" w:rsidRPr="00401561" w:rsidRDefault="000D1A87" w:rsidP="000D1A87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</w:rPr>
                    <w:t>Физический биоритм</w:t>
                  </w:r>
                  <w:r w:rsidRPr="00401561">
                    <w:rPr>
                      <w:sz w:val="28"/>
                      <w:szCs w:val="28"/>
                    </w:rPr>
                    <w:t xml:space="preserve"> характеризует жизненные силы человека, т.е. его физическое состояние.</w:t>
                  </w:r>
                </w:p>
                <w:p w:rsidR="000D1A87" w:rsidRPr="00401561" w:rsidRDefault="000D1A87" w:rsidP="000D1A87">
                  <w:pPr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</w:rPr>
                    <w:t>Эмоциональный биоритм</w:t>
                  </w:r>
                  <w:r w:rsidRPr="00401561">
                    <w:rPr>
                      <w:sz w:val="28"/>
                      <w:szCs w:val="28"/>
                    </w:rPr>
                    <w:t xml:space="preserve"> характеризует внутренний настрой человека, т.е. его возбудимость, способность эмоционального восприятия окружающего.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b/>
                      <w:sz w:val="28"/>
                      <w:szCs w:val="28"/>
                    </w:rPr>
                    <w:lastRenderedPageBreak/>
                    <w:t>Интеллектуальный биоритм</w:t>
                  </w:r>
                  <w:r w:rsidRPr="00401561">
                    <w:rPr>
                      <w:sz w:val="28"/>
                      <w:szCs w:val="28"/>
                    </w:rPr>
                    <w:t xml:space="preserve"> характеризует мыслительные способности, интеллектуальное состояние человека. 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Характерная особенность этой гипотезы заключается в том, что функции состояния человека в момент его рождения равны нулю, затем начинают возрастать, каждая за свой период принимает одно положительное максимальное и одно отрицательное минимальное значение. 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Многие полагают, что «взлетам» графика, представляющих собой синусоидальную зависимость, соответствуют более благоприятные дни.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Дни, в которые график переходит через ось абсцисс, являются критическими, т.е. неблагоприятными. Далеко не все считают эту теорию научной, но многие верят в нее. 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В некоторых странах в критические дни, когда ось абсцисс пересекают одновременно две или три кривые, людям рискованных профессий (летчикам, каскадерам и др.) предоставляется выходной.</w:t>
                  </w:r>
                </w:p>
                <w:p w:rsidR="000D1A87" w:rsidRPr="00401561" w:rsidRDefault="000D1A87" w:rsidP="003804FD">
                  <w:pPr>
                    <w:jc w:val="both"/>
                    <w:rPr>
                      <w:i/>
                      <w:iCs/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>За точку отсчета всех трех биоритмов берется день рождения человека.</w:t>
                  </w:r>
                  <w:r w:rsidR="003804FD" w:rsidRPr="00401561">
                    <w:rPr>
                      <w:sz w:val="28"/>
                      <w:szCs w:val="28"/>
                    </w:rPr>
                    <w:t xml:space="preserve"> </w:t>
                  </w:r>
                </w:p>
                <w:p w:rsidR="000D1A87" w:rsidRPr="00401561" w:rsidRDefault="000D1A87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92319D" w:rsidRPr="00401561" w:rsidRDefault="003804FD" w:rsidP="00AA22E0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sz w:val="28"/>
                      <w:szCs w:val="28"/>
                    </w:rPr>
                    <w:t xml:space="preserve"> </w:t>
                  </w:r>
                  <w:r w:rsidR="0092319D" w:rsidRPr="00401561">
                    <w:rPr>
                      <w:i/>
                      <w:iCs/>
                      <w:color w:val="auto"/>
                      <w:sz w:val="28"/>
                      <w:szCs w:val="28"/>
                    </w:rPr>
                    <w:t>Цель моделирования</w:t>
                  </w:r>
                  <w:r w:rsidR="0092319D" w:rsidRPr="00401561">
                    <w:rPr>
                      <w:b w:val="0"/>
                      <w:bCs w:val="0"/>
                      <w:i/>
                      <w:iCs/>
                      <w:color w:val="auto"/>
                      <w:sz w:val="28"/>
                      <w:szCs w:val="28"/>
                    </w:rPr>
                    <w:t xml:space="preserve">: </w:t>
                  </w:r>
                  <w:r w:rsidR="0092319D"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Составить модель </w:t>
                  </w:r>
                  <w:r w:rsidR="0092319D" w:rsidRPr="00401561">
                    <w:rPr>
                      <w:b w:val="0"/>
                      <w:color w:val="auto"/>
                      <w:sz w:val="28"/>
                      <w:szCs w:val="28"/>
                      <w:u w:val="single"/>
                    </w:rPr>
                    <w:t xml:space="preserve">биоритмов </w:t>
                  </w:r>
                  <w:r w:rsidR="0092319D" w:rsidRPr="00401561">
                    <w:rPr>
                      <w:b w:val="0"/>
                      <w:color w:val="auto"/>
                      <w:sz w:val="28"/>
                      <w:szCs w:val="28"/>
                    </w:rPr>
                    <w:t>для конкретного человека от указанной текущей даты на месяц вперед с целью ее дальнейшего анализа.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18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 На основе анализа индивидуальных биоритмов прогнозировать неблагоприятные дни, выбирать благоприятные дни для разного рода деятельности.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color w:val="auto"/>
                      <w:sz w:val="28"/>
                      <w:szCs w:val="28"/>
                    </w:rPr>
                    <w:t xml:space="preserve">Объектом моделирования является любой человек, для которого известна дата его рождения. 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  <w:sz w:val="28"/>
                      <w:szCs w:val="28"/>
                    </w:rPr>
                  </w:pP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i/>
                      <w:color w:val="auto"/>
                      <w:sz w:val="28"/>
                      <w:szCs w:val="28"/>
                    </w:rPr>
                    <w:t xml:space="preserve">Информационная модель 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 xml:space="preserve">(слайд </w:t>
                  </w:r>
                  <w:r w:rsidR="00AA22E0"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9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).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  <w:sz w:val="28"/>
                      <w:szCs w:val="28"/>
                    </w:rPr>
                  </w:pPr>
                </w:p>
                <w:tbl>
                  <w:tblPr>
                    <w:tblW w:w="990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3"/>
                    <w:gridCol w:w="3241"/>
                    <w:gridCol w:w="2686"/>
                    <w:gridCol w:w="2294"/>
                  </w:tblGrid>
                  <w:tr w:rsidR="0092319D" w:rsidRPr="00401561">
                    <w:trPr>
                      <w:trHeight w:val="420"/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Объект</w:t>
                        </w:r>
                      </w:p>
                    </w:tc>
                    <w:tc>
                      <w:tcPr>
                        <w:tcW w:w="5970" w:type="dxa"/>
                        <w:gridSpan w:val="2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Параметры</w:t>
                        </w:r>
                      </w:p>
                    </w:tc>
                    <w:tc>
                      <w:tcPr>
                        <w:tcW w:w="2314" w:type="dxa"/>
                        <w:vMerge w:val="restart"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Действия</w:t>
                        </w:r>
                      </w:p>
                    </w:tc>
                  </w:tr>
                  <w:tr w:rsidR="0092319D" w:rsidRPr="00401561">
                    <w:trPr>
                      <w:trHeight w:val="442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  <w:vAlign w:val="center"/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7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Неуправляемые (константы)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Управляемые</w:t>
                        </w:r>
                      </w:p>
                    </w:tc>
                    <w:tc>
                      <w:tcPr>
                        <w:tcW w:w="2314" w:type="dxa"/>
                        <w:vMerge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  <w:vAlign w:val="center"/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319D" w:rsidRPr="00401561">
                    <w:trPr>
                      <w:trHeight w:val="1785"/>
                      <w:tblCellSpacing w:w="0" w:type="dxa"/>
                    </w:trPr>
                    <w:tc>
                      <w:tcPr>
                        <w:tcW w:w="162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180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Человек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57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 xml:space="preserve">Период физического цикла: </w:t>
                        </w:r>
                        <w:r w:rsidRPr="00401561">
                          <w:rPr>
                            <w:b w:val="0"/>
                            <w:bCs w:val="0"/>
                            <w:color w:val="FF0000"/>
                            <w:sz w:val="28"/>
                            <w:szCs w:val="28"/>
                          </w:rPr>
                          <w:t>23 дня.</w:t>
                        </w: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57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 xml:space="preserve">Период эмоционального цикла: </w:t>
                        </w:r>
                        <w:r w:rsidRPr="00401561">
                          <w:rPr>
                            <w:b w:val="0"/>
                            <w:bCs w:val="0"/>
                            <w:color w:val="FF0000"/>
                            <w:sz w:val="28"/>
                            <w:szCs w:val="28"/>
                          </w:rPr>
                          <w:t>28 дней</w:t>
                        </w: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 xml:space="preserve">. Период интеллектуального цикла: </w:t>
                        </w:r>
                        <w:r w:rsidRPr="00401561">
                          <w:rPr>
                            <w:b w:val="0"/>
                            <w:bCs w:val="0"/>
                            <w:color w:val="FF0000"/>
                            <w:sz w:val="28"/>
                            <w:szCs w:val="28"/>
                          </w:rPr>
                          <w:t>33 дня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 xml:space="preserve">Дата </w:t>
                        </w: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рождения.</w:t>
                        </w: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Дата отсчета.</w:t>
                        </w: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Длительность</w:t>
                        </w:r>
                      </w:p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 xml:space="preserve"> прогноза.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401561" w:rsidRDefault="0092319D" w:rsidP="0092319D">
                        <w:pPr>
                          <w:pStyle w:val="4-"/>
                          <w:spacing w:before="0"/>
                          <w:ind w:left="312"/>
                          <w:jc w:val="left"/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b w:val="0"/>
                            <w:bCs w:val="0"/>
                            <w:color w:val="auto"/>
                            <w:sz w:val="28"/>
                            <w:szCs w:val="28"/>
                          </w:rPr>
                          <w:t>Расчет и анализ биоритмов.</w:t>
                        </w:r>
                      </w:p>
                    </w:tc>
                  </w:tr>
                </w:tbl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sz w:val="28"/>
                      <w:szCs w:val="28"/>
                    </w:rPr>
                  </w:pP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  <w:sz w:val="28"/>
                      <w:szCs w:val="28"/>
                    </w:rPr>
                  </w:pP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i/>
                      <w:color w:val="auto"/>
                      <w:sz w:val="28"/>
                      <w:szCs w:val="28"/>
                    </w:rPr>
                    <w:t xml:space="preserve">Математическая модель 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(слайд 1</w:t>
                  </w:r>
                  <w:r w:rsidR="00AA22E0"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0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).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Указанные циклы можно описать следующими выражениями, в которых переменная </w:t>
                  </w:r>
                  <w:r w:rsidRPr="00401561">
                    <w:rPr>
                      <w:b w:val="0"/>
                      <w:color w:val="auto"/>
                      <w:sz w:val="28"/>
                      <w:szCs w:val="28"/>
                      <w:lang w:val="en-US"/>
                    </w:rPr>
                    <w:t>x</w:t>
                  </w: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 соответствует возрасту человека в днях.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  <w:sz w:val="28"/>
                      <w:szCs w:val="28"/>
                    </w:rPr>
                  </w:pPr>
                </w:p>
                <w:p w:rsidR="0092319D" w:rsidRPr="00401561" w:rsidRDefault="003832AF" w:rsidP="0092319D">
                  <w:pPr>
                    <w:pStyle w:val="4-"/>
                    <w:spacing w:before="0"/>
                    <w:ind w:left="720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</w:r>
                  <w:r>
                    <w:rPr>
                      <w:color w:val="auto"/>
                      <w:sz w:val="28"/>
                      <w:szCs w:val="28"/>
                    </w:rPr>
                    <w:pict>
                      <v:group id="_x0000_s1030" editas="canvas" style="width:315pt;height:187pt;mso-position-horizontal-relative:char;mso-position-vertical-relative:line" coordorigin="2308,373" coordsize="4755,2805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31" type="#_x0000_t75" style="position:absolute;left:2308;top:373;width:4755;height:2805" o:preferrelative="f">
                          <v:fill o:detectmouseclick="t"/>
                          <v:path o:extrusionok="t" o:connecttype="none"/>
                          <o:lock v:ext="edit" text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2" type="#_x0000_t202" style="position:absolute;left:2395;top:643;width:2737;height:350" filled="f" fillcolor="#ce9964" stroked="f" strokecolor="#402000">
                          <v:fill color2="#fbfae2"/>
                          <v:shadow color="#a08366"/>
                          <v:textbox style="mso-next-textbox:#_x0000_s1032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FF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FF"/>
                                    <w:sz w:val="28"/>
                                    <w:szCs w:val="28"/>
                                  </w:rPr>
                                  <w:t>Физический цикл</w:t>
                                </w:r>
                              </w:p>
                            </w:txbxContent>
                          </v:textbox>
                        </v:shape>
                        <v:shape id="_x0000_s1033" type="#_x0000_t75" style="position:absolute;left:5704;top:643;width:1344;height:945">
                          <v:imagedata r:id="rId6" o:title=""/>
                        </v:shape>
                        <v:shape id="_x0000_s1034" type="#_x0000_t75" style="position:absolute;left:5704;top:1453;width:1317;height:1050">
                          <v:imagedata r:id="rId7" o:title=""/>
                        </v:shape>
                        <v:shape id="_x0000_s1035" type="#_x0000_t75" style="position:absolute;left:5704;top:2128;width:1328;height:1050">
                          <v:imagedata r:id="rId8" o:title=""/>
                        </v:shape>
                        <v:shape id="_x0000_s1036" type="#_x0000_t202" style="position:absolute;left:2444;top:1318;width:2737;height:350" filled="f" fillcolor="#ce9964" stroked="f" strokecolor="#402000">
                          <v:fill color2="#fbfae2"/>
                          <v:shadow color="#a08366"/>
                          <v:textbox style="mso-next-textbox:#_x0000_s1036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CC00FF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CC00FF"/>
                                    <w:sz w:val="28"/>
                                    <w:szCs w:val="28"/>
                                  </w:rPr>
                                  <w:t>Эмоциональный</w:t>
                                </w:r>
                              </w:p>
                            </w:txbxContent>
                          </v:textbox>
                        </v:shape>
                        <v:shape id="_x0000_s1037" type="#_x0000_t202" style="position:absolute;left:2444;top:2128;width:2994;height:350" filled="f" fillcolor="#ce9964" stroked="f" strokecolor="#402000">
                          <v:fill color2="#fbfae2"/>
                          <v:shadow color="#a08366"/>
                          <v:textbox style="mso-next-textbox:#_x0000_s1037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00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00"/>
                                    <w:sz w:val="28"/>
                                    <w:szCs w:val="28"/>
                                  </w:rPr>
                                  <w:t>Интеллектуальный</w:t>
                                </w:r>
                              </w:p>
                            </w:txbxContent>
                          </v:textbox>
                        </v:shape>
                        <w10:wrap type="none"/>
                        <w10:anchorlock/>
                      </v:group>
                      <o:OLEObject Type="Embed" ProgID="Equation.3" ShapeID="_x0000_s1033" DrawAspect="Content" ObjectID="_1704708166" r:id="rId9"/>
                      <o:OLEObject Type="Embed" ProgID="Equation.3" ShapeID="_x0000_s1034" DrawAspect="Content" ObjectID="_1704708167" r:id="rId10"/>
                      <o:OLEObject Type="Embed" ProgID="Equation.3" ShapeID="_x0000_s1035" DrawAspect="Content" ObjectID="_1704708168" r:id="rId11"/>
                    </w:pic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i/>
                      <w:color w:val="auto"/>
                      <w:sz w:val="28"/>
                      <w:szCs w:val="28"/>
                    </w:rPr>
                    <w:t xml:space="preserve">Компьютерная модель 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(слайд 1</w:t>
                  </w:r>
                  <w:r w:rsidR="00AA22E0"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1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)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В среде электронной таблицы информационная и математическая модели объединяются в таблицу, которая содержит две области: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19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Исходные данные – константы и управляемые параметры.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19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Расчетные данные, результаты.</w:t>
                  </w:r>
                </w:p>
                <w:p w:rsidR="0092319D" w:rsidRPr="00401561" w:rsidRDefault="0092319D" w:rsidP="00252BC9">
                  <w:pPr>
                    <w:pStyle w:val="4-"/>
                    <w:spacing w:before="0"/>
                    <w:rPr>
                      <w:bCs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Cs w:val="0"/>
                      <w:color w:val="auto"/>
                      <w:sz w:val="28"/>
                      <w:szCs w:val="28"/>
                    </w:rPr>
                    <w:t xml:space="preserve">  </w:t>
                  </w:r>
                </w:p>
                <w:p w:rsidR="0092319D" w:rsidRPr="00401561" w:rsidRDefault="0092319D" w:rsidP="0092319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sz w:val="28"/>
                      <w:szCs w:val="28"/>
                    </w:rPr>
                  </w:pPr>
                  <w:r w:rsidRPr="00401561">
                    <w:rPr>
                      <w:b/>
                      <w:bCs/>
                      <w:sz w:val="28"/>
                      <w:szCs w:val="28"/>
                      <w:lang w:val="en-US"/>
                    </w:rPr>
                    <w:t>V</w:t>
                  </w:r>
                  <w:r w:rsidRPr="00401561">
                    <w:rPr>
                      <w:b/>
                      <w:bCs/>
                      <w:sz w:val="28"/>
                      <w:szCs w:val="28"/>
                    </w:rPr>
                    <w:t>. Первичная проверка понимания знаний.  Практическая работа. Анализ результатов.</w:t>
                  </w:r>
                </w:p>
                <w:p w:rsidR="0092319D" w:rsidRPr="00401561" w:rsidRDefault="0092319D" w:rsidP="0092319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01561">
                    <w:rPr>
                      <w:i/>
                      <w:sz w:val="28"/>
                      <w:szCs w:val="28"/>
                    </w:rPr>
                    <w:t xml:space="preserve">      </w:t>
                  </w:r>
                  <w:r w:rsidRPr="00401561">
                    <w:rPr>
                      <w:b/>
                      <w:bCs/>
                      <w:i/>
                      <w:sz w:val="28"/>
                      <w:szCs w:val="28"/>
                    </w:rPr>
                    <w:t>Компьютерный эксперимент</w:t>
                  </w:r>
                  <w:r w:rsidR="00D54695" w:rsidRPr="00401561">
                    <w:rPr>
                      <w:b/>
                      <w:bCs/>
                      <w:i/>
                      <w:sz w:val="28"/>
                      <w:szCs w:val="28"/>
                    </w:rPr>
                    <w:t>.</w:t>
                  </w:r>
                  <w:r w:rsidRPr="00401561">
                    <w:rPr>
                      <w:b/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Pr="00401561">
                    <w:rPr>
                      <w:i/>
                      <w:sz w:val="28"/>
                      <w:szCs w:val="28"/>
                    </w:rPr>
                    <w:t>(слайд 1</w:t>
                  </w:r>
                  <w:r w:rsidR="00AA22E0" w:rsidRPr="00401561">
                    <w:rPr>
                      <w:i/>
                      <w:sz w:val="28"/>
                      <w:szCs w:val="28"/>
                    </w:rPr>
                    <w:t>2-13</w:t>
                  </w:r>
                  <w:r w:rsidRPr="00401561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Ввести свои данные – дату рождения и начало отсчета, длительность прогноза.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Скопировать формулы с учетом длительности прогноза.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i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По результатам расчета на отдельном листе построить общую диаграмму для трех биоритмов</w:t>
                  </w:r>
                  <w:r w:rsidRPr="00401561">
                    <w:rPr>
                      <w:i/>
                      <w:sz w:val="28"/>
                      <w:szCs w:val="28"/>
                    </w:rPr>
                    <w:t>.</w:t>
                  </w:r>
                </w:p>
                <w:tbl>
                  <w:tblPr>
                    <w:tblStyle w:val="a9"/>
                    <w:tblW w:w="0" w:type="auto"/>
                    <w:tblInd w:w="360" w:type="dxa"/>
                    <w:tblLook w:val="04A0" w:firstRow="1" w:lastRow="0" w:firstColumn="1" w:lastColumn="0" w:noHBand="0" w:noVBand="1"/>
                  </w:tblPr>
                  <w:tblGrid>
                    <w:gridCol w:w="2430"/>
                    <w:gridCol w:w="4080"/>
                    <w:gridCol w:w="3024"/>
                  </w:tblGrid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Ячейка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Формула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</w:tr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А10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4D01AE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=</w:t>
                        </w:r>
                        <w:r w:rsidR="00D05E71"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$</w:t>
                        </w:r>
                        <w:r w:rsidR="00D05E71"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="00D05E71"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$6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4D01AE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=</w:t>
                        </w:r>
                        <w:r w:rsidR="00D05E71"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 w:rsidR="00D05E71"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10+1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=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sin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(2*3,14*(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10-$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$5)/23)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С10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=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sin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(2*3,14*(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10-$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$5)/28)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05E71" w:rsidRPr="00401561" w:rsidTr="00D05E71">
                    <w:tc>
                      <w:tcPr>
                        <w:tcW w:w="2430" w:type="dxa"/>
                      </w:tcPr>
                      <w:p w:rsidR="00D05E71" w:rsidRPr="0040156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=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sin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(2*3,14*(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10-$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$5)/33)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0156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  <w:sz w:val="28"/>
                            <w:szCs w:val="28"/>
                          </w:rPr>
                        </w:pPr>
                        <w:r w:rsidRPr="00401561">
                          <w:rPr>
                            <w:i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92319D" w:rsidRPr="00401561" w:rsidRDefault="0092319D" w:rsidP="0092319D">
                  <w:pPr>
                    <w:pStyle w:val="4-"/>
                    <w:spacing w:before="0"/>
                    <w:ind w:left="360"/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i/>
                      <w:color w:val="auto"/>
                      <w:sz w:val="28"/>
                      <w:szCs w:val="28"/>
                    </w:rPr>
                    <w:t xml:space="preserve">Анализ результатов моделирования 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 xml:space="preserve">(слайд </w:t>
                  </w:r>
                  <w:r w:rsidR="00AA22E0"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14</w:t>
                  </w:r>
                  <w:r w:rsidRPr="00401561">
                    <w:rPr>
                      <w:b w:val="0"/>
                      <w:bCs w:val="0"/>
                      <w:i/>
                      <w:color w:val="auto"/>
                      <w:sz w:val="28"/>
                      <w:szCs w:val="28"/>
                    </w:rPr>
                    <w:t>)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21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Проанализировав диаграмму, выбрать неблагоприятные дни для сдачи </w:t>
                  </w:r>
                  <w:r w:rsidR="00252BC9" w:rsidRPr="00401561">
                    <w:rPr>
                      <w:b w:val="0"/>
                      <w:color w:val="auto"/>
                      <w:sz w:val="28"/>
                      <w:szCs w:val="28"/>
                    </w:rPr>
                    <w:t>экзаменов.</w:t>
                  </w:r>
                </w:p>
                <w:p w:rsidR="0092319D" w:rsidRPr="00401561" w:rsidRDefault="0092319D" w:rsidP="0092319D">
                  <w:pPr>
                    <w:pStyle w:val="4-"/>
                    <w:numPr>
                      <w:ilvl w:val="0"/>
                      <w:numId w:val="21"/>
                    </w:numPr>
                    <w:spacing w:before="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 xml:space="preserve">Выбрать дни, когда ответы будут </w:t>
                  </w:r>
                  <w:r w:rsidR="00A174C6" w:rsidRPr="00401561">
                    <w:rPr>
                      <w:b w:val="0"/>
                      <w:color w:val="auto"/>
                      <w:sz w:val="28"/>
                      <w:szCs w:val="28"/>
                    </w:rPr>
                    <w:t>наиболее удачными</w:t>
                  </w: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.</w:t>
                  </w:r>
                </w:p>
                <w:p w:rsidR="0092319D" w:rsidRPr="00401561" w:rsidRDefault="0092319D" w:rsidP="00D05E71">
                  <w:pPr>
                    <w:pStyle w:val="4-"/>
                    <w:spacing w:before="0"/>
                    <w:rPr>
                      <w:b w:val="0"/>
                      <w:bCs w:val="0"/>
                      <w:i/>
                      <w:iCs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color w:val="auto"/>
                      <w:sz w:val="28"/>
                      <w:szCs w:val="28"/>
                      <w:lang w:val="en-US"/>
                    </w:rPr>
                    <w:t>V</w:t>
                  </w:r>
                  <w:r w:rsidR="00252BC9" w:rsidRPr="00401561">
                    <w:rPr>
                      <w:color w:val="auto"/>
                      <w:sz w:val="28"/>
                      <w:szCs w:val="28"/>
                      <w:lang w:val="en-US"/>
                    </w:rPr>
                    <w:t>I</w:t>
                  </w:r>
                  <w:r w:rsidRPr="00401561">
                    <w:rPr>
                      <w:color w:val="auto"/>
                      <w:sz w:val="28"/>
                      <w:szCs w:val="28"/>
                    </w:rPr>
                    <w:t xml:space="preserve">. Домашнее задание.  </w:t>
                  </w:r>
                </w:p>
                <w:p w:rsidR="0092319D" w:rsidRPr="00401561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  <w:sz w:val="28"/>
                      <w:szCs w:val="28"/>
                    </w:rPr>
                  </w:pPr>
                  <w:r w:rsidRPr="00401561">
                    <w:rPr>
                      <w:b w:val="0"/>
                      <w:color w:val="auto"/>
                      <w:sz w:val="28"/>
                      <w:szCs w:val="28"/>
                    </w:rPr>
                    <w:t>Продумать построение модели физической, эмоциональной и интеллектуальной совместимости двух друзей.</w:t>
                  </w:r>
                </w:p>
                <w:p w:rsidR="00FC4D4E" w:rsidRPr="00401561" w:rsidRDefault="00FC4D4E" w:rsidP="003832AF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D4E" w:rsidRPr="00401561" w:rsidRDefault="00FC4D4E">
            <w:pPr>
              <w:textAlignment w:val="top"/>
              <w:rPr>
                <w:sz w:val="28"/>
                <w:szCs w:val="28"/>
              </w:rPr>
            </w:pPr>
          </w:p>
        </w:tc>
      </w:tr>
    </w:tbl>
    <w:p w:rsidR="003832AF" w:rsidRPr="003832AF" w:rsidRDefault="003832AF" w:rsidP="003832AF">
      <w:pPr>
        <w:shd w:val="clear" w:color="auto" w:fill="FFFFFF"/>
        <w:rPr>
          <w:color w:val="000000"/>
          <w:sz w:val="28"/>
          <w:szCs w:val="28"/>
        </w:rPr>
      </w:pPr>
      <w:r w:rsidRPr="003832AF">
        <w:rPr>
          <w:i/>
          <w:iCs/>
          <w:color w:val="000000"/>
          <w:sz w:val="28"/>
          <w:szCs w:val="28"/>
        </w:rPr>
        <w:lastRenderedPageBreak/>
        <w:t>Переписать конспект и</w:t>
      </w:r>
      <w:r>
        <w:rPr>
          <w:i/>
          <w:iCs/>
          <w:color w:val="000000"/>
          <w:sz w:val="28"/>
          <w:szCs w:val="28"/>
        </w:rPr>
        <w:t xml:space="preserve"> составить </w:t>
      </w:r>
      <w:r w:rsidRPr="00401561">
        <w:rPr>
          <w:sz w:val="28"/>
          <w:szCs w:val="28"/>
        </w:rPr>
        <w:t>модели физической, эмоциональной и интеллектуальной совместимости двух друзей</w:t>
      </w:r>
      <w:r>
        <w:rPr>
          <w:i/>
          <w:iCs/>
          <w:color w:val="000000"/>
          <w:sz w:val="28"/>
          <w:szCs w:val="28"/>
        </w:rPr>
        <w:t>.</w:t>
      </w:r>
      <w:r w:rsidRPr="003832AF">
        <w:rPr>
          <w:i/>
          <w:iCs/>
          <w:color w:val="000000"/>
          <w:sz w:val="28"/>
          <w:szCs w:val="28"/>
        </w:rPr>
        <w:t xml:space="preserve"> Работу отправить на адрес </w:t>
      </w:r>
      <w:proofErr w:type="spellStart"/>
      <w:proofErr w:type="gramStart"/>
      <w:r w:rsidRPr="003832AF">
        <w:rPr>
          <w:i/>
          <w:iCs/>
          <w:color w:val="000000"/>
          <w:sz w:val="28"/>
          <w:szCs w:val="28"/>
        </w:rPr>
        <w:t>эл.почты</w:t>
      </w:r>
      <w:proofErr w:type="spellEnd"/>
      <w:proofErr w:type="gramEnd"/>
      <w:r w:rsidRPr="003832AF">
        <w:rPr>
          <w:i/>
          <w:iCs/>
          <w:color w:val="000000"/>
          <w:sz w:val="28"/>
          <w:szCs w:val="28"/>
        </w:rPr>
        <w:t>:</w:t>
      </w:r>
      <w:r w:rsidRPr="003832AF">
        <w:rPr>
          <w:rFonts w:eastAsia="Calibri"/>
          <w:color w:val="999999"/>
          <w:sz w:val="28"/>
          <w:szCs w:val="28"/>
          <w:shd w:val="clear" w:color="auto" w:fill="FFFFFF"/>
          <w:lang w:eastAsia="en-US"/>
        </w:rPr>
        <w:t xml:space="preserve"> shahrizat.ataewa@yandex.ru</w:t>
      </w:r>
    </w:p>
    <w:p w:rsidR="00D02146" w:rsidRPr="00401561" w:rsidRDefault="00D02146">
      <w:pPr>
        <w:rPr>
          <w:sz w:val="28"/>
          <w:szCs w:val="28"/>
        </w:rPr>
      </w:pPr>
      <w:bookmarkStart w:id="0" w:name="_GoBack"/>
      <w:bookmarkEnd w:id="0"/>
    </w:p>
    <w:sectPr w:rsidR="00D02146" w:rsidRPr="00401561" w:rsidSect="0003580D">
      <w:pgSz w:w="11906" w:h="16838"/>
      <w:pgMar w:top="567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E44"/>
    <w:multiLevelType w:val="hybridMultilevel"/>
    <w:tmpl w:val="86607D40"/>
    <w:lvl w:ilvl="0" w:tplc="F7E83D9C">
      <w:start w:val="1"/>
      <w:numFmt w:val="bullet"/>
      <w:lvlText w:val=""/>
      <w:lvlJc w:val="left"/>
      <w:pPr>
        <w:tabs>
          <w:tab w:val="num" w:pos="1429"/>
        </w:tabs>
        <w:ind w:left="2070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691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41840"/>
    <w:multiLevelType w:val="hybridMultilevel"/>
    <w:tmpl w:val="253A64D0"/>
    <w:lvl w:ilvl="0" w:tplc="E0604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E80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6A8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8F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298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20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895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CC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679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317B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B11A8"/>
    <w:multiLevelType w:val="multilevel"/>
    <w:tmpl w:val="039C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B6692"/>
    <w:multiLevelType w:val="multilevel"/>
    <w:tmpl w:val="9890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654BD"/>
    <w:multiLevelType w:val="hybridMultilevel"/>
    <w:tmpl w:val="6F3CC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F5037"/>
    <w:multiLevelType w:val="hybridMultilevel"/>
    <w:tmpl w:val="20E43860"/>
    <w:lvl w:ilvl="0" w:tplc="1CECDB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88E6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1248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F860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044DA7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BAC3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6831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2E41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0F22A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151C"/>
    <w:multiLevelType w:val="hybridMultilevel"/>
    <w:tmpl w:val="0D18BF78"/>
    <w:lvl w:ilvl="0" w:tplc="D4FC85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90B4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5247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C41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AE34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C2E5F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303F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6DAE6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C230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D0EB4"/>
    <w:multiLevelType w:val="hybridMultilevel"/>
    <w:tmpl w:val="8E920B8A"/>
    <w:lvl w:ilvl="0" w:tplc="08D09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A402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0A5B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DCB2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FA6BE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FE80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2685B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E65F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6AF0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30FA8"/>
    <w:multiLevelType w:val="hybridMultilevel"/>
    <w:tmpl w:val="B906D032"/>
    <w:lvl w:ilvl="0" w:tplc="A92217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3CF5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DAB7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86C4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0284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6898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E004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4C49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703F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E56D1"/>
    <w:multiLevelType w:val="hybridMultilevel"/>
    <w:tmpl w:val="D0C6DBB8"/>
    <w:lvl w:ilvl="0" w:tplc="AD52B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2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26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2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C3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8E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A0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A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45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9414BB7"/>
    <w:multiLevelType w:val="hybridMultilevel"/>
    <w:tmpl w:val="0C50B994"/>
    <w:lvl w:ilvl="0" w:tplc="09B24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FCC7F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E23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80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29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E0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CD6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65F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48B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203A7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51E50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81E7D"/>
    <w:multiLevelType w:val="hybridMultilevel"/>
    <w:tmpl w:val="D07E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84619"/>
    <w:multiLevelType w:val="hybridMultilevel"/>
    <w:tmpl w:val="E5742F78"/>
    <w:lvl w:ilvl="0" w:tplc="96082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C2AF9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EC86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AE97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494BB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9E1F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C7470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19865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3297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C1312"/>
    <w:multiLevelType w:val="hybridMultilevel"/>
    <w:tmpl w:val="AA120D96"/>
    <w:lvl w:ilvl="0" w:tplc="917A6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83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C41B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07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A8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87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9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E4C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0E78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6B1B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678EB"/>
    <w:multiLevelType w:val="hybridMultilevel"/>
    <w:tmpl w:val="409033D8"/>
    <w:lvl w:ilvl="0" w:tplc="4E06C0E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6A6D4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06A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E95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4A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6E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EFC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A6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647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25B8"/>
    <w:multiLevelType w:val="hybridMultilevel"/>
    <w:tmpl w:val="77AC97EE"/>
    <w:lvl w:ilvl="0" w:tplc="322E72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4B5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6C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222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05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84B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7F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64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8C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79D6"/>
    <w:multiLevelType w:val="hybridMultilevel"/>
    <w:tmpl w:val="CA4AFE8C"/>
    <w:lvl w:ilvl="0" w:tplc="FA4CC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CA8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26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A13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471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42B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E4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CA3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02D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1930"/>
    <w:multiLevelType w:val="hybridMultilevel"/>
    <w:tmpl w:val="12C0BF86"/>
    <w:lvl w:ilvl="0" w:tplc="F7E83D9C">
      <w:start w:val="1"/>
      <w:numFmt w:val="bullet"/>
      <w:lvlText w:val=""/>
      <w:lvlJc w:val="left"/>
      <w:pPr>
        <w:tabs>
          <w:tab w:val="num" w:pos="1429"/>
        </w:tabs>
        <w:ind w:left="2070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00852"/>
    <w:multiLevelType w:val="hybridMultilevel"/>
    <w:tmpl w:val="C3F2A484"/>
    <w:lvl w:ilvl="0" w:tplc="0CC8B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DE01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1A7A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8CC6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D8F7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80FF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8258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9A7A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2D6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76B1F"/>
    <w:multiLevelType w:val="hybridMultilevel"/>
    <w:tmpl w:val="9C7A8ADC"/>
    <w:lvl w:ilvl="0" w:tplc="A17CC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167C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94461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E026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4B7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01E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6CFD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E5C20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C092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5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23"/>
  </w:num>
  <w:num w:numId="18">
    <w:abstractNumId w:val="17"/>
  </w:num>
  <w:num w:numId="19">
    <w:abstractNumId w:val="21"/>
  </w:num>
  <w:num w:numId="20">
    <w:abstractNumId w:val="12"/>
  </w:num>
  <w:num w:numId="21">
    <w:abstractNumId w:val="19"/>
  </w:num>
  <w:num w:numId="22">
    <w:abstractNumId w:val="20"/>
  </w:num>
  <w:num w:numId="23">
    <w:abstractNumId w:val="15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4E"/>
    <w:rsid w:val="0003580D"/>
    <w:rsid w:val="00062F4A"/>
    <w:rsid w:val="000D1A87"/>
    <w:rsid w:val="000F049E"/>
    <w:rsid w:val="00120839"/>
    <w:rsid w:val="0013728F"/>
    <w:rsid w:val="001373C6"/>
    <w:rsid w:val="00172878"/>
    <w:rsid w:val="001C68A8"/>
    <w:rsid w:val="00252BC9"/>
    <w:rsid w:val="002B6448"/>
    <w:rsid w:val="002D2512"/>
    <w:rsid w:val="00334360"/>
    <w:rsid w:val="003444D9"/>
    <w:rsid w:val="003804FD"/>
    <w:rsid w:val="003832AF"/>
    <w:rsid w:val="003F28F7"/>
    <w:rsid w:val="00401561"/>
    <w:rsid w:val="0045776E"/>
    <w:rsid w:val="004948C0"/>
    <w:rsid w:val="004B23EB"/>
    <w:rsid w:val="004D01AE"/>
    <w:rsid w:val="004E1AC3"/>
    <w:rsid w:val="00577ABB"/>
    <w:rsid w:val="005A13BB"/>
    <w:rsid w:val="005A1431"/>
    <w:rsid w:val="00610252"/>
    <w:rsid w:val="00631ECE"/>
    <w:rsid w:val="00645B52"/>
    <w:rsid w:val="006E5B46"/>
    <w:rsid w:val="006E6535"/>
    <w:rsid w:val="006F4A1A"/>
    <w:rsid w:val="0076658D"/>
    <w:rsid w:val="008155EE"/>
    <w:rsid w:val="00865E28"/>
    <w:rsid w:val="008C215A"/>
    <w:rsid w:val="009019A2"/>
    <w:rsid w:val="0092319D"/>
    <w:rsid w:val="00980BA1"/>
    <w:rsid w:val="009C30EA"/>
    <w:rsid w:val="009C7451"/>
    <w:rsid w:val="00A174C6"/>
    <w:rsid w:val="00A34FC8"/>
    <w:rsid w:val="00A55301"/>
    <w:rsid w:val="00AA22E0"/>
    <w:rsid w:val="00AE7D9D"/>
    <w:rsid w:val="00B374C9"/>
    <w:rsid w:val="00B56F27"/>
    <w:rsid w:val="00B73987"/>
    <w:rsid w:val="00B77B7D"/>
    <w:rsid w:val="00B821B3"/>
    <w:rsid w:val="00C82553"/>
    <w:rsid w:val="00CB13F0"/>
    <w:rsid w:val="00CC78A1"/>
    <w:rsid w:val="00D02146"/>
    <w:rsid w:val="00D05558"/>
    <w:rsid w:val="00D05E71"/>
    <w:rsid w:val="00D24ACA"/>
    <w:rsid w:val="00D54695"/>
    <w:rsid w:val="00D91664"/>
    <w:rsid w:val="00D91C97"/>
    <w:rsid w:val="00DE3E1E"/>
    <w:rsid w:val="00DF7D40"/>
    <w:rsid w:val="00E46DCF"/>
    <w:rsid w:val="00E746E3"/>
    <w:rsid w:val="00F33F1B"/>
    <w:rsid w:val="00FC4D4E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2FDF519"/>
  <w15:docId w15:val="{F1923803-F460-41E5-AC4E-0E5C652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8D"/>
    <w:rPr>
      <w:sz w:val="24"/>
      <w:szCs w:val="24"/>
    </w:rPr>
  </w:style>
  <w:style w:type="paragraph" w:styleId="4">
    <w:name w:val="heading 4"/>
    <w:basedOn w:val="a"/>
    <w:qFormat/>
    <w:rsid w:val="00FC4D4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4D4E"/>
    <w:rPr>
      <w:color w:val="000000"/>
      <w:u w:val="single"/>
    </w:rPr>
  </w:style>
  <w:style w:type="paragraph" w:styleId="a4">
    <w:name w:val="Normal (Web)"/>
    <w:basedOn w:val="a"/>
    <w:rsid w:val="00FC4D4E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FC4D4E"/>
    <w:rPr>
      <w:i/>
      <w:iCs/>
    </w:rPr>
  </w:style>
  <w:style w:type="character" w:styleId="a6">
    <w:name w:val="Strong"/>
    <w:basedOn w:val="a0"/>
    <w:qFormat/>
    <w:rsid w:val="00FC4D4E"/>
    <w:rPr>
      <w:b/>
      <w:bCs/>
    </w:rPr>
  </w:style>
  <w:style w:type="character" w:styleId="a7">
    <w:name w:val="FollowedHyperlink"/>
    <w:basedOn w:val="a0"/>
    <w:rsid w:val="002D2512"/>
    <w:rPr>
      <w:color w:val="800080"/>
      <w:u w:val="single"/>
    </w:rPr>
  </w:style>
  <w:style w:type="paragraph" w:customStyle="1" w:styleId="4-">
    <w:name w:val="Стиль Заголовок 4 + Светло-оранжевый"/>
    <w:basedOn w:val="4"/>
    <w:rsid w:val="0092319D"/>
    <w:pPr>
      <w:spacing w:before="120" w:beforeAutospacing="0" w:after="0" w:afterAutospacing="0"/>
      <w:jc w:val="both"/>
    </w:pPr>
    <w:rPr>
      <w:color w:val="FF9900"/>
    </w:rPr>
  </w:style>
  <w:style w:type="paragraph" w:styleId="a8">
    <w:name w:val="List Paragraph"/>
    <w:basedOn w:val="a"/>
    <w:uiPriority w:val="34"/>
    <w:qFormat/>
    <w:rsid w:val="00334360"/>
    <w:pPr>
      <w:ind w:left="720"/>
      <w:contextualSpacing/>
    </w:pPr>
  </w:style>
  <w:style w:type="table" w:styleId="a9">
    <w:name w:val="Table Grid"/>
    <w:basedOn w:val="a1"/>
    <w:rsid w:val="00D0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4015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40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95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B7D6C-FEB0-40AE-B3DB-4DCA9C80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информатики по теме: "Компьютерное моделирование"</vt:lpstr>
    </vt:vector>
  </TitlesOfParts>
  <Company>*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информатики по теме: "Компьютерное моделирование"</dc:title>
  <dc:creator>дом</dc:creator>
  <cp:lastModifiedBy>User</cp:lastModifiedBy>
  <cp:revision>3</cp:revision>
  <cp:lastPrinted>2022-01-12T05:23:00Z</cp:lastPrinted>
  <dcterms:created xsi:type="dcterms:W3CDTF">2022-01-12T05:25:00Z</dcterms:created>
  <dcterms:modified xsi:type="dcterms:W3CDTF">2022-01-26T10:16:00Z</dcterms:modified>
</cp:coreProperties>
</file>