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sz w:val="24"/>
          <w:szCs w:val="24"/>
        </w:rPr>
        <w:t>: Родная литература</w:t>
      </w:r>
    </w:p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Дата проведения</w:t>
      </w:r>
      <w:r>
        <w:rPr>
          <w:sz w:val="24"/>
          <w:szCs w:val="24"/>
        </w:rPr>
        <w:t xml:space="preserve">:27.01.2022        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 xml:space="preserve"> Преподаватель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айпулаева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Наида</w:t>
      </w:r>
      <w:proofErr w:type="spellEnd"/>
    </w:p>
    <w:p w:rsidR="00086B7A" w:rsidRDefault="00086B7A" w:rsidP="00086B7A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№ 2-13</w:t>
      </w:r>
    </w:p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Тема программа</w:t>
      </w:r>
      <w:r>
        <w:rPr>
          <w:sz w:val="24"/>
          <w:szCs w:val="24"/>
        </w:rPr>
        <w:t>:  советская литература</w:t>
      </w:r>
    </w:p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 xml:space="preserve"> Жизнь и творчество Абдулы </w:t>
      </w:r>
      <w:proofErr w:type="spellStart"/>
      <w:r>
        <w:rPr>
          <w:sz w:val="24"/>
          <w:szCs w:val="24"/>
        </w:rPr>
        <w:t>Даганова</w:t>
      </w:r>
      <w:proofErr w:type="spellEnd"/>
    </w:p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Тип урока</w:t>
      </w:r>
      <w:r>
        <w:rPr>
          <w:sz w:val="24"/>
          <w:szCs w:val="24"/>
        </w:rPr>
        <w:t>: лекция с элементами беседы</w:t>
      </w:r>
    </w:p>
    <w:p w:rsidR="00086B7A" w:rsidRDefault="00086B7A" w:rsidP="00086B7A">
      <w:pPr>
        <w:rPr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>1)воспитание интереса к предмету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 xml:space="preserve">2) развитие мышления 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>3) развивать творческое воображение, интерес к процессу обучения и предмету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>4) Воспитать духовно-нравственные  качества личности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патриотизма Оборудование урока: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>Электронные образовательные ресурсы: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>-ресурсы федеральных образовательных порталов</w:t>
      </w:r>
    </w:p>
    <w:p w:rsidR="00086B7A" w:rsidRDefault="00086B7A" w:rsidP="00086B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6B7A" w:rsidRPr="003E3ECC" w:rsidRDefault="00086B7A" w:rsidP="00086B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Жизнь и творчество Абдулы  </w:t>
      </w:r>
      <w:proofErr w:type="spellStart"/>
      <w:r>
        <w:rPr>
          <w:b/>
          <w:sz w:val="28"/>
          <w:szCs w:val="28"/>
        </w:rPr>
        <w:t>Д</w:t>
      </w:r>
      <w:r w:rsidRPr="003E3ECC">
        <w:rPr>
          <w:b/>
          <w:sz w:val="28"/>
          <w:szCs w:val="28"/>
        </w:rPr>
        <w:t>аганов</w:t>
      </w:r>
      <w:r>
        <w:rPr>
          <w:b/>
          <w:sz w:val="28"/>
          <w:szCs w:val="28"/>
        </w:rPr>
        <w:t>а</w:t>
      </w:r>
      <w:proofErr w:type="spellEnd"/>
    </w:p>
    <w:p w:rsidR="00086B7A" w:rsidRDefault="00086B7A" w:rsidP="00086B7A">
      <w:pPr>
        <w:pStyle w:val="a4"/>
      </w:pPr>
      <w:r w:rsidRPr="003E3ECC">
        <w:rPr>
          <w:noProof/>
          <w:lang w:eastAsia="ru-RU"/>
        </w:rPr>
        <w:lastRenderedPageBreak/>
        <w:drawing>
          <wp:inline distT="0" distB="0" distL="0" distR="0">
            <wp:extent cx="3162300" cy="4724400"/>
            <wp:effectExtent l="19050" t="0" r="0" b="0"/>
            <wp:docPr id="3" name="Рисунок 3" descr="http://www.moidagestan.ru/files/post/41284/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idagestan.ru/files/post/41284/18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Каменистые тропы на горных вершинах,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Через скалы вас кто проложил напролом?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Это мы! – слышу я голоса над долиной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Аксакалов почтенных в ауле моем.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- Кто аулы построил в горах, кто вначале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Эти камни обтесывал в снег и в жару?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 xml:space="preserve">- Это предки твои, говорят </w:t>
      </w:r>
      <w:proofErr w:type="spellStart"/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аульчане</w:t>
      </w:r>
      <w:proofErr w:type="spellEnd"/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,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Научись же и ты этому мастерству.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- Кто поля распахал, что долины устлали,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В землю души вложив, кто народ накормил?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- Это я! – слышу пахаря голос усталый, -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эту землю я потом обильно полил.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Горцы, горцы мои, ваши добрые руки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Жизнь в горах изменили. Пред вами в долгу,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lastRenderedPageBreak/>
        <w:t>Говорю вам спасибо за труд ваш, за муки,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Посылая вам стих этот, — все что могу…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000250" cy="2952750"/>
            <wp:effectExtent l="19050" t="0" r="0" b="0"/>
            <wp:docPr id="4" name="Рисунок 4" descr="http://www.moidagestan.ru/files/post/41284/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idagestan.ru/files/post/41284/14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Родился в 1940 году в селении 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Гочоб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Чародинского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района Дагестанской АССР. Окончил Буйнакское педагогиче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ское училище, факультет журналистики Московского государственного универ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ситета им. М. В. Ломоносова, Высшие литературные курсы при Литературном институте им. М. Горького в Москве.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Работал учителем, редактором аварского радиовещания, завотделом литературы республиканской аварской газеты «Красное знамя», заведующим Бюро пропаганды художественной ли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тературы при Союзе писателей Дагестана, старшим редактором Республиканского научно-методического центра Министерства культуры ДАССР, редактором аварского выпуска журнала «Лите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ратурный Дагестан».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Был главным редактором литературно-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художественных журналов.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Член Союза писателей СССР с 1970 года. Член Правления Сою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за писателей Республики Дагестан.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Начал печататься в 1959 году в 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Чародинской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районной газете «Овцевод», позже — в республиканской газете «Красное знамя» и аварском выпуске альманаха «Дружба».</w:t>
      </w:r>
    </w:p>
    <w:p w:rsidR="00086B7A" w:rsidRPr="00BB6F74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Первая книга А. 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Даганова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— поэтический сборник на родном языке «Я вырос в горах» — вышел в Дагестанском книжном изда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тельстве в 1967 году. В последующие годы в дагестанских издатель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ствах выходят книги его стихов и поэм «Рассвет» (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Дагкнигоиздат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1972), «Пора цветения роз» (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Дагкнигоиздат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1979), «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Голубая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долина» (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Дагкнигоиздат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1980), «Огни вышек» (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Дагучпедгиз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1981).</w:t>
      </w:r>
    </w:p>
    <w:p w:rsidR="00086B7A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1974 году в Москве в издательстве «Советский писатель» вы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шел сборник стихов А. </w:t>
      </w:r>
      <w:proofErr w:type="spellStart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Даганова</w:t>
      </w:r>
      <w:proofErr w:type="spellEnd"/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русском языке «Огни на верши</w:t>
      </w: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 xml:space="preserve">нах», в 1986 году издательство «Современник» выпустило его книгу 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 w:rsidRPr="00BB6F74">
        <w:rPr>
          <w:rFonts w:ascii="Arial" w:hAnsi="Arial" w:cs="Arial"/>
          <w:color w:val="000000"/>
          <w:sz w:val="19"/>
          <w:szCs w:val="19"/>
        </w:rPr>
        <w:t>стихов и поэм «Дорога из аула». В 1995 году в Москве вышла третья книга поэта на русском языке</w:t>
      </w:r>
      <w:proofErr w:type="gramStart"/>
      <w:r w:rsidRPr="00BB6F74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В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1984 году в Дагестанском книжном издательстве вышла пер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вая прозаическая книга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— повесть «Рыжие камни», по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 священная мужеству и самоотверженности горцев в строительстве новой жизни. За последнее время издательства республики опу</w:t>
      </w:r>
      <w:r>
        <w:rPr>
          <w:rFonts w:ascii="Arial" w:hAnsi="Arial" w:cs="Arial"/>
          <w:color w:val="000000"/>
          <w:sz w:val="19"/>
          <w:szCs w:val="19"/>
        </w:rPr>
        <w:softHyphen/>
        <w:t>бликовали на аварском языке его повесть для детей «Мама, я и пес</w:t>
      </w:r>
      <w:r>
        <w:rPr>
          <w:rFonts w:ascii="Arial" w:hAnsi="Arial" w:cs="Arial"/>
          <w:color w:val="000000"/>
          <w:sz w:val="19"/>
          <w:szCs w:val="19"/>
        </w:rPr>
        <w:softHyphen/>
        <w:t>ня»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Дагучпедгиз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1988), публицистическую книгу о творческой и общественной деятельности Расула Гамзатова «Раздающий людям радость» (1989), книгу стихов и поэм «Всплеск ручьев» (1993), пу</w:t>
      </w:r>
      <w:r>
        <w:rPr>
          <w:rFonts w:ascii="Arial" w:hAnsi="Arial" w:cs="Arial"/>
          <w:color w:val="000000"/>
          <w:sz w:val="19"/>
          <w:szCs w:val="19"/>
        </w:rPr>
        <w:softHyphen/>
        <w:t>блицистическую книгу «Люди — мои звезды»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Дагкнигоиздат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1999). А в 2001 году вышел сборник избранных стихов и поэм на русском языке «Напевы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пандура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1997 году А. Г.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присвоено почетное звание народный поэт Республики Дагестан.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2004 году Институт школ им.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Тахо-Годи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издал книгу стихов и поэм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на аварском языке «Кто я для тебя, Родина?». В 2005-2007 гг. вышли документальные повести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 про</w:t>
      </w:r>
      <w:r>
        <w:rPr>
          <w:rFonts w:ascii="Arial" w:hAnsi="Arial" w:cs="Arial"/>
          <w:color w:val="000000"/>
          <w:sz w:val="19"/>
          <w:szCs w:val="19"/>
        </w:rPr>
        <w:softHyphen/>
      </w: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славленных людях Дагестана: «Вершина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Арацилова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» (о чемпионе мира по вольной борьбе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Магомедхане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Арацилове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 и «Поэт эконо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мики» (об известном политике и общественном деятеле Магомеде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Дарбишеве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2007 году в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Дагкнигоиздате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вышел первый том «Избранных сочинений»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на аварском языке.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2008 году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издал книгу о прославленных спортсме</w:t>
      </w:r>
      <w:r>
        <w:rPr>
          <w:rFonts w:ascii="Arial" w:hAnsi="Arial" w:cs="Arial"/>
          <w:color w:val="000000"/>
          <w:sz w:val="19"/>
          <w:szCs w:val="19"/>
        </w:rPr>
        <w:softHyphen/>
        <w:t>нах Хасавюрта «Звезды спортивной славы Хасавюрта».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2008 году он стал лауреатом Всероссийской литературной премии, учрежденной Волгоградской областной администрацией, за поэмы «Сталинград» и «Огненные имена».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За большой вклад в развитие культуры Дагестана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А.Г.Даганов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был награжден орденом Дружбы, удостоен почетного звания «Народный поэт Республики Дагестан».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перевел на аварский язык стихи и поэмы А. Пушкина, М. Лермонтова, С. Есенина, В. Маяковского, В. Федорова, Г.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Эмина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Э.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Межелайтиса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М.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Турсун-Заде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 других советских поэтов.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Скончался 28 января 2012 г. после продолжительной болезни, на 72-м году жизни </w:t>
      </w:r>
    </w:p>
    <w:p w:rsidR="00086B7A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6F7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«Годы и горцы».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800225" cy="2743200"/>
            <wp:effectExtent l="19050" t="0" r="9525" b="0"/>
            <wp:docPr id="5" name="Рисунок 5" descr="http://www.moidagestan.ru/files/post/41284/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idagestan.ru/files/post/41284/18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7A" w:rsidRDefault="00086B7A" w:rsidP="00086B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В 1984 году в Дагестанском книжном издательстве вышла пер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вая прозаическая книга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— повесть «Рыжие камни», по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 священная мужеству и самоотверженности горцев в строительстве новой жизни.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За последнее время издательства республики опу</w:t>
      </w:r>
      <w:r>
        <w:rPr>
          <w:rFonts w:ascii="Arial" w:hAnsi="Arial" w:cs="Arial"/>
          <w:color w:val="000000"/>
          <w:sz w:val="19"/>
          <w:szCs w:val="19"/>
        </w:rPr>
        <w:softHyphen/>
        <w:t>бликовали на аварском языке его повесть для детей «Мама, я и пес</w:t>
      </w:r>
      <w:r>
        <w:rPr>
          <w:rFonts w:ascii="Arial" w:hAnsi="Arial" w:cs="Arial"/>
          <w:color w:val="000000"/>
          <w:sz w:val="19"/>
          <w:szCs w:val="19"/>
        </w:rPr>
        <w:softHyphen/>
        <w:t>ня»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Дагучпедгиз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1988), публицистическую книгу о творческой и общественной деятельности Расула Гамзатова «Раздающий людям радость» (1989), книгу стихов и поэм «Всплеск ручьев» (1993), пу</w:t>
      </w:r>
      <w:r>
        <w:rPr>
          <w:rFonts w:ascii="Arial" w:hAnsi="Arial" w:cs="Arial"/>
          <w:color w:val="000000"/>
          <w:sz w:val="19"/>
          <w:szCs w:val="19"/>
        </w:rPr>
        <w:softHyphen/>
        <w:t>блицистическую книгу «Люди — мои звезды»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Дагкнигоиздат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1999). А в 2001 году вышел сборник избранных стихов и поэм на русском языке «Напевы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пандура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1997 году А. Г.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присвоено почетное звание народный поэт Республики Дагестан.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2004 году Институт школ им.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Тахо-Годи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издал книгу стихов и поэм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на аварском языке «Кто я для тебя, Родина?». В 2005-2007 гг. вышли документальные повести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 про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славленных людях Дагестана: «Вершина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Арацилова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» (о чемпионе мира по вольной борьбе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Магомедхане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Арацилове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 и «Поэт эконо</w:t>
      </w:r>
      <w:r>
        <w:rPr>
          <w:rFonts w:ascii="Arial" w:hAnsi="Arial" w:cs="Arial"/>
          <w:color w:val="000000"/>
          <w:sz w:val="19"/>
          <w:szCs w:val="19"/>
        </w:rPr>
        <w:softHyphen/>
        <w:t xml:space="preserve">мики» (об известном политике и общественном деятеле Магомеде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Дарбишеве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 2007 году в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Дагкнигоиздате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вышел первый том «Избранных сочинений»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на аварском языке.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В 2008 году 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издал книгу о прославленных спортсме</w:t>
      </w:r>
      <w:r>
        <w:rPr>
          <w:rFonts w:ascii="Arial" w:hAnsi="Arial" w:cs="Arial"/>
          <w:color w:val="000000"/>
          <w:sz w:val="19"/>
          <w:szCs w:val="19"/>
        </w:rPr>
        <w:softHyphen/>
        <w:t>нах Хасавюрта «Звезды спортивной славы Хасавюрта».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2008 году он стал лауреатом Всероссийской литературной премии, учрежденной Волгоградской областной администрацией, за поэмы «Сталинград» и «Огненные имена».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За большой вклад в развитие культуры Дагестана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А.Г.Даганов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был награжден орденом Дружбы, удостоен почетного звания «Народный поэт Республики Дагестан».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Даганов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перевел на аварский язык стихи и поэмы А. Пушкина, М. Лермонтова, С. Есенина, В. Маяковского, В. Федорова, Г.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Эмина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Э.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Межелайтиса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М.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Турсун-Заде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 других советских поэтов.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Скончался 28 января 2012 г. после продолжительной болезни, на 72-м году жизни  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своей поэзии поднимает много актуальных проблем, художественно осмысливая их: о родине, о любви, о войне, о дружбе, о героизме, о добре и зле. Среди переводчиков </w:t>
      </w:r>
      <w:proofErr w:type="spellStart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Даганова</w:t>
      </w:r>
      <w:proofErr w:type="spellEnd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немало известных имён: Олег Дмитриев, Натан Злотников, Станислав </w:t>
      </w:r>
      <w:proofErr w:type="spellStart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Куняев</w:t>
      </w:r>
      <w:proofErr w:type="spellEnd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, Юнна </w:t>
      </w:r>
      <w:proofErr w:type="spellStart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. Его книги стихов выходили на </w:t>
      </w:r>
      <w:proofErr w:type="gramStart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родном</w:t>
      </w:r>
      <w:proofErr w:type="gramEnd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аварском, а также на грузинском, азербайджанском, польском, украинском языках.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Сложно найти стороны жизни, которые бы не затронул в своём творчестве </w:t>
      </w:r>
      <w:proofErr w:type="spellStart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Даганов</w:t>
      </w:r>
      <w:proofErr w:type="spellEnd"/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. «В своих стихах я рассказываю о быте и культуре аварского народа и неподдельной любви к своей малой родине, к ее сыновьям и дочерям», — признается поэт.</w:t>
      </w:r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RobotoRegular" w:hAnsi="RobotoRegular"/>
          <w:color w:val="000000"/>
        </w:rPr>
        <w:t>ч</w:t>
      </w:r>
      <w:proofErr w:type="gramEnd"/>
      <w:r>
        <w:rPr>
          <w:rFonts w:ascii="RobotoRegular" w:hAnsi="RobotoRegular"/>
          <w:color w:val="000000"/>
        </w:rPr>
        <w:t xml:space="preserve">то поэзия Абдуллы </w:t>
      </w:r>
      <w:proofErr w:type="spellStart"/>
      <w:r>
        <w:rPr>
          <w:rFonts w:ascii="RobotoRegular" w:hAnsi="RobotoRegular"/>
          <w:color w:val="000000"/>
        </w:rPr>
        <w:t>Даганова</w:t>
      </w:r>
      <w:proofErr w:type="spellEnd"/>
      <w:r>
        <w:rPr>
          <w:rFonts w:ascii="RobotoRegular" w:hAnsi="RobotoRegular"/>
          <w:color w:val="000000"/>
        </w:rPr>
        <w:t xml:space="preserve"> неразрывно связана с горным краем – его живописной природой,  людьми, богатым историческим прошлым. «Где бы я ни находился, душа моя всегда в родном селе </w:t>
      </w:r>
      <w:proofErr w:type="spellStart"/>
      <w:r>
        <w:rPr>
          <w:rFonts w:ascii="RobotoRegular" w:hAnsi="RobotoRegular"/>
          <w:color w:val="000000"/>
        </w:rPr>
        <w:t>Гоаб</w:t>
      </w:r>
      <w:proofErr w:type="spellEnd"/>
      <w:r>
        <w:rPr>
          <w:rFonts w:ascii="RobotoRegular" w:hAnsi="RobotoRegular"/>
          <w:color w:val="000000"/>
        </w:rPr>
        <w:t>», — говорит он сам.  </w:t>
      </w:r>
    </w:p>
    <w:p w:rsidR="00086B7A" w:rsidRPr="00E17F6D" w:rsidRDefault="00086B7A" w:rsidP="00086B7A">
      <w:pPr>
        <w:shd w:val="clear" w:color="auto" w:fill="FFFFFF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Style w:val="extended-textfull"/>
        </w:rPr>
        <w:t xml:space="preserve">Проникновенность и простота поэтических </w:t>
      </w:r>
      <w:r>
        <w:rPr>
          <w:rStyle w:val="extended-textfull"/>
          <w:b/>
          <w:bCs/>
        </w:rPr>
        <w:t>произведений</w:t>
      </w:r>
      <w:r>
        <w:rPr>
          <w:rStyle w:val="extended-textfull"/>
        </w:rPr>
        <w:t xml:space="preserve">, созданных </w:t>
      </w:r>
      <w:r>
        <w:rPr>
          <w:rStyle w:val="extended-textfull"/>
          <w:b/>
          <w:bCs/>
        </w:rPr>
        <w:t>Абдуллой</w:t>
      </w:r>
      <w:r>
        <w:rPr>
          <w:rStyle w:val="extended-textfull"/>
        </w:rPr>
        <w:t xml:space="preserve"> </w:t>
      </w:r>
      <w:proofErr w:type="spellStart"/>
      <w:r>
        <w:rPr>
          <w:rStyle w:val="extended-textfull"/>
          <w:b/>
          <w:bCs/>
        </w:rPr>
        <w:t>Дагановым</w:t>
      </w:r>
      <w:proofErr w:type="spellEnd"/>
      <w:r>
        <w:rPr>
          <w:rStyle w:val="extended-textfull"/>
        </w:rPr>
        <w:t xml:space="preserve">, говорят сами за себя — он яркий представитель аварской культуры и литературы. </w:t>
      </w: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 своем творчестве он настоящий патриот. Его стихотворные строки носят в себе глубочайшую любовь к людям, к природе, к рекам и горам горного края, в котором он родился и вырос. Его стихи полны глубины и поэтической мысли. В них становится одушевленной сама природа.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Когда бы свои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скрытые основы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Открыла мне сейчас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Природа–мать,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Пожалуй, лучше 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всякого другого</w:t>
      </w:r>
    </w:p>
    <w:p w:rsidR="00086B7A" w:rsidRPr="00E17F6D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Я смог бы 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17F6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это людям передать!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 w:hint="eastAsia"/>
          <w:color w:val="000000"/>
          <w:sz w:val="24"/>
          <w:szCs w:val="24"/>
          <w:lang w:eastAsia="ru-RU"/>
        </w:rPr>
        <w:t>Д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омашнее задание: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оставить краткий конспект  о жизни творчестве Абдулы Д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  Ч</w:t>
      </w:r>
      <w:r>
        <w:rPr>
          <w:rFonts w:ascii="RobotoRegular" w:eastAsia="Times New Roman" w:hAnsi="RobotoRegular" w:cs="Times New Roman" w:hint="eastAsia"/>
          <w:color w:val="000000"/>
          <w:sz w:val="24"/>
          <w:szCs w:val="24"/>
          <w:lang w:eastAsia="ru-RU"/>
        </w:rPr>
        <w:t>е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му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посвязщена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первая книга ДАГАНОВА </w:t>
      </w:r>
      <w:r>
        <w:rPr>
          <w:rFonts w:ascii="RobotoRegular" w:eastAsia="Times New Roman" w:hAnsi="RobotoRegular" w:cs="Times New Roman" w:hint="eastAsia"/>
          <w:color w:val="000000"/>
          <w:sz w:val="24"/>
          <w:szCs w:val="24"/>
          <w:lang w:eastAsia="ru-RU"/>
        </w:rPr>
        <w:t>«Рыжие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камни</w:t>
      </w:r>
      <w:r>
        <w:rPr>
          <w:rFonts w:ascii="RobotoRegular" w:eastAsia="Times New Roman" w:hAnsi="RobotoRegular" w:cs="Times New Roman" w:hint="eastAsia"/>
          <w:color w:val="000000"/>
          <w:sz w:val="24"/>
          <w:szCs w:val="24"/>
          <w:lang w:eastAsia="ru-RU"/>
        </w:rPr>
        <w:t>»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3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акие авторы переводили  произведения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Даганова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?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4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>
        <w:rPr>
          <w:rFonts w:ascii="RobotoRegular" w:eastAsia="Times New Roman" w:hAnsi="RobotoRegular" w:cs="Times New Roman" w:hint="eastAsia"/>
          <w:color w:val="000000"/>
          <w:sz w:val="24"/>
          <w:szCs w:val="24"/>
          <w:lang w:eastAsia="ru-RU"/>
        </w:rPr>
        <w:t>а</w:t>
      </w: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кие стороны жизни затронуты в произведениях Абдуллы Д?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5</w:t>
      </w:r>
      <w:proofErr w:type="gram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роанализировать одно из произведении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Даганова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</w:t>
      </w:r>
    </w:p>
    <w:p w:rsidR="00086B7A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86B7A" w:rsidRPr="00956297" w:rsidRDefault="00086B7A" w:rsidP="00086B7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Ответы направляйте по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эл</w:t>
      </w:r>
      <w:proofErr w:type="spellEnd"/>
      <w:r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почте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 xml:space="preserve">:  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086B7A" w:rsidRDefault="00086B7A" w:rsidP="00086B7A">
      <w:pPr>
        <w:pStyle w:val="a3"/>
        <w:rPr>
          <w:rFonts w:ascii="Arial" w:hAnsi="Arial" w:cs="Arial"/>
          <w:color w:val="000000"/>
          <w:sz w:val="19"/>
          <w:szCs w:val="19"/>
        </w:rPr>
      </w:pPr>
    </w:p>
    <w:p w:rsidR="00086B7A" w:rsidRDefault="00086B7A" w:rsidP="00086B7A"/>
    <w:p w:rsidR="00086B7A" w:rsidRDefault="00086B7A" w:rsidP="00086B7A"/>
    <w:p w:rsidR="0046094B" w:rsidRDefault="0046094B"/>
    <w:sectPr w:rsidR="0046094B" w:rsidSect="00D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B7A"/>
    <w:rsid w:val="00086B7A"/>
    <w:rsid w:val="0046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6B7A"/>
    <w:pPr>
      <w:spacing w:after="0" w:line="240" w:lineRule="auto"/>
    </w:pPr>
  </w:style>
  <w:style w:type="character" w:customStyle="1" w:styleId="extended-textfull">
    <w:name w:val="extended-text__full"/>
    <w:basedOn w:val="a0"/>
    <w:rsid w:val="00086B7A"/>
  </w:style>
  <w:style w:type="paragraph" w:styleId="a5">
    <w:name w:val="Balloon Text"/>
    <w:basedOn w:val="a"/>
    <w:link w:val="a6"/>
    <w:uiPriority w:val="99"/>
    <w:semiHidden/>
    <w:unhideWhenUsed/>
    <w:rsid w:val="0008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2021-07-29T10:49:00Z</dcterms:created>
  <dcterms:modified xsi:type="dcterms:W3CDTF">2021-07-29T10:51:00Z</dcterms:modified>
</cp:coreProperties>
</file>