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01.02.2022г.</w:t>
      </w: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1-2</w:t>
      </w: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Информатика</w:t>
      </w: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B26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</w:t>
      </w:r>
      <w:r w:rsidRPr="00CB26D2">
        <w:rPr>
          <w:rFonts w:ascii="Times New Roman" w:hAnsi="Times New Roman"/>
          <w:sz w:val="28"/>
          <w:szCs w:val="28"/>
        </w:rPr>
        <w:t>Информация и ее свойства.</w:t>
      </w:r>
    </w:p>
    <w:p w:rsidR="00CB26D2" w:rsidRP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(от лат. 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informatio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— осведомление, разъяснение, изложение) — очень широкое понятие, имеющее множество трактовок.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обыденной жизни под информацией понимают всякого рода сообщения, сведения о чём-либо, которые получают и передают люди. Информации содержится в речи людей, текстах книг, колонках цифр, в звуках и видах природы, в показаниях часов, термометров и других приборов. Каждый материальный объект, с которым происходят изменения, становится источником информации либо об окружающей среде, либо о происходящих в этом объекте процессах. Эту информацию мы получаем в виде сигналов — изменений физических величин (давления, температуры, цвета и др.). Различают световые, звуковые, тепловые, механические, электрические и другие типы сигналов.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для человека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— это содержание сигналов (сообщения), воспринимаемых человеком непосредственно или с помощью специальных устройств, расширяющее его знания об окружающем мире и протекающих в нём процессах.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Сигналы могут быть непрерывными или дискретными.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Непрерывный сигнал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принимает бесконечное множество значений из некоторого диапазона. Между значениями, которые он принимает, нет разрывов.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Дискретный сигнал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принимает конечное число значений. Все значения дискретного сигнала можно пронумеровать целыми числами.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Сравните лестницу и наклонную плоскость. В первом случае имеется строго определённое количество фиксированных высот, равное числу ступенек. Все их можно пронумеровать. Наклонная плоскость соответствует бесконечному количеству значений высоты.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жизни человек чаще всего имеет дело с непрерывными сигналами. Примерами непрерывных сигналов могут служить речь человека, скорость автомобиля, температура в некоторой географической точке в течение определённого периода времени и многое другое. Примером устройства, подающего дискретные сигналы, является светофор. Сигнал светофора может быть красным, жёлтым или зелёным, т. е. принимать всего три значения.</w:t>
      </w:r>
    </w:p>
    <w:p w:rsidR="00CB26D2" w:rsidRPr="00CB26D2" w:rsidRDefault="00CB26D2" w:rsidP="00CB26D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1.1.2. Виды информации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Сигналы внешнего мира поступают в мозг человека через его органы чу</w:t>
      </w:r>
      <w:proofErr w:type="gram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вств дл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анализа и осмысления. По способу восприятия человеком информация может быть разделена на следующие виды: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визуальная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органов зрения мы воспринимаем буквы, цифры, рисунки, различаем цвет, форму, размеры и расположение предметов);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аудиальная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органов слуха воспринимается звуковая информация — речь, музыка, звуковые сигналы, шум);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обонятельная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органов обоняния люди воспринимают запахи);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вкусовая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вкусовых рецепторов языка можно получить информацию о том, каков предмет — горький, кислый, сладкий, солёный);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тактильная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(органы осязания (кончики пальцев и весь кожный покров) дают человеку информацию о температуре предмета — горячий он или холодный, о качестве его поверхности — гладкий или шероховатый и т. д.).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Около 80-90% информации здоровый человек получает при помощи органов зрения (визуально), примерно 8-15% — при помощи органов слуха (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аудиально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 и только 1-5% — при помощи остальных органов чувств (обоняния, вкуса, осязания). А вот, например, лисы, собаки и многие другие животные основную часть информации получают с помощью носа. У них хорошо развито обоняние. Для летучих мышей главная информация — звуковая. На сайте http://sc.edu.ru/ размещён электронный образовательный ресурс «Кто как видит» (135131</w:t>
      </w:r>
      <w:proofErr w:type="gram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)</w:t>
      </w:r>
      <w:proofErr w:type="gramEnd"/>
      <w:r w:rsidRPr="00CB26D2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1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который наглядно продемонстрирует вам особенности визуального восприятия информации из окружающего мира разными живыми существами. Узнать о некоторых особенностях зрительного восприятия информации человеком вам поможет виртуальная лаборатория «Оптические иллюзии» (134876).</w:t>
      </w:r>
    </w:p>
    <w:p w:rsidR="00CB26D2" w:rsidRPr="00CB26D2" w:rsidRDefault="00CB26D2" w:rsidP="00CB26D2">
      <w:pPr>
        <w:numPr>
          <w:ilvl w:val="0"/>
          <w:numId w:val="2"/>
        </w:numPr>
        <w:shd w:val="clear" w:color="auto" w:fill="FCFAFA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Единой коллекции цифровых образовательных ресурсов (http://sc.edu.ru) ресурс можно искать по названию или по номеру, указанному в скобках.</w:t>
      </w:r>
    </w:p>
    <w:p w:rsidR="00CB26D2" w:rsidRPr="00CB26D2" w:rsidRDefault="00CB26D2" w:rsidP="00CB26D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1.1.3. Свойства информации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Информация является предметом интеллектуальной деятельности человека и продуктом этой деятельности. Учёба в школе — это специально организованный процесс передачи важнейшей информации (знаний) от предшествующих поколений подрастающему поколению.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Информация нужна человеку для того, чтобы ориентироваться в окружающей обстановке и принимать правильные решения. Но любая ли информация помогает нам в этом? Принятию правильного решения способствует владение объективной, достоверной, полной, актуальной, полезной и понятной информацией. Объективность, достоверность, полноту, актуальность, полезность и понятность называют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свойствами информации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Рассмотрим их подробнее.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объективна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если она не зависит от чьего-либо мнения, суждения. Объективную информацию можно получить с помощью измерительных приборов. Но, отражаясь в сознании конкретного человека, информация перестаёт быть объективной, становится субъективной, так как 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преобразовывается (в большей или меньшей степени) в зависимости от опыта, знаний, пристрастий конкретного человека (субъекта).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достоверна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она отражает истинное положение дел. Достоверная информация помогает нам принять правильное решение. Недостоверной информация может быть: в случае преднамеренного искажёния; в результате воздействия помех («испорченный телефон»); при приуменьшении или преувеличении значения реального факта (слухи и «рыбацкие истории», реклама и др.).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полна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её достаточно для понимания ситуации и принятия решения. Неполная информация может привести к ошибочному выводу или решению.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актуальна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она важна, существенна для настоящего времени. Только своевременно полученная информация может принести необходимую пользу. Информация неактуальна, если она является устаревшей или преждевременной.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Полезность информации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оценивается по тем задачам, которые можно решить с её помощью. Оценка полезности информации всегда субъективна. То, что полезно для одного человека, может быть совершенно бесполезно для другого. Какие-либо сведения, например исторические, могут десятилетиями считаться ненужными, но в какой-то момент их полезность может резко возрасти.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понятна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она выражена на языке, доступном для получателя. Так, вы не сможете воспользоваться самой актуальной и достоверной информацией, если она будет выражена на незнакомом вам языке, т. е. вам непонятна.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качестве примера попробуем охарактеризовать информацию, находящуюся в ваших школьных учебниках.</w:t>
      </w:r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Эта информация соответствует современным научным представлениям. Поэтому она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достоверна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Эта информация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не может быть полной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так как раскрывает перед вами основы наук, даёт общее представление о различных областях действительности. Для получения полной информаций по интересующему вас вопросу мало прочитать школьный учебник — необходимо заниматься самообразованием, используя различные источники информации</w:t>
      </w:r>
      <w:proofErr w:type="gram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‘</w:t>
      </w:r>
      <w:proofErr w:type="gramEnd"/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Эта информация для вас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полезна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так как с её помощью вы можете решать как учебные, так и жизненные задачи. Вместе с тем эта же информация, скорее всего, бесполезна для ученика 11 класса, перед которым стоят более сложные задачи.</w:t>
      </w:r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Эта информация доступна вам по уровню 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воейриятия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понятна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); она же недоступна ученикам начальной школы.</w:t>
      </w:r>
    </w:p>
    <w:p w:rsidR="00CB26D2" w:rsidRPr="00CB26D2" w:rsidRDefault="00CB26D2" w:rsidP="00CB26D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Самое главное.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Информация для человека — это содержание сигналов (сообщения), которые он получает из различных источников.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Сигналы могут быть непрерывными или дискретными. Непрерывный сигнал принимает бесконечное множество значений из некоторого диапазона. Дискретный сигнал принимает конечное число значений, которые можно пронумеровать.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способу восприятия человеком выделяют такие виды информации, как: визуальная, 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аудиальнад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обонятельная, вкусовая, тактильная.</w:t>
      </w:r>
    </w:p>
    <w:p w:rsid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Объективность, достоверность, полноту, актуальность, полезность и понятность называют свойствами информации. Одна и та же информация может обладать разными свойствами для разных людей.</w:t>
      </w:r>
    </w:p>
    <w:p w:rsid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B26D2" w:rsidRPr="002B69D7" w:rsidRDefault="00CB26D2" w:rsidP="00CB26D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CB26D2" w:rsidRPr="004C543D" w:rsidRDefault="00CB26D2" w:rsidP="00CB26D2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5" w:history="1">
        <w:r w:rsidRPr="00FF2FDD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8575F6" w:rsidRDefault="008575F6"/>
    <w:sectPr w:rsidR="008575F6" w:rsidSect="0085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EAB"/>
    <w:multiLevelType w:val="multilevel"/>
    <w:tmpl w:val="8AD4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DF4BD4"/>
    <w:multiLevelType w:val="multilevel"/>
    <w:tmpl w:val="91D2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440D77"/>
    <w:multiLevelType w:val="multilevel"/>
    <w:tmpl w:val="A682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6D2"/>
    <w:rsid w:val="008575F6"/>
    <w:rsid w:val="00CB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F6"/>
  </w:style>
  <w:style w:type="paragraph" w:styleId="4">
    <w:name w:val="heading 4"/>
    <w:basedOn w:val="a"/>
    <w:link w:val="40"/>
    <w:uiPriority w:val="9"/>
    <w:qFormat/>
    <w:rsid w:val="00CB2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26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6D2"/>
    <w:rPr>
      <w:b/>
      <w:bCs/>
    </w:rPr>
  </w:style>
  <w:style w:type="character" w:styleId="a5">
    <w:name w:val="Hyperlink"/>
    <w:basedOn w:val="a0"/>
    <w:uiPriority w:val="99"/>
    <w:unhideWhenUsed/>
    <w:rsid w:val="00CB26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yat.karimullaev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1</cp:revision>
  <dcterms:created xsi:type="dcterms:W3CDTF">2022-01-31T16:50:00Z</dcterms:created>
  <dcterms:modified xsi:type="dcterms:W3CDTF">2022-01-31T16:53:00Z</dcterms:modified>
</cp:coreProperties>
</file>