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AAA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AAAA"/>
          <w:kern w:val="36"/>
          <w:sz w:val="28"/>
          <w:szCs w:val="28"/>
          <w:lang w:eastAsia="ru-RU"/>
        </w:rPr>
        <w:t xml:space="preserve">31.01-4.02.22 Тема: Электрический ток в полупроводниках. </w:t>
      </w:r>
      <w:proofErr w:type="gramStart"/>
      <w:r>
        <w:rPr>
          <w:rFonts w:ascii="Times New Roman" w:eastAsia="Times New Roman" w:hAnsi="Times New Roman"/>
          <w:b/>
          <w:bCs/>
          <w:color w:val="00AAAA"/>
          <w:kern w:val="36"/>
          <w:sz w:val="28"/>
          <w:szCs w:val="28"/>
          <w:lang w:eastAsia="ru-RU"/>
        </w:rPr>
        <w:t>Собственная</w:t>
      </w:r>
      <w:proofErr w:type="gramEnd"/>
      <w:r>
        <w:rPr>
          <w:rFonts w:ascii="Times New Roman" w:eastAsia="Times New Roman" w:hAnsi="Times New Roman"/>
          <w:b/>
          <w:bCs/>
          <w:color w:val="00AAAA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AAAA"/>
          <w:kern w:val="36"/>
          <w:sz w:val="28"/>
          <w:szCs w:val="28"/>
          <w:lang w:eastAsia="ru-RU"/>
        </w:rPr>
        <w:t>и примесная проводимости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— вещества, удельное сопротивление которых имеет промежуточное значение между удельным сопротивлением металлов (10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-6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—10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-8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Ом • м) и удельным сопротивлением диэлектриков (10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—10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Ом • м).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42875" distR="142875" simplePos="0" relativeHeight="251659264" behindDoc="0" locked="0" layoutInCell="1" allowOverlap="0" wp14:anchorId="4D6ACF65" wp14:editId="15A32B0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Описание: Отличие проводников от полупроводников особенно проявляется при анализе зависимости их электропроводимости от темпе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тличие проводников от полупроводников особенно проявляется при анализе зависимости их электропроводимости от температу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Отличие проводников от полупроводников особенно проявляется при анализе зависимости их электропроводимости от температуры.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Исследования показывают, что у ряда элементов (кремний, германий, селен, индий, мышьяк и др.) и соединений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PbS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CdS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GaAs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др.) удельное сопротивление с увеличением температуры не растёт, как у металлов (см. рис. 16.3), а, наоборот, чрезвычайно резко уменьшается (рис. 16.4).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Такое свойство 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Строение полупроводников.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Для примера рассмотрим кристалл кремния.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42875" distR="142875" simplePos="0" relativeHeight="251660288" behindDoc="0" locked="0" layoutInCell="1" allowOverlap="0" wp14:anchorId="2FB6CDD7" wp14:editId="1303753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Описание: Схема структуры кристалла крем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хема структуры кристалла крем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Кремний — четырёхвалентный элемент. Это означает, что во внешней оболочке его атома имеется четыре электрона, сравнительно слабо связанные с ядром. Число ближайших соседей каждого атома кремния также равно четырём. Схема структуры кристалла кремния изображена на рисунке (16.5).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Взаимодействие пары соседних атомов осуществляется с помощью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парноэлектронной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связи, называемой </w:t>
      </w:r>
      <w:r>
        <w:rPr>
          <w:rFonts w:ascii="Times New Roman" w:eastAsia="Times New Roman" w:hAnsi="Times New Roman"/>
          <w:i/>
          <w:iCs/>
          <w:color w:val="458B00"/>
          <w:sz w:val="28"/>
          <w:szCs w:val="28"/>
          <w:lang w:eastAsia="ru-RU"/>
        </w:rPr>
        <w:t>ковалентной связью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образовании этой связи от каждого атома участвует по одному валентному электрону, электроны отделяются от атома, которому они принадлежат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коллективируются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кристаллом), и при своём движении большую часть времени проводят в пространстве между соседними атомами. Их отрицательный заряд удерживает положительные ионы кремния друг возле друга.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Электронная проводимость.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 нагревании кремния кинетическая энергия частиц повышается, и наступает разрыв отдельных связей. Некоторые электроны покидают свои «проторённые пути» и становятся свободными, подобно электронам в металле. В электрическом поле они перемещаются между узлами решётки, создавая электрический ток (рис. 16.6).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Проводимость полупроводников, обусловленную наличием у них свободных электронов,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электронной проводимостью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Дырочная проводимость.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>Запомни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 разрыве связи между атомами полупроводника образуется вакантное место с недостающим электроном, которое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дыркой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дырке имеется избыточный положительный заряд по сравнению с остальными, не разорванными связями (см. рис. 16.6).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Важно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Направление движения дырок противоположно направлению движения электронов (рис. 16.7).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в полупроводниках имеются носители заряда двух типов: электроны и дырки.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Проводимость, обусловленная движением дырок, называется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дырочной проводимостью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полупроводников.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рассмотрели механизм проводимости чистых полупроводников.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Проводимость чистых полупроводников называют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собственной проводимостью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2)Примесная проводимость.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Собственная проводимость полупроводников обычно невелика, так как мало число свободных электронов: например, в германии при комнатной температуре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= 3 • 10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см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-3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то же время число атомов германия в 1 см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порядка 10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число свободных электронов составляет примерно одну десятимиллиардную часть от общего числа атомов.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Проводимость полупроводников можно существенно увеличить, внедряя в них примесь. В этом случае наряду с собственной проводимостью возникает дополнительная — </w:t>
      </w:r>
      <w:r>
        <w:rPr>
          <w:rFonts w:ascii="Times New Roman" w:eastAsia="Times New Roman" w:hAnsi="Times New Roman"/>
          <w:i/>
          <w:iCs/>
          <w:color w:val="458B00"/>
          <w:sz w:val="28"/>
          <w:szCs w:val="28"/>
          <w:lang w:eastAsia="ru-RU"/>
        </w:rPr>
        <w:t>примесная проводимость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Проводимость проводников, обусловленная внесением в их кристаллические решётки примесей (атомов посторонних химических элементов), называется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примесной проводимостью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42875" distR="142875" simplePos="0" relativeHeight="251661312" behindDoc="0" locked="0" layoutInCell="1" allowOverlap="0" wp14:anchorId="2185FC7D" wp14:editId="2C340AE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5" descr="Описание: Добавим в кремний небольшое количество мышья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Добавим в кремний небольшое количество мышья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Донорные примеси.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Добавим в кремний небольшое количество мышьяка. Атомы мышьяка имеют пять валентных электронов. Четыре из них участвуют в создании ковалентной связи данного атома с окружающими атомами кремния. Пятый валентный электрон оказывается слабо связанным с атомом. Он легко покидает атом мышьяка и становится свободным (рис. 16.8).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Примеси, легко отдающие электроны и, следовательно, увеличивающие число свободных электронов,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донорными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(отдающими)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примесями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Свободные электроны перемещаются по полупроводнику подобно тому, как перемещаются свободные электроны в металле.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Полупроводники, имеющие донорные примеси и потому обладающие большим числом электронов (по сравнению с числом дырок), называются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полупроводниками n-типа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(от английского слова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negative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отрицательный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873A93" w:rsidRDefault="00873A93" w:rsidP="00873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полупроводнике n-типа электроны являются основными носителями заряда, а дырки — </w:t>
            </w:r>
            <w:r>
              <w:rPr>
                <w:rFonts w:ascii="Times New Roman" w:eastAsia="Times New Roman" w:hAnsi="Times New Roman"/>
                <w:i/>
                <w:iCs/>
                <w:color w:val="458B00"/>
                <w:sz w:val="28"/>
                <w:szCs w:val="28"/>
                <w:lang w:eastAsia="ru-RU"/>
              </w:rPr>
              <w:t>неосновными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42875" distR="142875" simplePos="0" relativeHeight="251662336" behindDoc="0" locked="0" layoutInCell="1" allowOverlap="0" wp14:anchorId="1E3B14E8" wp14:editId="5B9DCCF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Описание: Число дырок в кристалле равно числу атомов приме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Число дырок в кристалле равно числу атомов примес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Акцепторные примеси.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Если в качестве примеси использовать индий, атомы которого трёхвалентны, то характер проводимости полупроводника меняется. Для образования нормальных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парноэлектронных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связей с соседями атому индия недостаёт одного электрона, который он берёт у соседнего атома кристалла. В результате образуется дырка. Число дырок в кристалле равно числу атомов примеси (рис. 16.9).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Примеси в полупроводнике, создающие дополнительную концентрацию дырок,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акцепторными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(принимающими)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примесями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наличии электрического поля дырки перемещаются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возникает электрический ток, обусловленный дырочной проводимостью.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Полупроводники с преобладанием дырочной проводимости над электронной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полупроводниками p-типа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(от английского слова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positive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—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положительный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873A93" w:rsidRDefault="00873A93" w:rsidP="00873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Важно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Основными носителями заряда в полупроводнике p-типа являются дырки, а неосновными — электроны.</w:t>
            </w:r>
          </w:p>
        </w:tc>
      </w:tr>
    </w:tbl>
    <w:p w:rsidR="00873A93" w:rsidRDefault="00873A93" w:rsidP="00873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500"/>
      </w:tblGrid>
      <w:tr w:rsidR="00873A93" w:rsidTr="00873A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/>
        </w:tc>
      </w:tr>
    </w:tbl>
    <w:p w:rsidR="00873A93" w:rsidRDefault="00873A93" w:rsidP="00873A93">
      <w:pPr>
        <w:pStyle w:val="a4"/>
        <w:rPr>
          <w:lang w:eastAsia="ru-RU"/>
        </w:rPr>
      </w:pPr>
      <w:r>
        <w:rPr>
          <w:lang w:eastAsia="ru-RU"/>
        </w:rPr>
        <w:t>Изменяя концентрацию примеси, можно значительно изменять число носителей заряда того или иного знака. Благодаря этому можно создавать полупроводники с преимущественной концентрацией одного из носителей тока электронов или дырок. Эта особенность полупроводников открывает широкие возможности для их практического применения.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71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/>
        </w:tc>
      </w:tr>
    </w:tbl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lang w:eastAsia="ru-RU"/>
        </w:rPr>
        <w:t>Д/</w:t>
      </w:r>
      <w:proofErr w:type="gramStart"/>
      <w:r>
        <w:rPr>
          <w:lang w:eastAsia="ru-RU"/>
        </w:rPr>
        <w:t>З</w:t>
      </w:r>
      <w:proofErr w:type="gramEnd"/>
      <w:r>
        <w:rPr>
          <w:lang w:eastAsia="ru-RU"/>
        </w:rPr>
        <w:t xml:space="preserve"> вопросы:</w:t>
      </w:r>
    </w:p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color w:val="000000"/>
          <w:lang w:eastAsia="ru-RU"/>
        </w:rPr>
        <w:t>1. Какую связь называют ковалентной?</w:t>
      </w:r>
    </w:p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color w:val="000000"/>
          <w:lang w:eastAsia="ru-RU"/>
        </w:rPr>
        <w:t>2. В чём состоит различие зависимости сопротивления полупроводников и металлов от температуры?</w:t>
      </w:r>
    </w:p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color w:val="000000"/>
          <w:lang w:eastAsia="ru-RU"/>
        </w:rPr>
        <w:t>3. Какие подвижные носители зарядов имеются в чистом полупроводнике?</w:t>
      </w:r>
    </w:p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color w:val="000000"/>
          <w:lang w:eastAsia="ru-RU"/>
        </w:rPr>
        <w:t>4. Что происходит при встрече электрона с дыркой?</w:t>
      </w:r>
    </w:p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color w:val="000000"/>
          <w:lang w:eastAsia="ru-RU"/>
        </w:rPr>
        <w:t>5. Почему сопротивление полупроводников сильно зависит от наличия примесей?</w:t>
      </w:r>
    </w:p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color w:val="000000"/>
          <w:lang w:eastAsia="ru-RU"/>
        </w:rPr>
        <w:t>6. Какие носители заряда являются основными в полупроводнике с акцепторной примесью?</w:t>
      </w:r>
    </w:p>
    <w:p w:rsidR="00873A93" w:rsidRDefault="00873A93" w:rsidP="00873A93">
      <w:pPr>
        <w:pStyle w:val="a4"/>
        <w:rPr>
          <w:color w:val="000000"/>
          <w:lang w:eastAsia="ru-RU"/>
        </w:rPr>
      </w:pPr>
      <w:r>
        <w:rPr>
          <w:color w:val="000000"/>
          <w:lang w:eastAsia="ru-RU"/>
        </w:rPr>
        <w:t>7. Какую примесь надо ввести в полупроводник, чтобы получить полупроводник n-типа?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3"/>
          <w:rFonts w:ascii="Times New Roman" w:eastAsia="Times New Roman" w:hAnsi="Times New Roman"/>
          <w:b/>
          <w:sz w:val="28"/>
          <w:szCs w:val="28"/>
        </w:rPr>
      </w:pPr>
      <w:hyperlink r:id="rId9" w:history="1">
        <w:r>
          <w:rPr>
            <w:rStyle w:val="a3"/>
            <w:rFonts w:ascii="Times New Roman" w:eastAsia="Times New Roman" w:hAnsi="Times New Roman"/>
            <w:b/>
            <w:sz w:val="28"/>
            <w:szCs w:val="28"/>
            <w:lang w:eastAsia="ru-RU"/>
          </w:rPr>
          <w:t>leyla.alkhuvatova@mail.ru</w:t>
        </w:r>
      </w:hyperlink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bCs/>
          <w:color w:val="00AAAA"/>
          <w:kern w:val="36"/>
        </w:rPr>
      </w:pPr>
      <w:r>
        <w:rPr>
          <w:rFonts w:ascii="Times New Roman" w:eastAsia="Times New Roman" w:hAnsi="Times New Roman"/>
          <w:b/>
          <w:bCs/>
          <w:color w:val="00AAAA"/>
          <w:kern w:val="36"/>
          <w:sz w:val="28"/>
          <w:szCs w:val="28"/>
          <w:lang w:eastAsia="ru-RU"/>
        </w:rPr>
        <w:t>Тема: Электрический ток в жидкостях. Закон электролиза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Жидкости, как и твёрдые тела, могут быть диэлектриками, проводниками и полупроводниками. К диэлектрикам относится дистиллированная вода, к проводникам — растворы и расплавы электролитов: кислот, щелочей и солей. Жидкими полупроводниками являются расплавленный селен, расплавы сульфидов и др.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Электролитическая диссоциация.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 растворении электролитов под влиянием электрического поля полярных молекул воды происходит распад молекул электролитов на ионы.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Распад молекул на ионы под влиянием электрического поля полярных молекул воды называется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электролитической диссоциацией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Степень диссоциации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— доля в растворённом веществе молекул, распавшихся на ионы.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увеличением температуры степень диссоциации возрастает и, следовательно, увеличивается концентрация положительно и отрицательно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заряженных ионов.</w:t>
            </w:r>
          </w:p>
        </w:tc>
      </w:tr>
    </w:tbl>
    <w:p w:rsidR="00873A93" w:rsidRDefault="00873A93" w:rsidP="00873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500"/>
      </w:tblGrid>
      <w:tr w:rsidR="00873A93" w:rsidTr="00873A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/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Ионная проводимость.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Важно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Носителями заряда в водных растворах или расплавах электролитов являются положительно и отрицательно заряженные ионы.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сосуд с раствором электролита включить в электрическую цепь, то отрицательные ионы начнут двигаться к положительному электроду — аноду, а положительные — к отрицательному — катоду. В результате по цепи пойдёт электрический ток.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Проводимость водных растворов или расплавов электролитов, которая осуществляется ионами,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ионной проводимостью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Жидкости могут обладать и электронной проводимостью. Такой проводимостью обладают, например, жидкие металлы.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Электролиз.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 ионной проводимости прохождение тока связано с переносом вещества. На электродах происходит выделение веществ, входящих в состав электролитов. На аноде отрицательно заряженные ионы отдают свои лишние электроны (в химии это называется окислительной реакцией), а на катоде положительные ионы получают недостающие электроны (восстановительная реакция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proofErr w:type="gramEnd"/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500"/>
      </w:tblGrid>
      <w:tr w:rsidR="00873A93" w:rsidTr="00873A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Процесс выделения на электроде вещества, связанный 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окислительновосстановительными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реакциями,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электролизом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чего зависит масса вещества, выделяющегося за определённое время? Очевидно, что масса m выделившегося вещества равна произведению массы m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одного иона на число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ионов, достигших электрода за время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Δt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 = m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                    (16.3)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Масса иона m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равна: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59E32C7" wp14:editId="210EBB16">
            <wp:extent cx="3619500" cy="374650"/>
            <wp:effectExtent l="0" t="0" r="0" b="6350"/>
            <wp:docPr id="5" name="Рисунок 9" descr="Описание: Масса иона m&lt;sub&gt;0i&lt;/sub&gt; ра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Масса иона m&lt;sub&gt;0i&lt;/sub&gt; ра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М — молярная (или атомная) масса вещества, a N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A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— постоянная Авогадро, т. е. число ионов в одном моле.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Число ионов, достигших электрода, равно: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2BF6B6" wp14:editId="2AA4750B">
            <wp:extent cx="3556000" cy="412750"/>
            <wp:effectExtent l="0" t="0" r="6350" b="6350"/>
            <wp:docPr id="6" name="Рисунок 10" descr="Описание: Число ионов, достигших электрода, ра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Число ионов, достигших электрода, равн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Δq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IΔt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заряд, прошедший через электролит за время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Δt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q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— заряд иона, который определяется валентностью n атома: q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(е — элементарный заряд). При диссоциации молекул, например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КВr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состоящих из одновалентных атомов (n = 1), возникают ионы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Вr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Диссоциация молекул медного купороса ведёт к появлению двухзарядных ионов Си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2+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SO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2-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(n = 2). Подставляя в формулу (16.3) выражения (16.4) и (16.5) и учитывая, что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Δq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IΔt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a q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получаем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2AE112" wp14:editId="42091A40">
            <wp:extent cx="3632200" cy="381000"/>
            <wp:effectExtent l="0" t="0" r="6350" b="0"/>
            <wp:docPr id="7" name="Рисунок 11" descr="Описание: (16.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(16.6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Закон Фарадея.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Обозначим через k коэффициент пропорциональности между массой m вещества и зарядом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Δq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IΔt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прошедшим через электролит: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40D141" wp14:editId="3BA8B0CF">
            <wp:extent cx="3619500" cy="393700"/>
            <wp:effectExtent l="0" t="0" r="0" b="6350"/>
            <wp:docPr id="8" name="Рисунок 8" descr="Описание: Коэффициент пропорциональности между массой m вещества и заря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Коэффициент пропорциональности между массой m вещества и зарядо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где F =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eN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= 9,65 • 10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Кл/моль — </w:t>
      </w:r>
      <w:r>
        <w:rPr>
          <w:rFonts w:ascii="Times New Roman" w:eastAsia="Times New Roman" w:hAnsi="Times New Roman"/>
          <w:i/>
          <w:iCs/>
          <w:color w:val="458B00"/>
          <w:sz w:val="28"/>
          <w:szCs w:val="28"/>
          <w:lang w:eastAsia="ru-RU"/>
        </w:rPr>
        <w:t>постоянная Фарадея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Коэффициент k зависит от природы вещества (значений М и n). Согласно формуле (16.6) имеем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m =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kIΔt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                    (16.8)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Закон электролиза Фарадея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Масса вещества, выделившегося на электроде за время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Δt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при прохождении электрического тока, пропорциональна силе тока и времени.</w:t>
            </w:r>
          </w:p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утверждение, полученное нами теоретически, впервые было установлено экспериментально Фарадеем.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Запомни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Величину k в формуле (16.8) называют </w:t>
            </w:r>
            <w:r>
              <w:rPr>
                <w:rFonts w:ascii="Times New Roman" w:eastAsia="Times New Roman" w:hAnsi="Times New Roman"/>
                <w:b/>
                <w:bCs/>
                <w:color w:val="B03060"/>
                <w:sz w:val="28"/>
                <w:szCs w:val="28"/>
                <w:lang w:eastAsia="ru-RU"/>
              </w:rPr>
              <w:t>электрохимическим эквивалентом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данного вещества и выражают в </w:t>
            </w:r>
            <w:r>
              <w:rPr>
                <w:rFonts w:ascii="Times New Roman" w:eastAsia="Times New Roman" w:hAnsi="Times New Roman"/>
                <w:i/>
                <w:iCs/>
                <w:color w:val="458B00"/>
                <w:sz w:val="28"/>
                <w:szCs w:val="28"/>
                <w:lang w:eastAsia="ru-RU"/>
              </w:rPr>
              <w:t xml:space="preserve">килограммах на </w:t>
            </w:r>
            <w:r>
              <w:rPr>
                <w:rFonts w:ascii="Times New Roman" w:eastAsia="Times New Roman" w:hAnsi="Times New Roman"/>
                <w:i/>
                <w:iCs/>
                <w:color w:val="458B00"/>
                <w:sz w:val="28"/>
                <w:szCs w:val="28"/>
                <w:lang w:eastAsia="ru-RU"/>
              </w:rPr>
              <w:lastRenderedPageBreak/>
              <w:t>кулон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/Кл).</w:t>
            </w:r>
          </w:p>
        </w:tc>
      </w:tr>
    </w:tbl>
    <w:p w:rsidR="00873A93" w:rsidRDefault="00873A93" w:rsidP="00873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71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/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Электрохимический эквивалент имеет простой физический смысл. Так как M/N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A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= m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q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то согласно формуле (16.7) k = rn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/q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0i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е. k — отношение массы иона к его заряду.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Измеряя величины m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Δq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можно определить электрохимические эквиваленты различных веществ.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500"/>
      </w:tblGrid>
      <w:tr w:rsidR="00873A93" w:rsidTr="00873A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/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заряда электрона. Формулу (16.6) для массы выделившегося на электроде вещества можно использовать для определения заряда электрона. Из этой формулы вытекает, что модуль заряда электрона равен: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55BC3D" wp14:editId="7B233BC2">
            <wp:extent cx="3352800" cy="400050"/>
            <wp:effectExtent l="0" t="0" r="0" b="0"/>
            <wp:docPr id="9" name="Рисунок 12" descr="Описание: модуль заряда электрона рав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модуль заряда электрона раве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Зная массу m выделившегося вещества при прохождении заряда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IΔt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молярную массу М, валентность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атомов и постоянную Авогадро N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A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можно найти значение модуля заряда электрона. Оно оказывается равным e = 1,6 • 10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-19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Кл.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Именно таким путём и было впервые в 1874 г. получено значение элементарного электрического заряда.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B03060"/>
          <w:sz w:val="28"/>
          <w:szCs w:val="28"/>
          <w:lang w:eastAsia="ru-RU"/>
        </w:rPr>
        <w:t>Применение электролиза.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Электролиз широко применяют в технике для различных целей. Электролитическим способом покрывают поверхность одного металла тонким слоем другого (</w:t>
      </w:r>
      <w:r>
        <w:rPr>
          <w:rFonts w:ascii="Times New Roman" w:eastAsia="Times New Roman" w:hAnsi="Times New Roman"/>
          <w:i/>
          <w:iCs/>
          <w:color w:val="458B00"/>
          <w:sz w:val="28"/>
          <w:szCs w:val="28"/>
          <w:lang w:eastAsia="ru-RU"/>
        </w:rPr>
        <w:t>никелирование, хромирование, позолота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т. п.). Это прочное покрытие защищает поверхность от коррозии. Процесс получения отслаиваемых покрытий — </w:t>
      </w:r>
      <w:r>
        <w:rPr>
          <w:rFonts w:ascii="Times New Roman" w:eastAsia="Times New Roman" w:hAnsi="Times New Roman"/>
          <w:i/>
          <w:iCs/>
          <w:color w:val="458B00"/>
          <w:sz w:val="28"/>
          <w:szCs w:val="28"/>
          <w:lang w:eastAsia="ru-RU"/>
        </w:rPr>
        <w:t>гальванопластика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— был разработан русским учёным Б. С. Якоби (1801—1874), который в 1836 г. применил этот способ для изготовления полых фигур для Исаакиевского собора в Санкт-Петербурге.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500"/>
      </w:tblGrid>
      <w:tr w:rsidR="00873A93" w:rsidTr="00873A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/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помощи электролиза осуществляют очистку металлов от примесей. Так, полученную из руды неочищенную медь отливают в форме толстых листов, которые затем помещают в ванну в качестве анодов. При электролизе медь анода растворяется, примеси, содержащие ценные и редкие металлы, выпадают на дно, а на катоде оседает чистая медь.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 помощи электролиза получают алюминий из расплава бокситов. Именно этот способ получения алюминия сделал его дешёвым и наряду с железом самым распространённым в технике и быту.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электролиза получают электронные платы, служащие основой всех электронных изделий. На диэлектрик наклеивают тонкую медную пластину, на которую наносят особой краской сложную картину соединяющих проводов. Затем пластину помещают в электролит, где вытравливаются не закрытые краской участки медного слоя. После этого краска смывается, и на плате появляются детали микросхемы.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71"/>
      </w:tblGrid>
      <w:tr w:rsidR="00873A93" w:rsidTr="00873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873A93" w:rsidRDefault="00873A93"/>
        </w:tc>
      </w:tr>
    </w:tbl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59E6A"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/>
          <w:b/>
          <w:bCs/>
          <w:color w:val="C59E6A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/>
          <w:b/>
          <w:bCs/>
          <w:color w:val="C59E6A"/>
          <w:sz w:val="28"/>
          <w:szCs w:val="28"/>
          <w:lang w:eastAsia="ru-RU"/>
        </w:rPr>
        <w:t xml:space="preserve"> Вопросы: </w:t>
      </w:r>
    </w:p>
    <w:p w:rsidR="00873A93" w:rsidRDefault="00873A93" w:rsidP="00873A93">
      <w:pPr>
        <w:rPr>
          <w:lang w:eastAsia="ru-RU"/>
        </w:rPr>
      </w:pPr>
      <w:r>
        <w:rPr>
          <w:lang w:eastAsia="ru-RU"/>
        </w:rPr>
        <w:t>1. Почему при прохождении тока по раствору электролита происходит перенос вещества, а при прохождении по металлическому проводнику перенос вещества не происходит?</w:t>
      </w:r>
    </w:p>
    <w:p w:rsidR="00873A93" w:rsidRDefault="00873A93" w:rsidP="00873A93">
      <w:pPr>
        <w:rPr>
          <w:lang w:eastAsia="ru-RU"/>
        </w:rPr>
      </w:pPr>
      <w:r>
        <w:rPr>
          <w:lang w:eastAsia="ru-RU"/>
        </w:rPr>
        <w:t>2. В чём состоит сходство и различие собственной проводимости у полупроводников и у растворов электролитов?</w:t>
      </w:r>
    </w:p>
    <w:p w:rsidR="00873A93" w:rsidRDefault="00873A93" w:rsidP="00873A93">
      <w:pPr>
        <w:rPr>
          <w:lang w:eastAsia="ru-RU"/>
        </w:rPr>
      </w:pPr>
      <w:r>
        <w:rPr>
          <w:lang w:eastAsia="ru-RU"/>
        </w:rPr>
        <w:t>3. Сформулируйте закон электролиза Фарадея.</w:t>
      </w:r>
    </w:p>
    <w:p w:rsidR="00873A93" w:rsidRDefault="00873A93" w:rsidP="00873A93">
      <w:pPr>
        <w:rPr>
          <w:lang w:eastAsia="ru-RU"/>
        </w:rPr>
      </w:pPr>
      <w:r>
        <w:rPr>
          <w:lang w:eastAsia="ru-RU"/>
        </w:rPr>
        <w:t>4. Почему отношение массы вещества, выделившегося при электролизе, к массе иона равно отношению прошедшего заряда к заряду иона?</w:t>
      </w:r>
    </w:p>
    <w:p w:rsidR="00873A93" w:rsidRDefault="00873A93" w:rsidP="00873A93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3"/>
          <w:rFonts w:ascii="Times New Roman" w:eastAsia="Times New Roman" w:hAnsi="Times New Roman"/>
          <w:b/>
          <w:sz w:val="28"/>
          <w:szCs w:val="28"/>
        </w:rPr>
      </w:pPr>
      <w:hyperlink r:id="rId15" w:history="1">
        <w:r>
          <w:rPr>
            <w:rStyle w:val="a3"/>
            <w:rFonts w:ascii="Times New Roman" w:eastAsia="Times New Roman" w:hAnsi="Times New Roman"/>
            <w:b/>
            <w:sz w:val="28"/>
            <w:szCs w:val="28"/>
            <w:lang w:eastAsia="ru-RU"/>
          </w:rPr>
          <w:t>leyla.alkhuvatova@mail.ru</w:t>
        </w:r>
      </w:hyperlink>
    </w:p>
    <w:p w:rsidR="00873A93" w:rsidRDefault="00873A93" w:rsidP="00873A93"/>
    <w:p w:rsidR="00873A93" w:rsidRDefault="00873A93" w:rsidP="00873A93"/>
    <w:p w:rsidR="00571B64" w:rsidRDefault="00571B64"/>
    <w:sectPr w:rsidR="0057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AC"/>
    <w:rsid w:val="00097FAC"/>
    <w:rsid w:val="00571B64"/>
    <w:rsid w:val="008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A93"/>
    <w:rPr>
      <w:color w:val="0000FF" w:themeColor="hyperlink"/>
      <w:u w:val="single"/>
    </w:rPr>
  </w:style>
  <w:style w:type="paragraph" w:styleId="a4">
    <w:name w:val="No Spacing"/>
    <w:uiPriority w:val="1"/>
    <w:qFormat/>
    <w:rsid w:val="00873A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7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A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A93"/>
    <w:rPr>
      <w:color w:val="0000FF" w:themeColor="hyperlink"/>
      <w:u w:val="single"/>
    </w:rPr>
  </w:style>
  <w:style w:type="paragraph" w:styleId="a4">
    <w:name w:val="No Spacing"/>
    <w:uiPriority w:val="1"/>
    <w:qFormat/>
    <w:rsid w:val="00873A9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7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mailto:leyla.alkhuvatova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leyla.alkhuvatova@mail.ru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1860</Words>
  <Characters>10607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2022-02-01T05:12:00Z</dcterms:created>
  <dcterms:modified xsi:type="dcterms:W3CDTF">2022-02-01T05:12:00Z</dcterms:modified>
</cp:coreProperties>
</file>