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8A76B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Дата проведения: </w:t>
      </w:r>
      <w:r w:rsidR="00BD118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31.01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.2022г.</w:t>
      </w:r>
    </w:p>
    <w:p w:rsidR="00BE2199" w:rsidRDefault="00BD118B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1-11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11139F" w:rsidRPr="0011139F" w:rsidRDefault="00BE2199" w:rsidP="00BE219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BE219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Тема урока: </w:t>
      </w:r>
      <w:r w:rsidR="0011139F" w:rsidRPr="0011139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Определенный интеграл как площадь криволинейной трапеции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Рассмотрим на плоскости </w:t>
      </w:r>
      <w:hyperlink r:id="rId5" w:anchor="d2" w:tooltip="Справочник по математике для школьников алгебра прямоугольная система координат на плоскост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прямоугольную систему координат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Oty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ось абсцисс которой в данном разделе будем обозначать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а не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1).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314450" cy="1235583"/>
            <wp:effectExtent l="0" t="0" r="0" b="0"/>
            <wp:docPr id="1" name="Рисунок 1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35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Рис.1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Пусть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 </w:t>
      </w:r>
      <w:hyperlink r:id="rId7" w:anchor="der2" w:tooltip="непрерывность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непрерывная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на отрезке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функция, принимающая только положительные </w:t>
      </w:r>
      <w:hyperlink r:id="rId8" w:anchor="f1" w:tooltip="Справочник по математике для школьников элементы математического анализа функц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значения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0" w:name="int6"/>
      <w:bookmarkEnd w:id="0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Фигуру, ограниченную </w:t>
      </w:r>
      <w:hyperlink r:id="rId9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графиком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=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сверху, отрезком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снизу, а справа и слева отрезками 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прямых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2),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криволинейной трапецией.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124075" cy="1948080"/>
            <wp:effectExtent l="0" t="0" r="0" b="0"/>
            <wp:docPr id="2" name="Рисунок 2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178" cy="1949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Рис.2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1" w:name="int5"/>
      <w:bookmarkEnd w:id="1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2.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Число, равное площади криволинейной трапеции, изображенной на рисунке 2,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определенным интегралом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в пределах от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до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обозначают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762000" cy="619125"/>
                  <wp:effectExtent l="0" t="0" r="0" b="0"/>
                  <wp:docPr id="3" name="Рисунок 3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Формула (1)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читается так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 «Интеграл от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до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от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по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dt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»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Определение 3.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В формуле (1) функцию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подынтегральной функцией,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переменную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переменной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отрезок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[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]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отрезком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число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b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верхним пределом интегрирования,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а число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нижним пределом интегрирования.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2" w:name="int2"/>
      <w:bookmarkEnd w:id="2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t>Производная от определенного интеграла по верхнему пределу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Если обозначить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площадь </w:t>
      </w:r>
      <w:hyperlink r:id="rId12" w:anchor="int6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криволинейной трапеции,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ограниченной с боков отрезками прямых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3),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257425" cy="2063931"/>
            <wp:effectExtent l="0" t="0" r="9525" b="0"/>
            <wp:docPr id="4" name="Рисунок 4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06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Рис.3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 будет справедлива формула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362075" cy="600075"/>
                  <wp:effectExtent l="19050" t="0" r="9525" b="0"/>
                  <wp:docPr id="5" name="Рисунок 5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(2)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Теорема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</w:t>
      </w:r>
      <w:hyperlink r:id="rId15" w:anchor="derivative1" w:tooltip="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Производная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от </w:t>
      </w:r>
      <w:hyperlink r:id="rId16" w:anchor="int1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определенного интеграла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 верхнему пределу интегрирования равна </w:t>
      </w:r>
      <w:hyperlink r:id="rId17" w:anchor="f1" w:tooltip="Справочник по математике для школьников элементы математического анализа функц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значению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в верхнем пределе интегрирования.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Другими словами, справедлива формула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2457450" cy="628650"/>
            <wp:effectExtent l="19050" t="0" r="0" b="0"/>
            <wp:docPr id="6" name="Рисунок 6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Доказательство.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Из формулы (2) следует,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076450" cy="619125"/>
                  <wp:effectExtent l="19050" t="0" r="0" b="0"/>
                  <wp:docPr id="7" name="Рисунок 7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(3)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где через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обозначено </w:t>
      </w:r>
      <w:hyperlink r:id="rId20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приращение аргумента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4)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264434" cy="2057400"/>
            <wp:effectExtent l="19050" t="0" r="2516" b="0"/>
            <wp:docPr id="8" name="Рисунок 8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34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Рис.4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формул (3) и (2) получаем,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3095625" cy="619125"/>
                  <wp:effectExtent l="19050" t="0" r="0" b="0"/>
                  <wp:docPr id="9" name="Рисунок 9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(4)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где через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обозначено </w:t>
      </w:r>
      <w:hyperlink r:id="rId23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приращение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соответствующее приращению аргумента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(рис. 5)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516038" cy="2286000"/>
            <wp:effectExtent l="19050" t="0" r="0" b="0"/>
            <wp:docPr id="10" name="Рисунок 10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038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Рис.5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Если ввести обозначения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524250" cy="438150"/>
            <wp:effectExtent l="19050" t="0" r="0" b="0"/>
            <wp:docPr id="11" name="Рисунок 11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(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см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. раздел </w:t>
      </w:r>
      <w:hyperlink r:id="rId26" w:tooltip="Справочник по математике для школьников элементы математического анализа наибольшее и наимньшее значения функции на отрезке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«Наибольшее и наименьшее значение функции на отрезке»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), то можно заметить, что выполнено неравенство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905000" cy="247650"/>
                  <wp:effectExtent l="19050" t="0" r="0" b="0"/>
                  <wp:docPr id="12" name="Рисунок 12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(5)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смысл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которого заключается в том, что площадь криволинейной трапеции, изображенной на рисунке 5, не может быть меньше, чем площадь прямоугольника с основанием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и высотой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m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не может быть больше, чем площадь прямоугольника с основанием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высотой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M.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неравенства (5) следует, что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3867150" cy="533400"/>
            <wp:effectExtent l="19050" t="0" r="0" b="0"/>
            <wp:docPr id="13" name="Рисунок 13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откуда, </w:t>
      </w:r>
      <w:hyperlink r:id="rId29" w:anchor="lf1" w:tooltip="предел функции определение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переходя к пределу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при 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Δ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→ 0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  получаем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762500" cy="600075"/>
            <wp:effectExtent l="19050" t="0" r="0" b="0"/>
            <wp:docPr id="14" name="Рисунок 14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В силу </w:t>
      </w:r>
      <w:hyperlink r:id="rId31" w:anchor="der2" w:tooltip="непрерывность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непрерывности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выполнено равенство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267200" cy="600075"/>
            <wp:effectExtent l="19050" t="0" r="0" b="0"/>
            <wp:docPr id="15" name="Рисунок 15" descr="Производная от определенного интеграла по верхнему предел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роизводная от определенного интеграла по верхнему пределу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По </w:t>
      </w:r>
      <w:hyperlink r:id="rId33" w:anchor="der1" w:tooltip="приращение аргумента приращение функции производная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определению производной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имеем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171700" cy="485775"/>
                  <wp:effectExtent l="19050" t="0" r="0" b="0"/>
                  <wp:docPr id="16" name="Рисунок 16" descr="Производная от определенного интеграла по верхнему преде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Производная от определенного интеграла по верхнему преде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(6)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что и завершает доказательство теоремы 1.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Следствие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Функция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является </w:t>
      </w:r>
      <w:hyperlink r:id="rId35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первообразной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  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3" w:name="int3"/>
      <w:bookmarkEnd w:id="3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lastRenderedPageBreak/>
        <w:t>Теорема Ньютона - Лейбница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Теорема Ньютона-Лейбница.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Если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 любая </w:t>
      </w:r>
      <w:hyperlink r:id="rId36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первообразная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то справедливо 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2000250" cy="600075"/>
                  <wp:effectExtent l="0" t="0" r="0" b="0"/>
                  <wp:docPr id="17" name="Рисунок 17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(7)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Доказательство.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S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– две </w:t>
      </w:r>
      <w:hyperlink r:id="rId38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первообразных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функции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то </w:t>
      </w:r>
      <w:hyperlink r:id="rId39" w:anchor="ad6" w:tooltip="свойства первообразных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существует такое число   </w:t>
        </w:r>
        <w:proofErr w:type="spellStart"/>
        <w:r w:rsidRPr="0011139F">
          <w:rPr>
            <w:rFonts w:ascii="Times New Roman" w:eastAsia="Times New Roman" w:hAnsi="Times New Roman" w:cs="Times New Roman"/>
            <w:i/>
            <w:iCs/>
            <w:color w:val="006600"/>
            <w:sz w:val="32"/>
            <w:u w:val="single"/>
            <w:lang w:eastAsia="ru-RU"/>
          </w:rPr>
          <w:t>c</w:t>
        </w:r>
        <w:proofErr w:type="spellEnd"/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,  что выполнено равенство</w:t>
        </w:r>
      </w:hyperlink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S</w:t>
            </w:r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 =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F</w:t>
            </w:r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 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) +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color w:val="000000"/>
                <w:sz w:val="32"/>
                <w:lang w:eastAsia="ru-RU"/>
              </w:rPr>
              <w:t>c</w:t>
            </w:r>
            <w:proofErr w:type="spellEnd"/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(8)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Воспользовавшись равенством (8), из </w:t>
      </w:r>
      <w:hyperlink r:id="rId40" w:anchor="int2" w:tooltip="определенный интеграл с переменным верхним пределом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формулы (2)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получаем,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90"/>
        <w:gridCol w:w="420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24025" cy="600075"/>
                  <wp:effectExtent l="0" t="0" r="9525" b="0"/>
                  <wp:docPr id="18" name="Рисунок 18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(9)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Подставив в формулу (9) значение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 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  получаем равенство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724025" cy="600075"/>
                  <wp:effectExtent l="19050" t="0" r="9525" b="0"/>
                  <wp:docPr id="19" name="Рисунок 19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(10)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Заметим, что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143000" cy="600075"/>
                  <wp:effectExtent l="0" t="0" r="0" b="0"/>
                  <wp:docPr id="20" name="Рисунок 20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(11)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 </w:t>
      </w:r>
      <w:hyperlink r:id="rId44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площадь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«</w:t>
      </w:r>
      <w:proofErr w:type="spell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схлопнувшейся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» в отрезок, лежащий </w:t>
      </w:r>
      <w:proofErr w:type="gram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на</w:t>
      </w:r>
      <w:proofErr w:type="gram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прямой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0 .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Из формул (10) и (11) следует, что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c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 – </w:t>
      </w:r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a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 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формула (9) принимает вид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000250" cy="600075"/>
            <wp:effectExtent l="0" t="0" r="0" b="0"/>
            <wp:docPr id="21" name="Рисунок 21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что и завершает доказательство теоремы Ньютона-Лейбница.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bookmarkStart w:id="4" w:name="int8"/>
      <w:bookmarkEnd w:id="4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Формулу (7) часто записывают в виде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981200" cy="619125"/>
                  <wp:effectExtent l="0" t="0" r="0" b="0"/>
                  <wp:docPr id="22" name="Рисунок 22" descr="определенный интеграл теорема Ньютона-Лейбница формула Ньютона-Лейб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определенный интеграл теорема Ньютона-Лейбница формула Ньютона-Лейб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(12)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 называют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CC"/>
          <w:sz w:val="26"/>
          <w:lang w:eastAsia="ru-RU"/>
        </w:rPr>
        <w:t>формулой Ньютона-Лейбница.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2.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Для правой части формулы Ньютона-Лейбница часто используют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обозначение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790700" cy="457200"/>
            <wp:effectExtent l="19050" t="0" r="0" b="0"/>
            <wp:docPr id="23" name="Рисунок 23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3.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Формулу Ньютона-Лейбница (12)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можно записывать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как с </w:t>
      </w:r>
      <w:hyperlink r:id="rId47" w:anchor="int5" w:tooltip="определенный интеграл площадь криволинейной трапеции подынтегральная функция переменная интегрирования отрезок интегрирования верхний предел интегрирования нижний предел интегрировани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переменной интегрирования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t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,   так и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с любой другой переменной интегрирования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например,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: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057400" cy="619125"/>
            <wp:effectExtent l="0" t="0" r="0" b="0"/>
            <wp:docPr id="24" name="Рисунок 24" descr="определенный интеграл теорема Ньютона-Лейбница формула Ньютона-Лейбниц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пределенный интеграл теорема Ньютона-Лейбница формула Ньютона-Лейбница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Замечание 4.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Все определения и теоремы остаются справедливыми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не только в случае положительных непрерывных функций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но и для гораздо </w:t>
      </w:r>
      <w:r w:rsidRPr="0011139F">
        <w:rPr>
          <w:rFonts w:ascii="Helvetica" w:eastAsia="Times New Roman" w:hAnsi="Helvetica" w:cs="Helvetica"/>
          <w:b/>
          <w:bCs/>
          <w:color w:val="000000"/>
          <w:sz w:val="26"/>
          <w:lang w:eastAsia="ru-RU"/>
        </w:rPr>
        <w:t>более широкого класса функций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имеющих произвольные знаки и интегрируемых по Риману, однако этот материал уже выходит за рамки школьного курса математики.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</w:pPr>
      <w:bookmarkStart w:id="5" w:name="int4"/>
      <w:bookmarkEnd w:id="5"/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32"/>
          <w:szCs w:val="32"/>
          <w:lang w:eastAsia="ru-RU"/>
        </w:rPr>
        <w:t>Примеры решения задач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1.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Найти площадь фигуры, ограниченной линиями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 =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e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vertAlign w:val="superscript"/>
          <w:lang w:eastAsia="ru-RU"/>
        </w:rPr>
        <w:t xml:space="preserve"> –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vertAlign w:val="superscript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 xml:space="preserve">,     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0,  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= 0,  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= </w:t>
      </w:r>
      <w:proofErr w:type="spellStart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ln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3.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Рассматриваемая фигура является </w:t>
      </w:r>
      <w:hyperlink r:id="rId49" w:anchor="int6" w:tooltip="определенный интеграл площадь криволинейной трапеции примеры решения задач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(рис. 6)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lastRenderedPageBreak/>
        <w:drawing>
          <wp:inline distT="0" distB="0" distL="0" distR="0">
            <wp:extent cx="2149116" cy="1952625"/>
            <wp:effectExtent l="19050" t="0" r="3534" b="0"/>
            <wp:docPr id="25" name="Рисунок 25" descr="определенный интеграл площадь криволинейной трапеции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пределенный интеграл площадь криволинейной трапеции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116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Рис.6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 Найдем </w:t>
      </w:r>
      <w:hyperlink r:id="rId51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площадь этой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: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629150" cy="619125"/>
            <wp:effectExtent l="19050" t="0" r="0" b="0"/>
            <wp:docPr id="26" name="Рисунок 26" descr="определенный интеграл площадь криволинейной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определенный интеграл площадь криволинейной трапеции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90500" cy="485775"/>
            <wp:effectExtent l="0" t="0" r="0" b="0"/>
            <wp:docPr id="27" name="Рисунок 27" descr="определенный интеграл площадь криволинейной трапе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пределенный интеграл площадь криволинейной трапеции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2. </w:t>
      </w:r>
      <w:hyperlink r:id="rId54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 функции 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изображен на рисунке 7.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2362200" cy="2159726"/>
            <wp:effectExtent l="0" t="0" r="0" b="0"/>
            <wp:docPr id="28" name="Рисунок 28" descr="определенный интеграл площадь криволинейной трапеции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пределенный интеграл площадь криволинейной трапеции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159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Рис.7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Вычислить интеграл</w:t>
      </w:r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819150" cy="619125"/>
                  <wp:effectExtent l="0" t="0" r="0" b="0"/>
                  <wp:docPr id="29" name="Рисунок 29" descr="определенный интеграл площадь криволинейной трапеции примеры решения 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определенный интеграл площадь криволинейной трапеции примеры решения 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(13)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Интеграл (13) равен </w:t>
      </w:r>
      <w:hyperlink r:id="rId57" w:anchor="int5" w:tooltip="определенный интеграл площадь криволинейной трапе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площади криволинейной трапеции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, ограниченной сверху </w:t>
      </w:r>
      <w:hyperlink r:id="rId58" w:anchor="fpr6" w:tooltip="Справочник по математике для школьников элементы математического анализа график функции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графиком функции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y</w:t>
      </w:r>
      <w:proofErr w:type="spellEnd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=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f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(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),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ограниченной снизу 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lastRenderedPageBreak/>
        <w:t>осью абсцисс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Ox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ограниченной с боков отрезками прямых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= 2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и   </w:t>
      </w:r>
      <w:proofErr w:type="spellStart"/>
      <w:r w:rsidRPr="0011139F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x</w:t>
      </w:r>
      <w:proofErr w:type="spellEnd"/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 = 9.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   Криволинейная трапеция состоит из квадрата, раскрашенного на рисунке 7 </w:t>
      </w:r>
      <w:proofErr w:type="spellStart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розовым</w:t>
      </w:r>
      <w:proofErr w:type="spellEnd"/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 xml:space="preserve"> цветом, и трапеции, раскрашенной на рисунке 7 зеленым цветом. Площадь квадрата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9,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а площадь трапеции равна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20.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 Таким образом, интеграл (13) равен 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29.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  </w:t>
      </w:r>
      <w:r w:rsidRPr="0011139F">
        <w:rPr>
          <w:rFonts w:ascii="Times New Roman" w:eastAsia="Times New Roman" w:hAnsi="Times New Roman" w:cs="Times New Roman"/>
          <w:color w:val="000000"/>
          <w:sz w:val="32"/>
          <w:lang w:eastAsia="ru-RU"/>
        </w:rPr>
        <w:t>29.</w:t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Задача 3.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Вычислить </w:t>
      </w:r>
      <w:hyperlink r:id="rId59" w:anchor="int1" w:tooltip="определенный интеграл формула Ньютона-Лейбница примеры решения задач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определенный интеграл</w:t>
        </w:r>
      </w:hyperlink>
    </w:p>
    <w:tbl>
      <w:tblPr>
        <w:tblW w:w="129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72"/>
        <w:gridCol w:w="538"/>
      </w:tblGrid>
      <w:tr w:rsidR="0011139F" w:rsidRPr="0011139F" w:rsidTr="0011139F">
        <w:trPr>
          <w:tblCellSpacing w:w="15" w:type="dxa"/>
        </w:trPr>
        <w:tc>
          <w:tcPr>
            <w:tcW w:w="0" w:type="auto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Helvetica" w:eastAsia="Times New Roman" w:hAnsi="Helvetica" w:cs="Helvetica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>
                  <wp:extent cx="1333500" cy="742950"/>
                  <wp:effectExtent l="0" t="0" r="0" b="0"/>
                  <wp:docPr id="30" name="Рисунок 30" descr="определенный интеграл формула Ньютона-Лейбница примеры решения зада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определенный интеграл формула Ньютона-Лейбница примеры решения зада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" w:type="dxa"/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</w:pPr>
            <w:r w:rsidRPr="0011139F">
              <w:rPr>
                <w:rFonts w:ascii="Helvetica" w:eastAsia="Times New Roman" w:hAnsi="Helvetica" w:cs="Helvetica"/>
                <w:color w:val="000000"/>
                <w:sz w:val="26"/>
                <w:szCs w:val="26"/>
                <w:lang w:eastAsia="ru-RU"/>
              </w:rPr>
              <w:t>(14)</w:t>
            </w:r>
          </w:p>
        </w:tc>
      </w:tr>
    </w:tbl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Решение. </w:t>
      </w: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Поскольку одной из </w:t>
      </w:r>
      <w:hyperlink r:id="rId61" w:anchor="ad1" w:tooltip="первообразная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первообразных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подынтегральной функции интеграла (14) является функция</w:t>
      </w:r>
    </w:p>
    <w:p w:rsidR="0011139F" w:rsidRPr="0011139F" w:rsidRDefault="0011139F" w:rsidP="0011139F">
      <w:pPr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381125" cy="485775"/>
            <wp:effectExtent l="0" t="0" r="0" b="0"/>
            <wp:docPr id="31" name="Рисунок 31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то в соответствии с </w:t>
      </w:r>
      <w:hyperlink r:id="rId63" w:anchor="int8" w:tooltip="определенный интеграл формула Ньютона-Лейбница" w:history="1">
        <w:r w:rsidRPr="0011139F">
          <w:rPr>
            <w:rFonts w:ascii="Arial" w:eastAsia="Times New Roman" w:hAnsi="Arial" w:cs="Arial"/>
            <w:color w:val="006600"/>
            <w:sz w:val="26"/>
            <w:u w:val="single"/>
            <w:lang w:eastAsia="ru-RU"/>
          </w:rPr>
          <w:t>формулой Ньютона-Лейбница</w:t>
        </w:r>
      </w:hyperlink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получаем</w:t>
      </w:r>
    </w:p>
    <w:p w:rsidR="0011139F" w:rsidRPr="0011139F" w:rsidRDefault="0011139F" w:rsidP="0011139F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4429125" cy="762000"/>
            <wp:effectExtent l="0" t="0" r="9525" b="0"/>
            <wp:docPr id="32" name="Рисунок 32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</w:pPr>
      <w:r w:rsidRPr="0011139F"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  <w:t>      </w:t>
      </w:r>
      <w:r w:rsidRPr="0011139F">
        <w:rPr>
          <w:rFonts w:ascii="Helvetica" w:eastAsia="Times New Roman" w:hAnsi="Helvetica" w:cs="Helvetica"/>
          <w:b/>
          <w:bCs/>
          <w:i/>
          <w:iCs/>
          <w:color w:val="990000"/>
          <w:sz w:val="26"/>
          <w:lang w:eastAsia="ru-RU"/>
        </w:rPr>
        <w:t>Ответ.</w:t>
      </w:r>
      <w:r>
        <w:rPr>
          <w:rFonts w:ascii="Helvetica" w:eastAsia="Times New Roman" w:hAnsi="Helvetica" w:cs="Helvetica"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190500" cy="485775"/>
            <wp:effectExtent l="0" t="0" r="0" b="0"/>
            <wp:docPr id="33" name="Рисунок 33" descr="определенный интеграл формула Ньютона-Лейбница примеры решения зада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определенный интеграл формула Ньютона-Лейбница примеры решения задач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6"/>
          <w:szCs w:val="26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E2199" w:rsidRPr="002B69D7" w:rsidRDefault="00BE2199" w:rsidP="00BE21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BE2199" w:rsidRPr="004C543D" w:rsidRDefault="00BE2199" w:rsidP="00BE2199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66" w:history="1">
        <w:r w:rsidRPr="00FF2FD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Дата проведения: 02.02.2022г.</w:t>
      </w:r>
    </w:p>
    <w:p w:rsidR="00BE2199" w:rsidRDefault="00BD118B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Группа 1-11</w:t>
      </w:r>
      <w:r w:rsidR="00BE2199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 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7D6E9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Предмет: 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Математика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Преподаватель: Амирханова А. К.</w:t>
      </w:r>
    </w:p>
    <w:p w:rsidR="00BE2199" w:rsidRDefault="00BE2199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11139F" w:rsidRPr="0011139F" w:rsidRDefault="0011139F" w:rsidP="00BE21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: Правила вычисления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Вычисление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первообразных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Правила вычисления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Операция, обратная дифференцированию, называется интегрированием. С помощью этой операции для функции у =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вычисляется новая функция у = F(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производная которой равна функции f: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F'(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=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Такая функция F называется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Задача интегрирования возникает в процессе поиска некоторой функции F при известной ее производной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Известно, что производная площади S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подграфика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равна самой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Следовательно, для нахождения S нужно искать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первообразную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известной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Свойства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Если F — первообразная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функция F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С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где С – константа, также является первообразной той же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Обратно, если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– две первообразные одной и той же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то они отличаются на постоянное слагаемое: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F</w:t>
      </w:r>
      <w:r w:rsidRPr="0011139F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 Если F и G — первообразные функций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сумма F + G является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+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g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Если F —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первообразная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то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является первообразной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Cf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(С – постоянное число).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Свойства первообразной – это свойства производной, только переписанные в обратном порядке.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Исключение составляет свойство 2, которое означает, что функция, производная которой тождественно равна нулю, обязательно является константой. Это свойство очевидно, так как с точки зрения механики производная – это скорость. Если скорость тела равна нулю, то тело находится в покое.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 вычисляют первообразную?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Операция дифференцирования совершается формально – нужно запомнить несколько правил, и их будет достаточно для нахождения производных. Не так обстоит дело с интегрированием: например, нет формулы для интегрирования произведения и частного функций. Поэтому составлены обширные таблицы интегралов (первообразных) и появляется новая задача — научиться преобразовывать вычисляемые интегралы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табличные.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2. Одна и та же функция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имеет бесконечно много первообразных, но все они друг от друга отличаются на константу. Знаком неопределенного интеграла ʃ обозначается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какая-либо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 первообразных. Отсюда ясно, что всякие равенства с использованием знака ʃ надо понимать с точностью до постоянного слагаемого. Чтобы помнить это, </w:t>
      </w: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при вычислении первообразных пишут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какую-нибудь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из них, а затем добавляют постоянную С.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Линейная замена переменной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Пусть F –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первообразная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функции </w:t>
      </w:r>
      <w:proofErr w:type="spell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Тогда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95350" cy="247650"/>
            <wp:effectExtent l="19050" t="0" r="0" b="0"/>
            <wp:docPr id="67" name="Рисунок 67" descr="https://pdnr.ru/studopedianet/baza19/7858253748462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pdnr.ru/studopedianet/baza19/7858253748462.files/image001.pn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dx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68" name="Рисунок 68" descr="https://pdnr.ru/studopedianet/baza19/7858253748462.files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pdnr.ru/studopedianet/baza19/7858253748462.files/image002.pn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kx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b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+ C.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Отметим полезные следствия, которые можно внести в таблицу интегралов:</w:t>
      </w:r>
    </w:p>
    <w:tbl>
      <w:tblPr>
        <w:tblW w:w="0" w:type="auto"/>
        <w:tblBorders>
          <w:top w:val="single" w:sz="6" w:space="0" w:color="D5DDE9"/>
          <w:left w:val="single" w:sz="6" w:space="0" w:color="D5DDE9"/>
          <w:bottom w:val="single" w:sz="6" w:space="0" w:color="D5DDE9"/>
          <w:right w:val="single" w:sz="6" w:space="0" w:color="D5DDE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79"/>
        <w:gridCol w:w="1936"/>
      </w:tblGrid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f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247650"/>
                  <wp:effectExtent l="19050" t="0" r="9525" b="0"/>
                  <wp:docPr id="69" name="Рисунок 69" descr="https://pdnr.ru/studopedianet/baza19/7858253748462.files/image0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pdnr.ru/studopedianet/baza19/7858253748462.files/image0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47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dx</w:t>
            </w:r>
            <w:proofErr w:type="spellEnd"/>
            <w:proofErr w:type="gramEnd"/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7175" cy="333375"/>
                  <wp:effectExtent l="19050" t="0" r="9525" b="0"/>
                  <wp:docPr id="70" name="Рисунок 70" descr="https://pdnr.ru/studopedianet/baza19/7858253748462.files/image00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s://pdnr.ru/studopedianet/baza19/7858253748462.files/image00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&gt;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= 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e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xlna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&gt; 0, а ≠ 1)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0025" cy="333375"/>
                  <wp:effectExtent l="19050" t="0" r="9525" b="0"/>
                  <wp:docPr id="71" name="Рисунок 71" descr="https://pdnr.ru/studopedianet/baza19/7858253748462.files/image0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pdnr.ru/studopedianet/baza19/7858253748462.files/image00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a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  <w:vertAlign w:val="superscript"/>
                <w:lang w:eastAsia="ru-RU"/>
              </w:rPr>
              <w:t>x</w:t>
            </w:r>
            <w:proofErr w:type="spellEnd"/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single" w:sz="6" w:space="0" w:color="D5DDE9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" cy="333375"/>
                  <wp:effectExtent l="19050" t="0" r="9525" b="0"/>
                  <wp:docPr id="72" name="Рисунок 72" descr="https://pdnr.ru/studopedianet/baza19/7858253748462.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pdnr.ru/studopedianet/baza19/7858253748462.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</w:tr>
      <w:tr w:rsidR="0011139F" w:rsidRPr="0011139F" w:rsidTr="0011139F"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single" w:sz="6" w:space="0" w:color="D5DDE9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  <w:tc>
          <w:tcPr>
            <w:tcW w:w="0" w:type="auto"/>
            <w:tcBorders>
              <w:top w:val="single" w:sz="2" w:space="0" w:color="D5DDE9"/>
              <w:left w:val="single" w:sz="2" w:space="0" w:color="D5DDE9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11139F" w:rsidRPr="0011139F" w:rsidRDefault="0011139F" w:rsidP="00111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775" cy="333375"/>
                  <wp:effectExtent l="19050" t="0" r="9525" b="0"/>
                  <wp:docPr id="73" name="Рисунок 73" descr="https://pdnr.ru/studopedianet/baza19/7858253748462.files/image00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pdnr.ru/studopedianet/baza19/7858253748462.files/image00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sin</w:t>
            </w:r>
            <w:proofErr w:type="spellEnd"/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(ω</w:t>
            </w:r>
            <w:r w:rsidRPr="0011139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1113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α)</w:t>
            </w:r>
          </w:p>
        </w:tc>
      </w:tr>
    </w:tbl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Решение упражнений на нахождение </w:t>
      </w:r>
      <w:proofErr w:type="gramStart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первообразной</w:t>
      </w:r>
      <w:proofErr w:type="gramEnd"/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Учебник Башмакова, стр. 195. Найти </w:t>
      </w:r>
      <w:proofErr w:type="gramStart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первообразные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3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Найти 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00025" cy="361950"/>
            <wp:effectExtent l="19050" t="0" r="9525" b="0"/>
            <wp:docPr id="74" name="Рисунок 74" descr="https://pdnr.ru/studopedianet/baza19/7858253748462.files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pdnr.ru/studopedianet/baza19/7858253748462.files/image007.pn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+ C =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3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 2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+ 5. Найти 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proofErr w:type="gramStart"/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+ 5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 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f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=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х</w:t>
      </w:r>
      <w:proofErr w:type="gramStart"/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proofErr w:type="gram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– 4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+ 3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F(</w:t>
      </w:r>
      <w:proofErr w:type="spell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x</w:t>
      </w:r>
      <w:proofErr w:type="spellEnd"/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3825" cy="361950"/>
            <wp:effectExtent l="19050" t="0" r="9525" b="0"/>
            <wp:docPr id="75" name="Рисунок 75" descr="https://pdnr.ru/studopedianet/baza19/7858253748462.files/image0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pdnr.ru/studopedianet/baza19/7858253748462.files/image008.pn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– 2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eastAsia="ru-RU"/>
        </w:rPr>
        <w:t>2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+ 3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4)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19100" cy="361950"/>
            <wp:effectExtent l="19050" t="0" r="0" b="0"/>
            <wp:docPr id="76" name="Рисунок 76" descr="https://pdnr.ru/studopedianet/baza19/7858253748462.files/image0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pdnr.ru/studopedianet/baza19/7858253748462.files/image009.pn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 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+ 1)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val="en-US" w:eastAsia="ru-RU"/>
        </w:rPr>
        <w:t>–2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 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+ 1)</w:t>
      </w:r>
      <w:r w:rsidRPr="0011139F">
        <w:rPr>
          <w:rFonts w:ascii="Arial" w:eastAsia="Times New Roman" w:hAnsi="Arial" w:cs="Arial"/>
          <w:color w:val="000000"/>
          <w:sz w:val="15"/>
          <w:szCs w:val="15"/>
          <w:vertAlign w:val="superscript"/>
          <w:lang w:val="en-US" w:eastAsia="ru-RU"/>
        </w:rPr>
        <w:t>–1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3350" cy="361950"/>
            <wp:effectExtent l="19050" t="0" r="0" b="0"/>
            <wp:docPr id="77" name="Рисунок 77" descr="https://pdnr.ru/studopedianet/baza19/7858253748462.files/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pdnr.ru/studopedianet/baza19/7858253748462.files/image010.pn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 –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7650" cy="333375"/>
            <wp:effectExtent l="19050" t="0" r="0" b="0"/>
            <wp:docPr id="78" name="Рисунок 78" descr="https://pdnr.ru/studopedianet/baza19/7858253748462.files/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pdnr.ru/studopedianet/baza19/7858253748462.files/image011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lastRenderedPageBreak/>
        <w:t>5)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00050" cy="342900"/>
            <wp:effectExtent l="19050" t="0" r="0" b="0"/>
            <wp:docPr id="79" name="Рисунок 79" descr="https://pdnr.ru/studopedianet/baza19/7858253748462.files/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pdnr.ru/studopedianet/baza19/7858253748462.files/image012.pn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38200" cy="314325"/>
            <wp:effectExtent l="19050" t="0" r="0" b="0"/>
            <wp:docPr id="80" name="Рисунок 80" descr="https://pdnr.ru/studopedianet/baza19/7858253748462.files/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pdnr.ru/studopedianet/baza19/7858253748462.files/image013.pn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9650" cy="314325"/>
            <wp:effectExtent l="19050" t="0" r="0" b="0"/>
            <wp:docPr id="81" name="Рисунок 81" descr="https://pdnr.ru/studopedianet/baza19/7858253748462.files/image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pdnr.ru/studopedianet/baza19/7858253748462.files/image014.pn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(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" cy="333375"/>
            <wp:effectExtent l="19050" t="0" r="0" b="0"/>
            <wp:docPr id="82" name="Рисунок 82" descr="https://pdnr.ru/studopedianet/baza19/7858253748462.files/image0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pdnr.ru/studopedianet/baza19/7858253748462.files/image015.pn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)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409575"/>
            <wp:effectExtent l="19050" t="0" r="9525" b="0"/>
            <wp:docPr id="83" name="Рисунок 83" descr="https://pdnr.ru/studopedianet/baza19/7858253748462.files/image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pdnr.ru/studopedianet/baza19/7858253748462.files/image016.pn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 –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84" name="Рисунок 84" descr="https://pdnr.ru/studopedianet/baza19/7858253748462.files/image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pdnr.ru/studopedianet/baza19/7858253748462.files/image017.pn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71525" cy="466725"/>
            <wp:effectExtent l="19050" t="0" r="9525" b="0"/>
            <wp:docPr id="85" name="Рисунок 85" descr="https://pdnr.ru/studopedianet/baza19/7858253748462.files/image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pdnr.ru/studopedianet/baza19/7858253748462.files/image018.pn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6) </w:t>
      </w:r>
      <w:proofErr w:type="gramStart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</w:t>
      </w:r>
      <w:proofErr w:type="gramEnd"/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19075" cy="257175"/>
            <wp:effectExtent l="19050" t="0" r="9525" b="0"/>
            <wp:docPr id="86" name="Рисунок 86" descr="https://pdnr.ru/studopedianet/baza19/7858253748462.files/image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pdnr.ru/studopedianet/baza19/7858253748462.files/image019.pn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         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f(x)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" cy="314325"/>
            <wp:effectExtent l="19050" t="0" r="0" b="0"/>
            <wp:docPr id="87" name="Рисунок 87" descr="https://pdnr.ru/studopedianet/baza19/7858253748462.files/image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pdnr.ru/studopedianet/baza19/7858253748462.files/image020.pn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F(</w:t>
      </w:r>
      <w:r w:rsidRPr="0011139F">
        <w:rPr>
          <w:rFonts w:ascii="Arial" w:eastAsia="Times New Roman" w:hAnsi="Arial" w:cs="Arial"/>
          <w:i/>
          <w:iCs/>
          <w:color w:val="000000"/>
          <w:sz w:val="24"/>
          <w:szCs w:val="24"/>
          <w:lang w:val="en-US" w:eastAsia="ru-RU"/>
        </w:rPr>
        <w:t>x</w:t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)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33375" cy="314325"/>
            <wp:effectExtent l="19050" t="0" r="9525" b="0"/>
            <wp:docPr id="88" name="Рисунок 88" descr="https://pdnr.ru/studopedianet/baza19/7858253748462.files/image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pdnr.ru/studopedianet/baza19/7858253748462.files/image021.pn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89" name="Рисунок 89" descr="https://pdnr.ru/studopedianet/baza19/7858253748462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pdnr.ru/studopedianet/baza19/7858253748462.files/image022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 + C =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333375"/>
            <wp:effectExtent l="19050" t="0" r="0" b="0"/>
            <wp:docPr id="90" name="Рисунок 90" descr="https://pdnr.ru/studopedianet/baza19/7858253748462.files/image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pdnr.ru/studopedianet/baza19/7858253748462.files/image022.pn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</w: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1450" cy="314325"/>
            <wp:effectExtent l="19050" t="0" r="0" b="0"/>
            <wp:docPr id="91" name="Рисунок 91" descr="https://pdnr.ru/studopedianet/baza19/7858253748462.files/image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pdnr.ru/studopedianet/baza19/7858253748462.files/image023.pn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139F"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  <w:t> + C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№6.2</w:t>
      </w:r>
    </w:p>
    <w:p w:rsidR="0011139F" w:rsidRP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1139F" w:rsidRDefault="0011139F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11139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Домашнее задание</w:t>
      </w:r>
    </w:p>
    <w:p w:rsidR="00BE2199" w:rsidRPr="0011139F" w:rsidRDefault="00BE2199" w:rsidP="0011139F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Найти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первообразные</w:t>
      </w:r>
      <w:proofErr w:type="gramEnd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</w:p>
    <w:p w:rsidR="008575F6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38150" cy="171450"/>
            <wp:effectExtent l="19050" t="0" r="0" b="0"/>
            <wp:docPr id="117" name="Рисунок 117" descr="https://fsd.kopilkaurokov.ru/up/html/2018/03/24/k_5ab656c161440/463191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s://fsd.kopilkaurokov.ru/up/html/2018/03/24/k_5ab656c161440/463191_26.pn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47675" cy="171450"/>
            <wp:effectExtent l="19050" t="0" r="9525" b="0"/>
            <wp:docPr id="120" name="Рисунок 120" descr="https://fsd.kopilkaurokov.ru/up/html/2018/03/24/k_5ab656c161440/463191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fsd.kopilkaurokov.ru/up/html/2018/03/24/k_5ab656c161440/463191_31.png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Pr="00BE2199" w:rsidRDefault="00BE2199" w:rsidP="00BE2199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f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(</w:t>
      </w:r>
      <w:proofErr w:type="spellStart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</w:t>
      </w:r>
      <w:proofErr w:type="spellEnd"/>
      <w:r w:rsidRPr="00BE2199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)=</w:t>
      </w:r>
      <w:r w:rsidRPr="00BE2199">
        <w:rPr>
          <w:noProof/>
          <w:lang w:eastAsia="ru-RU"/>
        </w:rPr>
        <w:drawing>
          <wp:inline distT="0" distB="0" distL="0" distR="0">
            <wp:extent cx="485775" cy="190500"/>
            <wp:effectExtent l="19050" t="0" r="9525" b="0"/>
            <wp:docPr id="123" name="Рисунок 123" descr="https://fsd.kopilkaurokov.ru/up/html/2018/03/24/k_5ab656c161440/463191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s://fsd.kopilkaurokov.ru/up/html/2018/03/24/k_5ab656c161440/463191_36.png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199" w:rsidRDefault="00BE2199" w:rsidP="00BE2199">
      <w:pPr>
        <w:pStyle w:val="a9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E2199" w:rsidRDefault="00BE2199" w:rsidP="00BE2199">
      <w:pPr>
        <w:pStyle w:val="a9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BE2199" w:rsidRPr="002B69D7" w:rsidRDefault="00BE2199" w:rsidP="00BE2199">
      <w:pPr>
        <w:pStyle w:val="a3"/>
        <w:shd w:val="clear" w:color="auto" w:fill="F5F5F5"/>
        <w:spacing w:before="0" w:beforeAutospacing="0" w:after="0" w:afterAutospacing="0" w:line="294" w:lineRule="atLeast"/>
        <w:rPr>
          <w:color w:val="181818"/>
        </w:rPr>
      </w:pPr>
      <w:r>
        <w:rPr>
          <w:b/>
          <w:bCs/>
          <w:color w:val="181818"/>
        </w:rPr>
        <w:t xml:space="preserve">Ответы и вопросы отправить на </w:t>
      </w:r>
      <w:proofErr w:type="spellStart"/>
      <w:r>
        <w:rPr>
          <w:b/>
          <w:bCs/>
          <w:color w:val="181818"/>
        </w:rPr>
        <w:t>эл</w:t>
      </w:r>
      <w:proofErr w:type="spellEnd"/>
      <w:r>
        <w:rPr>
          <w:b/>
          <w:bCs/>
          <w:color w:val="181818"/>
        </w:rPr>
        <w:t xml:space="preserve">. почту </w:t>
      </w:r>
    </w:p>
    <w:p w:rsidR="00BE2199" w:rsidRPr="004C543D" w:rsidRDefault="00BE2199" w:rsidP="00BE2199">
      <w:pPr>
        <w:jc w:val="both"/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</w:pPr>
      <w:hyperlink r:id="rId93" w:history="1">
        <w:r w:rsidRPr="00FF2FDD">
          <w:rPr>
            <w:rStyle w:val="a4"/>
            <w:rFonts w:ascii="Arial" w:hAnsi="Arial" w:cs="Arial"/>
            <w:sz w:val="28"/>
            <w:szCs w:val="28"/>
            <w:shd w:val="clear" w:color="auto" w:fill="FFFFFF"/>
          </w:rPr>
          <w:t>asiyat.karimullaevna@yandex.ru</w:t>
        </w:r>
      </w:hyperlink>
      <w:r>
        <w:rPr>
          <w:rFonts w:ascii="Arial" w:hAnsi="Arial" w:cs="Arial"/>
          <w:color w:val="1F497D" w:themeColor="text2"/>
          <w:sz w:val="28"/>
          <w:szCs w:val="28"/>
          <w:shd w:val="clear" w:color="auto" w:fill="FFFFFF"/>
        </w:rPr>
        <w:t xml:space="preserve">   или   8928-507-47-03</w:t>
      </w:r>
    </w:p>
    <w:p w:rsidR="00BE2199" w:rsidRPr="00BE2199" w:rsidRDefault="00BE2199" w:rsidP="00BE2199">
      <w:pPr>
        <w:pStyle w:val="a9"/>
        <w:rPr>
          <w:rFonts w:ascii="Times New Roman" w:hAnsi="Times New Roman" w:cs="Times New Roman"/>
          <w:sz w:val="32"/>
          <w:szCs w:val="32"/>
        </w:rPr>
      </w:pPr>
    </w:p>
    <w:sectPr w:rsidR="00BE2199" w:rsidRPr="00BE2199" w:rsidSect="0085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E0C6C"/>
    <w:multiLevelType w:val="multilevel"/>
    <w:tmpl w:val="6C62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9430D8"/>
    <w:multiLevelType w:val="hybridMultilevel"/>
    <w:tmpl w:val="3F761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139F"/>
    <w:rsid w:val="0011139F"/>
    <w:rsid w:val="008575F6"/>
    <w:rsid w:val="00AA6864"/>
    <w:rsid w:val="00BD118B"/>
    <w:rsid w:val="00BE2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5F6"/>
  </w:style>
  <w:style w:type="paragraph" w:styleId="2">
    <w:name w:val="heading 2"/>
    <w:basedOn w:val="a"/>
    <w:link w:val="20"/>
    <w:uiPriority w:val="9"/>
    <w:qFormat/>
    <w:rsid w:val="00111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3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139F"/>
    <w:rPr>
      <w:color w:val="0000FF"/>
      <w:u w:val="single"/>
    </w:rPr>
  </w:style>
  <w:style w:type="character" w:customStyle="1" w:styleId="style56">
    <w:name w:val="style56"/>
    <w:basedOn w:val="a0"/>
    <w:rsid w:val="0011139F"/>
  </w:style>
  <w:style w:type="paragraph" w:customStyle="1" w:styleId="cnt">
    <w:name w:val="cnt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58">
    <w:name w:val="style58"/>
    <w:basedOn w:val="a0"/>
    <w:rsid w:val="0011139F"/>
  </w:style>
  <w:style w:type="character" w:styleId="a5">
    <w:name w:val="Emphasis"/>
    <w:basedOn w:val="a0"/>
    <w:uiPriority w:val="20"/>
    <w:qFormat/>
    <w:rsid w:val="0011139F"/>
    <w:rPr>
      <w:i/>
      <w:iCs/>
    </w:rPr>
  </w:style>
  <w:style w:type="character" w:customStyle="1" w:styleId="style1">
    <w:name w:val="style1"/>
    <w:basedOn w:val="a0"/>
    <w:rsid w:val="0011139F"/>
  </w:style>
  <w:style w:type="character" w:customStyle="1" w:styleId="style5">
    <w:name w:val="style5"/>
    <w:basedOn w:val="a0"/>
    <w:rsid w:val="0011139F"/>
  </w:style>
  <w:style w:type="character" w:styleId="a6">
    <w:name w:val="Strong"/>
    <w:basedOn w:val="a0"/>
    <w:uiPriority w:val="22"/>
    <w:qFormat/>
    <w:rsid w:val="0011139F"/>
    <w:rPr>
      <w:b/>
      <w:bCs/>
    </w:rPr>
  </w:style>
  <w:style w:type="paragraph" w:customStyle="1" w:styleId="style581">
    <w:name w:val="style581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11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39F"/>
    <w:rPr>
      <w:rFonts w:ascii="Tahoma" w:hAnsi="Tahoma" w:cs="Tahoma"/>
      <w:sz w:val="16"/>
      <w:szCs w:val="16"/>
    </w:rPr>
  </w:style>
  <w:style w:type="paragraph" w:customStyle="1" w:styleId="sc-dkptrn">
    <w:name w:val="sc-dkptrn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icfmlu">
    <w:name w:val="sc-icfmlu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jrqbwg">
    <w:name w:val="sc-jrqbwg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furwcr">
    <w:name w:val="sc-furwcr"/>
    <w:basedOn w:val="a"/>
    <w:rsid w:val="00111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E21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90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198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1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97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7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81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4685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75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9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88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190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477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308484">
                                                                  <w:marLeft w:val="0"/>
                                                                  <w:marRight w:val="4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44079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464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56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943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3637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6.gif"/><Relationship Id="rId26" Type="http://schemas.openxmlformats.org/officeDocument/2006/relationships/hyperlink" Target="https://www.resolventa.ru/spr/matan/min_max.htm" TargetMode="External"/><Relationship Id="rId39" Type="http://schemas.openxmlformats.org/officeDocument/2006/relationships/hyperlink" Target="https://www.resolventa.ru/spr/matan/antiderivative.htm" TargetMode="External"/><Relationship Id="rId21" Type="http://schemas.openxmlformats.org/officeDocument/2006/relationships/image" Target="media/image8.png"/><Relationship Id="rId34" Type="http://schemas.openxmlformats.org/officeDocument/2006/relationships/image" Target="media/image16.gif"/><Relationship Id="rId42" Type="http://schemas.openxmlformats.org/officeDocument/2006/relationships/image" Target="media/image19.gif"/><Relationship Id="rId47" Type="http://schemas.openxmlformats.org/officeDocument/2006/relationships/hyperlink" Target="https://www.resolventa.ru/spr/matan/integral.htm" TargetMode="External"/><Relationship Id="rId50" Type="http://schemas.openxmlformats.org/officeDocument/2006/relationships/image" Target="media/image24.png"/><Relationship Id="rId55" Type="http://schemas.openxmlformats.org/officeDocument/2006/relationships/image" Target="media/image27.png"/><Relationship Id="rId63" Type="http://schemas.openxmlformats.org/officeDocument/2006/relationships/hyperlink" Target="https://www.resolventa.ru/spr/matan/integral.htm" TargetMode="External"/><Relationship Id="rId68" Type="http://schemas.openxmlformats.org/officeDocument/2006/relationships/image" Target="media/image34.png"/><Relationship Id="rId76" Type="http://schemas.openxmlformats.org/officeDocument/2006/relationships/image" Target="media/image42.png"/><Relationship Id="rId84" Type="http://schemas.openxmlformats.org/officeDocument/2006/relationships/image" Target="media/image50.png"/><Relationship Id="rId89" Type="http://schemas.openxmlformats.org/officeDocument/2006/relationships/image" Target="media/image55.png"/><Relationship Id="rId7" Type="http://schemas.openxmlformats.org/officeDocument/2006/relationships/hyperlink" Target="https://www.resolventa.ru/spr/matan/derivative.htm" TargetMode="External"/><Relationship Id="rId71" Type="http://schemas.openxmlformats.org/officeDocument/2006/relationships/image" Target="media/image37.png"/><Relationship Id="rId92" Type="http://schemas.openxmlformats.org/officeDocument/2006/relationships/image" Target="media/image58.png"/><Relationship Id="rId2" Type="http://schemas.openxmlformats.org/officeDocument/2006/relationships/styles" Target="styles.xml"/><Relationship Id="rId16" Type="http://schemas.openxmlformats.org/officeDocument/2006/relationships/hyperlink" Target="https://www.resolventa.ru/spr/matan/integral.htm" TargetMode="External"/><Relationship Id="rId29" Type="http://schemas.openxmlformats.org/officeDocument/2006/relationships/hyperlink" Target="https://www.resolventa.ru/spr/matan/limit_function.htm" TargetMode="External"/><Relationship Id="rId11" Type="http://schemas.openxmlformats.org/officeDocument/2006/relationships/image" Target="media/image3.gif"/><Relationship Id="rId24" Type="http://schemas.openxmlformats.org/officeDocument/2006/relationships/image" Target="media/image10.png"/><Relationship Id="rId32" Type="http://schemas.openxmlformats.org/officeDocument/2006/relationships/image" Target="media/image15.gif"/><Relationship Id="rId37" Type="http://schemas.openxmlformats.org/officeDocument/2006/relationships/image" Target="media/image17.gif"/><Relationship Id="rId40" Type="http://schemas.openxmlformats.org/officeDocument/2006/relationships/hyperlink" Target="https://www.resolventa.ru/spr/matan/integral.htm" TargetMode="External"/><Relationship Id="rId45" Type="http://schemas.openxmlformats.org/officeDocument/2006/relationships/image" Target="media/image21.gif"/><Relationship Id="rId53" Type="http://schemas.openxmlformats.org/officeDocument/2006/relationships/image" Target="media/image26.gif"/><Relationship Id="rId58" Type="http://schemas.openxmlformats.org/officeDocument/2006/relationships/hyperlink" Target="https://www.resolventa.ru/index.php/svojstva-funktsij" TargetMode="External"/><Relationship Id="rId66" Type="http://schemas.openxmlformats.org/officeDocument/2006/relationships/hyperlink" Target="mailto:asiyat.karimullaevna@yandex.ru" TargetMode="External"/><Relationship Id="rId74" Type="http://schemas.openxmlformats.org/officeDocument/2006/relationships/image" Target="media/image40.png"/><Relationship Id="rId79" Type="http://schemas.openxmlformats.org/officeDocument/2006/relationships/image" Target="media/image45.png"/><Relationship Id="rId87" Type="http://schemas.openxmlformats.org/officeDocument/2006/relationships/image" Target="media/image53.png"/><Relationship Id="rId5" Type="http://schemas.openxmlformats.org/officeDocument/2006/relationships/hyperlink" Target="https://www.resolventa.ru/demo/him/diagege.htm" TargetMode="External"/><Relationship Id="rId61" Type="http://schemas.openxmlformats.org/officeDocument/2006/relationships/hyperlink" Target="https://www.resolventa.ru/spr/matan/antiderivative.htm" TargetMode="External"/><Relationship Id="rId82" Type="http://schemas.openxmlformats.org/officeDocument/2006/relationships/image" Target="media/image48.png"/><Relationship Id="rId90" Type="http://schemas.openxmlformats.org/officeDocument/2006/relationships/image" Target="media/image56.png"/><Relationship Id="rId95" Type="http://schemas.openxmlformats.org/officeDocument/2006/relationships/theme" Target="theme/theme1.xml"/><Relationship Id="rId19" Type="http://schemas.openxmlformats.org/officeDocument/2006/relationships/image" Target="media/image7.gif"/><Relationship Id="rId14" Type="http://schemas.openxmlformats.org/officeDocument/2006/relationships/image" Target="media/image5.gif"/><Relationship Id="rId22" Type="http://schemas.openxmlformats.org/officeDocument/2006/relationships/image" Target="media/image9.gif"/><Relationship Id="rId27" Type="http://schemas.openxmlformats.org/officeDocument/2006/relationships/image" Target="media/image12.gif"/><Relationship Id="rId30" Type="http://schemas.openxmlformats.org/officeDocument/2006/relationships/image" Target="media/image14.gif"/><Relationship Id="rId35" Type="http://schemas.openxmlformats.org/officeDocument/2006/relationships/hyperlink" Target="https://www.resolventa.ru/spr/matan/antiderivative.htm" TargetMode="External"/><Relationship Id="rId43" Type="http://schemas.openxmlformats.org/officeDocument/2006/relationships/image" Target="media/image20.gif"/><Relationship Id="rId48" Type="http://schemas.openxmlformats.org/officeDocument/2006/relationships/image" Target="media/image23.gif"/><Relationship Id="rId56" Type="http://schemas.openxmlformats.org/officeDocument/2006/relationships/image" Target="media/image28.gif"/><Relationship Id="rId64" Type="http://schemas.openxmlformats.org/officeDocument/2006/relationships/image" Target="media/image31.gif"/><Relationship Id="rId69" Type="http://schemas.openxmlformats.org/officeDocument/2006/relationships/image" Target="media/image35.png"/><Relationship Id="rId77" Type="http://schemas.openxmlformats.org/officeDocument/2006/relationships/image" Target="media/image43.png"/><Relationship Id="rId8" Type="http://schemas.openxmlformats.org/officeDocument/2006/relationships/hyperlink" Target="https://www.resolventa.ru/index.php/funktsii" TargetMode="External"/><Relationship Id="rId51" Type="http://schemas.openxmlformats.org/officeDocument/2006/relationships/hyperlink" Target="https://www.resolventa.ru/spr/matan/integral.htm" TargetMode="External"/><Relationship Id="rId72" Type="http://schemas.openxmlformats.org/officeDocument/2006/relationships/image" Target="media/image38.png"/><Relationship Id="rId80" Type="http://schemas.openxmlformats.org/officeDocument/2006/relationships/image" Target="media/image46.png"/><Relationship Id="rId85" Type="http://schemas.openxmlformats.org/officeDocument/2006/relationships/image" Target="media/image51.png"/><Relationship Id="rId93" Type="http://schemas.openxmlformats.org/officeDocument/2006/relationships/hyperlink" Target="mailto:asiyat.karimullaevna@yandex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resolventa.ru/spr/matan/integral.htm" TargetMode="External"/><Relationship Id="rId17" Type="http://schemas.openxmlformats.org/officeDocument/2006/relationships/hyperlink" Target="https://www.resolventa.ru/index.php/funktsii" TargetMode="External"/><Relationship Id="rId25" Type="http://schemas.openxmlformats.org/officeDocument/2006/relationships/image" Target="media/image11.gif"/><Relationship Id="rId33" Type="http://schemas.openxmlformats.org/officeDocument/2006/relationships/hyperlink" Target="https://www.resolventa.ru/spr/matan/derivative.htm" TargetMode="External"/><Relationship Id="rId38" Type="http://schemas.openxmlformats.org/officeDocument/2006/relationships/hyperlink" Target="https://www.resolventa.ru/spr/matan/antiderivative.htm" TargetMode="External"/><Relationship Id="rId46" Type="http://schemas.openxmlformats.org/officeDocument/2006/relationships/image" Target="media/image22.gif"/><Relationship Id="rId59" Type="http://schemas.openxmlformats.org/officeDocument/2006/relationships/hyperlink" Target="https://www.resolventa.ru/spr/matan/integral.htm" TargetMode="External"/><Relationship Id="rId67" Type="http://schemas.openxmlformats.org/officeDocument/2006/relationships/image" Target="media/image33.png"/><Relationship Id="rId20" Type="http://schemas.openxmlformats.org/officeDocument/2006/relationships/hyperlink" Target="https://www.resolventa.ru/spr/matan/derivative.htm" TargetMode="External"/><Relationship Id="rId41" Type="http://schemas.openxmlformats.org/officeDocument/2006/relationships/image" Target="media/image18.gif"/><Relationship Id="rId54" Type="http://schemas.openxmlformats.org/officeDocument/2006/relationships/hyperlink" Target="https://www.resolventa.ru/index.php/svojstva-funktsij" TargetMode="External"/><Relationship Id="rId62" Type="http://schemas.openxmlformats.org/officeDocument/2006/relationships/image" Target="media/image30.gif"/><Relationship Id="rId70" Type="http://schemas.openxmlformats.org/officeDocument/2006/relationships/image" Target="media/image36.png"/><Relationship Id="rId75" Type="http://schemas.openxmlformats.org/officeDocument/2006/relationships/image" Target="media/image41.png"/><Relationship Id="rId83" Type="http://schemas.openxmlformats.org/officeDocument/2006/relationships/image" Target="media/image49.png"/><Relationship Id="rId88" Type="http://schemas.openxmlformats.org/officeDocument/2006/relationships/image" Target="media/image54.png"/><Relationship Id="rId91" Type="http://schemas.openxmlformats.org/officeDocument/2006/relationships/image" Target="media/image57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hyperlink" Target="https://www.resolventa.ru/spr/matan/tangent.htm" TargetMode="External"/><Relationship Id="rId23" Type="http://schemas.openxmlformats.org/officeDocument/2006/relationships/hyperlink" Target="https://www.resolventa.ru/spr/matan/derivative.htm" TargetMode="External"/><Relationship Id="rId28" Type="http://schemas.openxmlformats.org/officeDocument/2006/relationships/image" Target="media/image13.gif"/><Relationship Id="rId36" Type="http://schemas.openxmlformats.org/officeDocument/2006/relationships/hyperlink" Target="https://www.resolventa.ru/spr/matan/antiderivative.htm" TargetMode="External"/><Relationship Id="rId49" Type="http://schemas.openxmlformats.org/officeDocument/2006/relationships/hyperlink" Target="https://www.resolventa.ru/spr/matan/integral.htm" TargetMode="External"/><Relationship Id="rId57" Type="http://schemas.openxmlformats.org/officeDocument/2006/relationships/hyperlink" Target="https://www.resolventa.ru/spr/matan/integral.htm" TargetMode="External"/><Relationship Id="rId10" Type="http://schemas.openxmlformats.org/officeDocument/2006/relationships/image" Target="media/image2.png"/><Relationship Id="rId31" Type="http://schemas.openxmlformats.org/officeDocument/2006/relationships/hyperlink" Target="https://www.resolventa.ru/spr/matan/derivative.htm" TargetMode="External"/><Relationship Id="rId44" Type="http://schemas.openxmlformats.org/officeDocument/2006/relationships/hyperlink" Target="https://www.resolventa.ru/spr/matan/integral.htm" TargetMode="External"/><Relationship Id="rId52" Type="http://schemas.openxmlformats.org/officeDocument/2006/relationships/image" Target="media/image25.gif"/><Relationship Id="rId60" Type="http://schemas.openxmlformats.org/officeDocument/2006/relationships/image" Target="media/image29.gif"/><Relationship Id="rId65" Type="http://schemas.openxmlformats.org/officeDocument/2006/relationships/image" Target="media/image32.gif"/><Relationship Id="rId73" Type="http://schemas.openxmlformats.org/officeDocument/2006/relationships/image" Target="media/image39.png"/><Relationship Id="rId78" Type="http://schemas.openxmlformats.org/officeDocument/2006/relationships/image" Target="media/image44.png"/><Relationship Id="rId81" Type="http://schemas.openxmlformats.org/officeDocument/2006/relationships/image" Target="media/image47.png"/><Relationship Id="rId86" Type="http://schemas.openxmlformats.org/officeDocument/2006/relationships/image" Target="media/image52.png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solventa.ru/index.php/svojstva-funktsi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1953</Words>
  <Characters>11135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imyamin amirkhanov</dc:creator>
  <cp:lastModifiedBy>imyamin amirkhanov</cp:lastModifiedBy>
  <cp:revision>2</cp:revision>
  <dcterms:created xsi:type="dcterms:W3CDTF">2022-01-31T16:03:00Z</dcterms:created>
  <dcterms:modified xsi:type="dcterms:W3CDTF">2022-01-31T16:03:00Z</dcterms:modified>
</cp:coreProperties>
</file>