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D2" w:rsidRPr="004B701C" w:rsidRDefault="004B701C" w:rsidP="008348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8"/>
          <w:szCs w:val="28"/>
        </w:rPr>
      </w:pPr>
      <w:r w:rsidRPr="004B701C">
        <w:rPr>
          <w:rFonts w:ascii="Arial" w:hAnsi="Arial" w:cs="Arial"/>
          <w:b/>
          <w:color w:val="181818"/>
          <w:sz w:val="28"/>
          <w:szCs w:val="28"/>
        </w:rPr>
        <w:t>Основы права.</w:t>
      </w:r>
    </w:p>
    <w:p w:rsidR="00D029D2" w:rsidRPr="00D029D2" w:rsidRDefault="00D029D2" w:rsidP="00D029D2">
      <w:pPr>
        <w:pStyle w:val="1"/>
        <w:pBdr>
          <w:bottom w:val="single" w:sz="12" w:space="0" w:color="900000"/>
        </w:pBdr>
        <w:jc w:val="center"/>
        <w:rPr>
          <w:rFonts w:ascii="Georgia" w:hAnsi="Georgia"/>
          <w:color w:val="CF0000"/>
          <w:sz w:val="36"/>
          <w:szCs w:val="36"/>
        </w:rPr>
      </w:pPr>
      <w:r>
        <w:rPr>
          <w:rFonts w:ascii="Verdana" w:hAnsi="Verdana"/>
          <w:b w:val="0"/>
          <w:color w:val="000000"/>
          <w:sz w:val="28"/>
          <w:szCs w:val="28"/>
        </w:rPr>
        <w:t>1.02.2022г . 2.02.2022г 2-13гр</w:t>
      </w:r>
      <w:r w:rsidRPr="00D029D2">
        <w:rPr>
          <w:rFonts w:ascii="Verdana" w:hAnsi="Verdana"/>
          <w:b w:val="0"/>
          <w:color w:val="000000"/>
          <w:sz w:val="28"/>
          <w:szCs w:val="28"/>
        </w:rPr>
        <w:t xml:space="preserve"> </w:t>
      </w:r>
      <w:r w:rsidRPr="00D029D2">
        <w:rPr>
          <w:rFonts w:ascii="Georgia" w:hAnsi="Georgia"/>
          <w:color w:val="CF0000"/>
          <w:sz w:val="36"/>
          <w:szCs w:val="36"/>
        </w:rPr>
        <w:t xml:space="preserve">Тест </w:t>
      </w:r>
      <w:r>
        <w:rPr>
          <w:rFonts w:ascii="Georgia" w:hAnsi="Georgia"/>
          <w:color w:val="CF0000"/>
          <w:sz w:val="36"/>
          <w:szCs w:val="36"/>
        </w:rPr>
        <w:t xml:space="preserve"> </w:t>
      </w:r>
      <w:r w:rsidRPr="00D029D2">
        <w:rPr>
          <w:rFonts w:ascii="Georgia" w:hAnsi="Georgia"/>
          <w:color w:val="CF0000"/>
          <w:sz w:val="36"/>
          <w:szCs w:val="36"/>
        </w:rPr>
        <w:t xml:space="preserve"> по семейному праву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1.Укажите специфические юридические факты, из которых возникают семейные правоотношения: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брак и родство;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брак и договор;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только брак;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брак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и брачное завещание.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2. В круг членов семьи не входят: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родные братья и сестры;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двоюродные братья и сестры;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сводные братья и сестры;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г)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неполнородные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братья и сестры, проживающие с одним из родителей. </w:t>
      </w:r>
      <w:proofErr w:type="gramStart"/>
      <w:r w:rsidRPr="00D029D2">
        <w:rPr>
          <w:rFonts w:ascii="Verdana" w:eastAsia="Times New Roman" w:hAnsi="Verdana" w:cs="Times New Roman"/>
          <w:color w:val="000000"/>
          <w:lang w:eastAsia="ru-RU"/>
        </w:rPr>
        <w:t>( Ответ:</w:t>
      </w:r>
      <w:proofErr w:type="gram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Б)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3. В РФ юридическую силу имеет: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религиозный брак (венчание);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фактический брак;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в) брак, зарегистрированный в органах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</w:t>
      </w:r>
      <w:r>
        <w:rPr>
          <w:rFonts w:ascii="Verdana" w:eastAsia="Times New Roman" w:hAnsi="Verdana" w:cs="Times New Roman"/>
          <w:color w:val="000000"/>
          <w:lang w:eastAsia="ru-RU"/>
        </w:rPr>
        <w:t>а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>;</w:t>
      </w:r>
      <w:r>
        <w:rPr>
          <w:rFonts w:ascii="Verdana" w:eastAsia="Times New Roman" w:hAnsi="Verdana" w:cs="Times New Roman"/>
          <w:color w:val="000000"/>
          <w:lang w:eastAsia="ru-RU"/>
        </w:rPr>
        <w:br/>
        <w:t>г) фиктивный брак.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4. При заключении браков с иностранцами на территории РФ форма брака определяется: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по российскому законодательству;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по законодательству страны, гражданином которого является вступающий в брак;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для каждого из лиц, вступающих в брак, законодательством государства, гражданином которого является лицо;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г) этот вопрос в СК не отрегулирован. ( </w:t>
      </w:r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5. К обязательным условиям заключения брака в РФ относятся: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согласие родителей;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медицинское обследование вступающих в брак;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достижение брачного возраста;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</w:t>
      </w:r>
      <w:r>
        <w:rPr>
          <w:rFonts w:ascii="Verdana" w:eastAsia="Times New Roman" w:hAnsi="Verdana" w:cs="Times New Roman"/>
          <w:color w:val="000000"/>
          <w:lang w:eastAsia="ru-RU"/>
        </w:rPr>
        <w:t>) наличие свидетелей.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6. Какие из перечисленных обстоятельств делают невозможным заключение брака?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различие национальностей;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отсутствие средств на существование;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одна из сторон уже состоит в фактическом браке;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брак между бли</w:t>
      </w:r>
      <w:r>
        <w:rPr>
          <w:rFonts w:ascii="Verdana" w:eastAsia="Times New Roman" w:hAnsi="Verdana" w:cs="Times New Roman"/>
          <w:color w:val="000000"/>
          <w:lang w:eastAsia="ru-RU"/>
        </w:rPr>
        <w:t>зкими родственниками.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D029D2" w:rsidRPr="00D029D2" w:rsidRDefault="00D029D2" w:rsidP="00D0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7. Выберите «негативные» условия заключения брака: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достижение брачного возраста;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б) состояние одного из супругов в </w:t>
      </w:r>
      <w:proofErr w:type="gramStart"/>
      <w:r w:rsidRPr="00D029D2">
        <w:rPr>
          <w:rFonts w:ascii="Verdana" w:eastAsia="Times New Roman" w:hAnsi="Verdana" w:cs="Times New Roman"/>
          <w:color w:val="000000"/>
          <w:lang w:eastAsia="ru-RU"/>
        </w:rPr>
        <w:t>другом</w:t>
      </w:r>
      <w:proofErr w:type="gram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не расторгнутом браке;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</w:r>
      <w:r w:rsidRPr="00D029D2">
        <w:rPr>
          <w:rFonts w:ascii="Verdana" w:eastAsia="Times New Roman" w:hAnsi="Verdana" w:cs="Times New Roman"/>
          <w:color w:val="000000"/>
          <w:lang w:eastAsia="ru-RU"/>
        </w:rPr>
        <w:lastRenderedPageBreak/>
        <w:t>в) плохое имущественное состояние лиц, желающих вступить в брак;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взаимное согласие лиц, жела</w:t>
      </w:r>
      <w:r>
        <w:rPr>
          <w:rFonts w:ascii="Verdana" w:eastAsia="Times New Roman" w:hAnsi="Verdana" w:cs="Times New Roman"/>
          <w:color w:val="000000"/>
          <w:lang w:eastAsia="ru-RU"/>
        </w:rPr>
        <w:t>ющих вступить в брак.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8. Брак с 16-летними может разрешить: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федеральный орган;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законодательный орган субъекта РФ;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орган местного самоу</w:t>
      </w:r>
      <w:r>
        <w:rPr>
          <w:rFonts w:ascii="Verdana" w:eastAsia="Times New Roman" w:hAnsi="Verdana" w:cs="Times New Roman"/>
          <w:color w:val="000000"/>
          <w:lang w:eastAsia="ru-RU"/>
        </w:rPr>
        <w:t>правления;</w:t>
      </w:r>
      <w:r>
        <w:rPr>
          <w:rFonts w:ascii="Verdana" w:eastAsia="Times New Roman" w:hAnsi="Verdana" w:cs="Times New Roman"/>
          <w:color w:val="000000"/>
          <w:lang w:eastAsia="ru-RU"/>
        </w:rPr>
        <w:br/>
        <w:t>г) прокуро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р(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 Ответ: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9. В РФ брак может быть заключен между: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лицами, уже состоящими в зарегистрированном браке;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лицами, одно из которых находится в местах лишения свободы по приговору суда;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лицами, одно из которых признано недееспособным;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бли</w:t>
      </w:r>
      <w:r>
        <w:rPr>
          <w:rFonts w:ascii="Verdana" w:eastAsia="Times New Roman" w:hAnsi="Verdana" w:cs="Times New Roman"/>
          <w:color w:val="000000"/>
          <w:lang w:eastAsia="ru-RU"/>
        </w:rPr>
        <w:t>зкими родственниками.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10. С юридической точки зрения, поводами к разводу являются: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пьянство одного из супругов: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одностороннее заявление супруга;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взаимное согласие супругов на расторжение брака;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различный подхо</w:t>
      </w:r>
      <w:r>
        <w:rPr>
          <w:rFonts w:ascii="Verdana" w:eastAsia="Times New Roman" w:hAnsi="Verdana" w:cs="Times New Roman"/>
          <w:color w:val="000000"/>
          <w:lang w:eastAsia="ru-RU"/>
        </w:rPr>
        <w:t>д к воспитанию детей.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11. Брак расторгается в органах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ЗАГСа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>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при взаимном согласии супругов, имеющих несовершеннолетних детей;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в случае, если один из супругов осужден за преступление к лишению свободы на срок более 3 лет;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в случае, если один из супругов возражает против расторжения брака;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брак всегда расторг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ается только в </w:t>
      </w:r>
      <w:proofErr w:type="spellStart"/>
      <w:r>
        <w:rPr>
          <w:rFonts w:ascii="Verdana" w:eastAsia="Times New Roman" w:hAnsi="Verdana" w:cs="Times New Roman"/>
          <w:color w:val="000000"/>
          <w:lang w:eastAsia="ru-RU"/>
        </w:rPr>
        <w:t>ЗАГСе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>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12. В судебном порядке брак расторгается: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по заявлению супругов, не имеющих общих несовершеннолетних детей;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по заявлению супругов имеющих общих несовершеннолетних детей;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по заявлению одного из супругов, если второй признан недееспособным;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брак всегда расторгается тольк</w:t>
      </w:r>
      <w:r>
        <w:rPr>
          <w:rFonts w:ascii="Verdana" w:eastAsia="Times New Roman" w:hAnsi="Verdana" w:cs="Times New Roman"/>
          <w:color w:val="000000"/>
          <w:lang w:eastAsia="ru-RU"/>
        </w:rPr>
        <w:t>о в судебном порядке.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13. С какого момента брак считается расторгнутым в суде?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с момента принятия решения судом;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б) с момента регистрации развода в органах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ЗАГСа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>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спустя три дня после принятия решения судом;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с момента, указанного в заявлении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о расторжении брака.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14. При заявлении о расторжении брака суд вправе отложить его на срок до: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одного месяца;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трех месяцев;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шести мес</w:t>
      </w:r>
      <w:r>
        <w:rPr>
          <w:rFonts w:ascii="Verdana" w:eastAsia="Times New Roman" w:hAnsi="Verdana" w:cs="Times New Roman"/>
          <w:color w:val="000000"/>
          <w:lang w:eastAsia="ru-RU"/>
        </w:rPr>
        <w:t>яцев;</w:t>
      </w:r>
      <w:r>
        <w:rPr>
          <w:rFonts w:ascii="Verdana" w:eastAsia="Times New Roman" w:hAnsi="Verdana" w:cs="Times New Roman"/>
          <w:color w:val="000000"/>
          <w:lang w:eastAsia="ru-RU"/>
        </w:rPr>
        <w:br/>
        <w:t>г) одного года.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15. Права и обязанности супругов возникают со дня: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помолвки;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подачи заявления в ЗАГС;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с момента регистрации брака;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с момента, ук</w:t>
      </w:r>
      <w:r>
        <w:rPr>
          <w:rFonts w:ascii="Verdana" w:eastAsia="Times New Roman" w:hAnsi="Verdana" w:cs="Times New Roman"/>
          <w:color w:val="000000"/>
          <w:lang w:eastAsia="ru-RU"/>
        </w:rPr>
        <w:t>азанного в заявлении.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16. Право личной собственности не распространяется на: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а) добрачное имущество супругов;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б) вещи личного пользования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в) драгоценности, купленные во время брака;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г) подарки, полученные в</w:t>
      </w:r>
      <w:r>
        <w:rPr>
          <w:rFonts w:ascii="Verdana" w:eastAsia="Times New Roman" w:hAnsi="Verdana" w:cs="Times New Roman"/>
          <w:color w:val="000000"/>
          <w:lang w:eastAsia="ru-RU"/>
        </w:rPr>
        <w:t>о время брак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а(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 Ответ: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lastRenderedPageBreak/>
        <w:t>17. Брачный договор определяет: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1. место жительства супругов;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2. порядок изменения фамилий супругов;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3. имущественные права и обязанности в браке и в случае его расторжения;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4. дееспособность и пра</w:t>
      </w:r>
      <w:r>
        <w:rPr>
          <w:rFonts w:ascii="Verdana" w:eastAsia="Times New Roman" w:hAnsi="Verdana" w:cs="Times New Roman"/>
          <w:color w:val="000000"/>
          <w:lang w:eastAsia="ru-RU"/>
        </w:rPr>
        <w:t>воспособность супруго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в(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 Ответ: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18. Форма заключения брачного договора: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1. простая письменная форма;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2. нотариальная письменная форма;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3. государственная регистрация договора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4. устная форма, но в пр</w:t>
      </w:r>
      <w:r>
        <w:rPr>
          <w:rFonts w:ascii="Verdana" w:eastAsia="Times New Roman" w:hAnsi="Verdana" w:cs="Times New Roman"/>
          <w:color w:val="000000"/>
          <w:lang w:eastAsia="ru-RU"/>
        </w:rPr>
        <w:t>исутствии свидетелей. ( Ответ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: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  <w:proofErr w:type="gramEnd"/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19. Ребенок признается родившимся в браке, если он родился со дня расторжения брака в течение: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1. 100 дней;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2. 200 дней;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3</w:t>
      </w:r>
      <w:r>
        <w:rPr>
          <w:rFonts w:ascii="Verdana" w:eastAsia="Times New Roman" w:hAnsi="Verdana" w:cs="Times New Roman"/>
          <w:color w:val="000000"/>
          <w:lang w:eastAsia="ru-RU"/>
        </w:rPr>
        <w:t>. 300 дней;</w:t>
      </w:r>
      <w:r>
        <w:rPr>
          <w:rFonts w:ascii="Verdana" w:eastAsia="Times New Roman" w:hAnsi="Verdana" w:cs="Times New Roman"/>
          <w:color w:val="000000"/>
          <w:lang w:eastAsia="ru-RU"/>
        </w:rPr>
        <w:br/>
        <w:t>4. 1 год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а(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 Ответ: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20. Заявление о рождении ребенка в органах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ЗАГСа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должно быть сделано: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1. не позднее 1 месяца со дня рождения ребенка;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2. не позднее 1 месяца со дня возможности заявить в органы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ЗАГСа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о рождении ребенка;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3. не позднее 3 месяцев со дня рождения ребенка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4. с</w:t>
      </w:r>
      <w:r>
        <w:rPr>
          <w:rFonts w:ascii="Verdana" w:eastAsia="Times New Roman" w:hAnsi="Verdana" w:cs="Times New Roman"/>
          <w:color w:val="000000"/>
          <w:lang w:eastAsia="ru-RU"/>
        </w:rPr>
        <w:t>роки значения не имею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т(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 Ответ: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21. С какого возраста ребенок вправе сам обратиться в суд за защитой своих прав?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1. с 10 лет;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2. с 14 лет;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>3. с 16 лет;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br/>
        <w:t xml:space="preserve">4. </w:t>
      </w:r>
      <w:r>
        <w:rPr>
          <w:rFonts w:ascii="Verdana" w:eastAsia="Times New Roman" w:hAnsi="Verdana" w:cs="Times New Roman"/>
          <w:color w:val="000000"/>
          <w:lang w:eastAsia="ru-RU"/>
        </w:rPr>
        <w:t>с 18 ле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т(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 Ответ: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22. В чем ведении находится семейное законодательство…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в ведении РФ;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в совместном ведении РФ и субъектов РФ;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в ведении субъектов РФ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23. Гражданское законодательство применяется к семейным правоотношениям…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напрямую;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постольку, поскольку это не противоречит существу семейных отношений;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и имеет приорите</w:t>
      </w:r>
      <w:r>
        <w:rPr>
          <w:rFonts w:ascii="Verdana" w:eastAsia="Times New Roman" w:hAnsi="Verdana" w:cs="Times New Roman"/>
          <w:color w:val="000000"/>
          <w:lang w:eastAsia="ru-RU"/>
        </w:rPr>
        <w:t>т в законодательной силе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24. По общему правилу, распространяется ли на требования, вытекающие из семейных отношений, исковая давность?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Б) нет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lastRenderedPageBreak/>
        <w:t xml:space="preserve">25. Могут ли мужчина и женщина в брачном договоре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взаимообязать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друг друга вступить в совместный брак, через какое-то время?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да,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нет;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да, если они сост</w:t>
      </w:r>
      <w:r>
        <w:rPr>
          <w:rFonts w:ascii="Verdana" w:eastAsia="Times New Roman" w:hAnsi="Verdana" w:cs="Times New Roman"/>
          <w:color w:val="000000"/>
          <w:lang w:eastAsia="ru-RU"/>
        </w:rPr>
        <w:t>оят в гражданском браке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26. По общему правилу брачный возраст в РФ устанавливается </w:t>
      </w:r>
      <w:proofErr w:type="gramStart"/>
      <w:r w:rsidRPr="00D029D2">
        <w:rPr>
          <w:rFonts w:ascii="Verdana" w:eastAsia="Times New Roman" w:hAnsi="Verdana" w:cs="Times New Roman"/>
          <w:color w:val="000000"/>
          <w:lang w:eastAsia="ru-RU"/>
        </w:rPr>
        <w:t>в</w:t>
      </w:r>
      <w:proofErr w:type="gramEnd"/>
      <w:r w:rsidRPr="00D029D2">
        <w:rPr>
          <w:rFonts w:ascii="Verdana" w:eastAsia="Times New Roman" w:hAnsi="Verdana" w:cs="Times New Roman"/>
          <w:color w:val="000000"/>
          <w:lang w:eastAsia="ru-RU"/>
        </w:rPr>
        <w:t>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пятнадцать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шестнадцать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В) восемнадцать лет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27. Признается ли в РФ гражданский брак в качестве института семейного права?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Б) нет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28. Брак, расторгаемый в судебном порядке, прекращается со дня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государственной регистрации расторжения брака в книге регистрации актов гражданского состояния;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вступления реше</w:t>
      </w:r>
      <w:r>
        <w:rPr>
          <w:rFonts w:ascii="Verdana" w:eastAsia="Times New Roman" w:hAnsi="Verdana" w:cs="Times New Roman"/>
          <w:color w:val="000000"/>
          <w:lang w:eastAsia="ru-RU"/>
        </w:rPr>
        <w:t>ния суда в законную силу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29. Муж не имеет права без согласия жены возбуждать дело о расторжении брака в течение…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трех месяцев со дня заключения брака;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трех месяцев со дня заключения брака и беременности жены;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беременности жены и в течение года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после рождения ребенка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30. Признание брака </w:t>
      </w:r>
      <w:proofErr w:type="gramStart"/>
      <w:r w:rsidRPr="00D029D2">
        <w:rPr>
          <w:rFonts w:ascii="Verdana" w:eastAsia="Times New Roman" w:hAnsi="Verdana" w:cs="Times New Roman"/>
          <w:color w:val="000000"/>
          <w:lang w:eastAsia="ru-RU"/>
        </w:rPr>
        <w:t>недействительным</w:t>
      </w:r>
      <w:proofErr w:type="gramEnd"/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 производится…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А) органами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ЗАГСа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>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Б) судом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31. Может ли законный режим имущества супругов быть изменен брачным договором?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Б) нет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32. Относится ли к имуществу, нажитому супругами во время брака (общему имуществу супругов),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lastRenderedPageBreak/>
        <w:t>утратой трудоспособности вследствие увечья либо иного повреждения здоровья и другие)?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нет;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да, если это предусмотрено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брачным договором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33. Может ли брачный договор быть заключен до государственной регистрации заключения брака?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нет;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да, но только в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исключительных случаях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34. Брачный договор, заключенный до государственной регистрации заключения брака, вступает в силу со дня…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подписания договора;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нотариального удостоверения договора;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государственной реги</w:t>
      </w:r>
      <w:r>
        <w:rPr>
          <w:rFonts w:ascii="Verdana" w:eastAsia="Times New Roman" w:hAnsi="Verdana" w:cs="Times New Roman"/>
          <w:color w:val="000000"/>
          <w:lang w:eastAsia="ru-RU"/>
        </w:rPr>
        <w:t>страции заключения брака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35. Может ли брачный договор быть заключен в отношении будущего имущества супругов?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нет;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да, если указывать ко</w:t>
      </w:r>
      <w:r>
        <w:rPr>
          <w:rFonts w:ascii="Verdana" w:eastAsia="Times New Roman" w:hAnsi="Verdana" w:cs="Times New Roman"/>
          <w:color w:val="000000"/>
          <w:lang w:eastAsia="ru-RU"/>
        </w:rPr>
        <w:t>нкретные виды имущества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36. Ребенком по действующему семейному законодательству признается лицо, не достигшее возраста …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четырнадцати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шестнадцати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В) восемнадцати лет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37. Теряют ли родители, лишенные родительских прав, право на получение от ребенка содержания?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нет;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Б) да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38. Каким органом производится процедура усыновление ребенка?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судом;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 xml:space="preserve">Б) </w:t>
      </w:r>
      <w:proofErr w:type="spellStart"/>
      <w:r w:rsidRPr="00D029D2">
        <w:rPr>
          <w:rFonts w:ascii="Verdana" w:eastAsia="Times New Roman" w:hAnsi="Verdana" w:cs="Times New Roman"/>
          <w:color w:val="000000"/>
          <w:lang w:eastAsia="ru-RU"/>
        </w:rPr>
        <w:t>ЗАГСом</w:t>
      </w:r>
      <w:proofErr w:type="spellEnd"/>
      <w:r w:rsidRPr="00D029D2">
        <w:rPr>
          <w:rFonts w:ascii="Verdana" w:eastAsia="Times New Roman" w:hAnsi="Verdana" w:cs="Times New Roman"/>
          <w:color w:val="000000"/>
          <w:lang w:eastAsia="ru-RU"/>
        </w:rPr>
        <w:t>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снача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ла судом, а потом </w:t>
      </w:r>
      <w:proofErr w:type="spellStart"/>
      <w:r>
        <w:rPr>
          <w:rFonts w:ascii="Verdana" w:eastAsia="Times New Roman" w:hAnsi="Verdana" w:cs="Times New Roman"/>
          <w:color w:val="000000"/>
          <w:lang w:eastAsia="ru-RU"/>
        </w:rPr>
        <w:t>ЗАГСом</w:t>
      </w:r>
      <w:proofErr w:type="spellEnd"/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lastRenderedPageBreak/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39. Допускается ли посредническая деятельность по усыновлению детей, то есть любая деятельность других лиц в целях подбора и передачи детей на усыновление от имени и в интересах лиц, желающих усыновить детей?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не допускается;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допускается;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допускается, но только в ча</w:t>
      </w:r>
      <w:r>
        <w:rPr>
          <w:rFonts w:ascii="Verdana" w:eastAsia="Times New Roman" w:hAnsi="Verdana" w:cs="Times New Roman"/>
          <w:color w:val="000000"/>
          <w:lang w:eastAsia="ru-RU"/>
        </w:rPr>
        <w:t>сти иностранных граждан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40. Могут ли лица, не состоящие между собой в браке, совместно усыновить одного и того же ребенка?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да;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нет;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только если они находятся между со</w:t>
      </w:r>
      <w:r>
        <w:rPr>
          <w:rFonts w:ascii="Verdana" w:eastAsia="Times New Roman" w:hAnsi="Verdana" w:cs="Times New Roman"/>
          <w:color w:val="000000"/>
          <w:lang w:eastAsia="ru-RU"/>
        </w:rPr>
        <w:t>бой в родственных связях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Ответ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41. По общему правилу, разница в возрасте между усыновителем, не состоящим в браке, и усыновляемым ребенком должна быть не менее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А) двадцати шести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Б) двадцати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 w:rsidRPr="00D029D2">
        <w:rPr>
          <w:rFonts w:ascii="Verdana" w:eastAsia="Times New Roman" w:hAnsi="Verdana" w:cs="Times New Roman"/>
          <w:color w:val="000000"/>
          <w:lang w:eastAsia="ru-RU"/>
        </w:rPr>
        <w:t>В) шестнадцати лет;</w:t>
      </w:r>
    </w:p>
    <w:p w:rsidR="00D029D2" w:rsidRPr="00D029D2" w:rsidRDefault="00D029D2" w:rsidP="00D029D2">
      <w:pPr>
        <w:spacing w:before="120" w:after="120" w:line="240" w:lineRule="auto"/>
        <w:ind w:left="120" w:right="120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Г) десяти лет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>.(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 xml:space="preserve">Ответ </w:t>
      </w:r>
      <w:r w:rsidRPr="00D029D2">
        <w:rPr>
          <w:rFonts w:ascii="Verdana" w:eastAsia="Times New Roman" w:hAnsi="Verdana" w:cs="Times New Roman"/>
          <w:color w:val="000000"/>
          <w:lang w:eastAsia="ru-RU"/>
        </w:rPr>
        <w:t>)</w:t>
      </w:r>
    </w:p>
    <w:p w:rsidR="00D029D2" w:rsidRDefault="00D029D2"/>
    <w:sectPr w:rsidR="00D029D2" w:rsidSect="006A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900"/>
    <w:rsid w:val="004B701C"/>
    <w:rsid w:val="005E5900"/>
    <w:rsid w:val="006A739B"/>
    <w:rsid w:val="006F5037"/>
    <w:rsid w:val="0083486F"/>
    <w:rsid w:val="00921900"/>
    <w:rsid w:val="00D0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9B"/>
  </w:style>
  <w:style w:type="paragraph" w:styleId="1">
    <w:name w:val="heading 1"/>
    <w:basedOn w:val="a"/>
    <w:link w:val="10"/>
    <w:uiPriority w:val="9"/>
    <w:qFormat/>
    <w:rsid w:val="00D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1268</Words>
  <Characters>7233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2022-01-26T19:06:00Z</dcterms:created>
  <dcterms:modified xsi:type="dcterms:W3CDTF">2022-02-02T07:25:00Z</dcterms:modified>
</cp:coreProperties>
</file>