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6848B" w14:textId="77777777" w:rsidR="0087157F" w:rsidRPr="00E57BEF" w:rsidRDefault="003B4FD8" w:rsidP="00E57BEF">
      <w:pPr>
        <w:pStyle w:val="12"/>
        <w:spacing w:line="360" w:lineRule="auto"/>
        <w:ind w:firstLine="709"/>
        <w:jc w:val="center"/>
        <w:rPr>
          <w:sz w:val="28"/>
          <w:szCs w:val="28"/>
        </w:rPr>
      </w:pPr>
      <w:r w:rsidRPr="00E57BEF">
        <w:rPr>
          <w:b/>
          <w:bCs/>
          <w:sz w:val="28"/>
          <w:szCs w:val="28"/>
        </w:rPr>
        <w:t>МЕТОДИЧЕСКИЕ РЕКОМЕНДАЦИИ</w:t>
      </w:r>
      <w:r w:rsidRPr="00E57BEF">
        <w:rPr>
          <w:b/>
          <w:bCs/>
          <w:sz w:val="28"/>
          <w:szCs w:val="28"/>
        </w:rPr>
        <w:br/>
        <w:t xml:space="preserve">ПО </w:t>
      </w:r>
      <w:r w:rsidR="00E00443" w:rsidRPr="00E57BEF">
        <w:rPr>
          <w:b/>
          <w:bCs/>
          <w:sz w:val="28"/>
          <w:szCs w:val="28"/>
        </w:rPr>
        <w:t xml:space="preserve">ФОРМИРОВАНИЮ </w:t>
      </w:r>
      <w:r w:rsidRPr="00E57BEF">
        <w:rPr>
          <w:b/>
          <w:bCs/>
          <w:sz w:val="28"/>
          <w:szCs w:val="28"/>
        </w:rPr>
        <w:t>ПРОГРАММЫ ДЕЯТЕЛЬНОСТИ ОБРАЗОВАТЕЛЬНО-ПРОИЗВОДСТВЕННОГО ЦЕНТРА (КЛАСТЕРА), СОЗДАННОГО В РАМКАХ ФЕДЕРАЛЬНОГО ПРОЕКТА «ПРОФЕССИОНАЛИТЕТ»</w:t>
      </w:r>
    </w:p>
    <w:p w14:paraId="63A7BCB5" w14:textId="77777777" w:rsidR="0087157F" w:rsidRPr="00E57BEF" w:rsidRDefault="003B4FD8" w:rsidP="00E57BEF">
      <w:pPr>
        <w:pStyle w:val="12"/>
        <w:spacing w:line="360" w:lineRule="auto"/>
        <w:ind w:firstLine="709"/>
        <w:jc w:val="both"/>
        <w:rPr>
          <w:sz w:val="28"/>
          <w:szCs w:val="28"/>
        </w:rPr>
      </w:pPr>
      <w:r w:rsidRPr="00E57BEF">
        <w:rPr>
          <w:sz w:val="28"/>
          <w:szCs w:val="28"/>
        </w:rPr>
        <w:t xml:space="preserve">Методические рекомендации по </w:t>
      </w:r>
      <w:r w:rsidR="00E00443" w:rsidRPr="00E57BEF">
        <w:rPr>
          <w:sz w:val="28"/>
          <w:szCs w:val="28"/>
        </w:rPr>
        <w:t>формированию</w:t>
      </w:r>
      <w:r w:rsidRPr="00E57BEF">
        <w:rPr>
          <w:sz w:val="28"/>
          <w:szCs w:val="28"/>
        </w:rPr>
        <w:t xml:space="preserve"> программы деятельности образовательно-производственного центра (кластера), созданного в рамках федерального проекта «</w:t>
      </w:r>
      <w:proofErr w:type="spellStart"/>
      <w:r w:rsidRPr="00E57BEF">
        <w:rPr>
          <w:sz w:val="28"/>
          <w:szCs w:val="28"/>
        </w:rPr>
        <w:t>Профессионалитет</w:t>
      </w:r>
      <w:proofErr w:type="spellEnd"/>
      <w:r w:rsidRPr="00E57BEF">
        <w:rPr>
          <w:sz w:val="28"/>
          <w:szCs w:val="28"/>
        </w:rPr>
        <w:t>» (далее соответственно - методические рекомендации, программа деятельности, центр), разработаны в рамках реализации постановления Правительства Российской Федерации от _______ 2021 г. № ___ «О мерах по развитию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w:t>
      </w:r>
      <w:proofErr w:type="spellStart"/>
      <w:r w:rsidRPr="00E57BEF">
        <w:rPr>
          <w:sz w:val="28"/>
          <w:szCs w:val="28"/>
        </w:rPr>
        <w:t>Профессионалитет</w:t>
      </w:r>
      <w:proofErr w:type="spellEnd"/>
      <w:r w:rsidRPr="00E57BEF">
        <w:rPr>
          <w:sz w:val="28"/>
          <w:szCs w:val="28"/>
        </w:rPr>
        <w:t>».</w:t>
      </w:r>
    </w:p>
    <w:p w14:paraId="34FF6178" w14:textId="77777777" w:rsidR="0087157F" w:rsidRPr="00E57BEF" w:rsidRDefault="003B4FD8" w:rsidP="00E57BEF">
      <w:pPr>
        <w:pStyle w:val="12"/>
        <w:spacing w:line="360" w:lineRule="auto"/>
        <w:ind w:firstLine="709"/>
        <w:jc w:val="both"/>
        <w:rPr>
          <w:sz w:val="28"/>
          <w:szCs w:val="28"/>
        </w:rPr>
      </w:pPr>
      <w:r w:rsidRPr="00E57BEF">
        <w:rPr>
          <w:sz w:val="28"/>
          <w:szCs w:val="28"/>
        </w:rPr>
        <w:t>Методические рекомендации включают в себя:</w:t>
      </w:r>
    </w:p>
    <w:p w14:paraId="444AF9C8" w14:textId="77777777" w:rsidR="0087157F" w:rsidRPr="00E57BEF" w:rsidRDefault="003B4FD8" w:rsidP="00E57BEF">
      <w:pPr>
        <w:pStyle w:val="12"/>
        <w:spacing w:line="360" w:lineRule="auto"/>
        <w:ind w:firstLine="709"/>
        <w:jc w:val="both"/>
        <w:rPr>
          <w:sz w:val="28"/>
          <w:szCs w:val="28"/>
        </w:rPr>
      </w:pPr>
      <w:r w:rsidRPr="00E57BEF">
        <w:rPr>
          <w:sz w:val="28"/>
          <w:szCs w:val="28"/>
        </w:rPr>
        <w:t xml:space="preserve">макет программы </w:t>
      </w:r>
      <w:r w:rsidR="00F22B83" w:rsidRPr="00E57BEF">
        <w:rPr>
          <w:sz w:val="28"/>
          <w:szCs w:val="28"/>
        </w:rPr>
        <w:t>деятельности</w:t>
      </w:r>
      <w:r w:rsidRPr="00E57BEF">
        <w:rPr>
          <w:sz w:val="28"/>
          <w:szCs w:val="28"/>
        </w:rPr>
        <w:t xml:space="preserve"> центра;</w:t>
      </w:r>
    </w:p>
    <w:p w14:paraId="0B5D488C" w14:textId="77777777" w:rsidR="0087157F" w:rsidRPr="00E57BEF" w:rsidRDefault="003B4FD8" w:rsidP="00E57BEF">
      <w:pPr>
        <w:pStyle w:val="12"/>
        <w:spacing w:line="360" w:lineRule="auto"/>
        <w:ind w:firstLine="709"/>
        <w:jc w:val="both"/>
        <w:rPr>
          <w:sz w:val="28"/>
          <w:szCs w:val="28"/>
        </w:rPr>
      </w:pPr>
      <w:r w:rsidRPr="00E57BEF">
        <w:rPr>
          <w:sz w:val="28"/>
          <w:szCs w:val="28"/>
        </w:rPr>
        <w:t>перечень показателей реализации программы, обеспечивающих их сопоставимость и их паспорта.</w:t>
      </w:r>
    </w:p>
    <w:p w14:paraId="14B4E300" w14:textId="77777777" w:rsidR="0087157F" w:rsidRPr="00E57BEF" w:rsidRDefault="003B4FD8" w:rsidP="00E57BEF">
      <w:pPr>
        <w:pStyle w:val="12"/>
        <w:spacing w:line="360" w:lineRule="auto"/>
        <w:ind w:firstLine="709"/>
        <w:jc w:val="center"/>
        <w:rPr>
          <w:b/>
          <w:sz w:val="28"/>
          <w:szCs w:val="28"/>
        </w:rPr>
      </w:pPr>
      <w:r w:rsidRPr="00E57BEF">
        <w:rPr>
          <w:b/>
          <w:sz w:val="28"/>
          <w:szCs w:val="28"/>
        </w:rPr>
        <w:t>МАКЕТ</w:t>
      </w:r>
    </w:p>
    <w:p w14:paraId="7A753D0E" w14:textId="77777777" w:rsidR="003B4FD8" w:rsidRPr="00E57BEF" w:rsidRDefault="003B4FD8" w:rsidP="00E57BEF">
      <w:pPr>
        <w:pStyle w:val="12"/>
        <w:spacing w:line="360" w:lineRule="auto"/>
        <w:ind w:firstLine="709"/>
        <w:jc w:val="center"/>
        <w:rPr>
          <w:b/>
          <w:sz w:val="28"/>
          <w:szCs w:val="28"/>
        </w:rPr>
      </w:pPr>
      <w:r w:rsidRPr="00E57BEF">
        <w:rPr>
          <w:b/>
          <w:sz w:val="28"/>
          <w:szCs w:val="28"/>
        </w:rPr>
        <w:t>ПРОГРАММЫ ДЕЯТЕЛЬНОСТИ ОБРАЗОВАТЕЛЬНО-ПРОИЗВОДСТВЕННОГО ЦЕНТРА (КЛАСТЕРА), СОЗДАННОГО В РАМКАХ ФЕДЕРАЛЬНОГО ПРОЕКТА «ПРОФЕССИОНАЛИТЕТ»</w:t>
      </w:r>
    </w:p>
    <w:p w14:paraId="7EB43BEA" w14:textId="77777777" w:rsidR="003B4FD8" w:rsidRPr="00E57BEF" w:rsidRDefault="003B4FD8" w:rsidP="00E57BEF">
      <w:pPr>
        <w:pStyle w:val="12"/>
        <w:spacing w:line="360" w:lineRule="auto"/>
        <w:ind w:firstLine="709"/>
        <w:jc w:val="both"/>
        <w:rPr>
          <w:b/>
          <w:sz w:val="28"/>
          <w:szCs w:val="28"/>
        </w:rPr>
      </w:pPr>
    </w:p>
    <w:p w14:paraId="636B8DB2" w14:textId="0A32FED2" w:rsidR="0087157F" w:rsidRPr="00E57BEF" w:rsidRDefault="003B4FD8" w:rsidP="00E57BEF">
      <w:pPr>
        <w:pStyle w:val="12"/>
        <w:spacing w:line="360" w:lineRule="auto"/>
        <w:ind w:firstLine="709"/>
        <w:jc w:val="both"/>
        <w:rPr>
          <w:sz w:val="28"/>
          <w:szCs w:val="28"/>
        </w:rPr>
      </w:pPr>
      <w:r w:rsidRPr="00E57BEF">
        <w:rPr>
          <w:sz w:val="28"/>
          <w:szCs w:val="28"/>
        </w:rPr>
        <w:t>Программа деятельности центра, представляет собой документ</w:t>
      </w:r>
      <w:r w:rsidRPr="00E57BEF">
        <w:rPr>
          <w:sz w:val="28"/>
          <w:szCs w:val="28"/>
          <w:vertAlign w:val="superscript"/>
        </w:rPr>
        <w:footnoteReference w:id="1"/>
      </w:r>
      <w:r w:rsidRPr="00E57BEF">
        <w:rPr>
          <w:sz w:val="28"/>
          <w:szCs w:val="28"/>
        </w:rPr>
        <w:t>, отражающий цели, задачи и основные направления развития центра для реализации задач</w:t>
      </w:r>
      <w:r w:rsidR="0069609C">
        <w:rPr>
          <w:sz w:val="28"/>
          <w:szCs w:val="28"/>
        </w:rPr>
        <w:t xml:space="preserve"> по</w:t>
      </w:r>
      <w:r w:rsidRPr="00E57BEF">
        <w:rPr>
          <w:sz w:val="28"/>
          <w:szCs w:val="28"/>
        </w:rPr>
        <w:t xml:space="preserve"> </w:t>
      </w:r>
      <w:r w:rsidR="00C05AB3" w:rsidRPr="0069609C">
        <w:rPr>
          <w:rStyle w:val="pt-a0-000006"/>
          <w:rFonts w:eastAsia="Arial"/>
          <w:bCs/>
          <w:sz w:val="28"/>
          <w:szCs w:val="28"/>
          <w:shd w:val="clear" w:color="auto" w:fill="FFFFFF"/>
        </w:rPr>
        <w:t xml:space="preserve">интеграции </w:t>
      </w:r>
      <w:r w:rsidR="0069609C" w:rsidRPr="0069609C">
        <w:rPr>
          <w:rStyle w:val="pt-a0-000006"/>
          <w:rFonts w:eastAsia="Arial"/>
          <w:bCs/>
          <w:sz w:val="28"/>
          <w:szCs w:val="28"/>
          <w:shd w:val="clear" w:color="auto" w:fill="FFFFFF"/>
        </w:rPr>
        <w:t xml:space="preserve">деятельности </w:t>
      </w:r>
      <w:r w:rsidR="00C05AB3" w:rsidRPr="0069609C">
        <w:rPr>
          <w:rStyle w:val="pt-a0-000006"/>
          <w:rFonts w:eastAsia="Arial"/>
          <w:bCs/>
          <w:sz w:val="28"/>
          <w:szCs w:val="28"/>
          <w:shd w:val="clear" w:color="auto" w:fill="FFFFFF"/>
        </w:rPr>
        <w:t xml:space="preserve">образовательных организаций, реализующих программы среднего профессионального образования, и организаций, действующих </w:t>
      </w:r>
      <w:r w:rsidR="00C05AB3" w:rsidRPr="0069609C">
        <w:rPr>
          <w:rStyle w:val="pt-a0-000007"/>
          <w:rFonts w:eastAsia="Arial"/>
          <w:bCs/>
          <w:sz w:val="28"/>
          <w:szCs w:val="28"/>
          <w:shd w:val="clear" w:color="auto" w:fill="FFFFFF"/>
        </w:rPr>
        <w:t>‎</w:t>
      </w:r>
      <w:r w:rsidR="00C05AB3" w:rsidRPr="0069609C">
        <w:rPr>
          <w:rStyle w:val="pt-a0-000006"/>
          <w:rFonts w:eastAsia="Arial"/>
          <w:bCs/>
          <w:sz w:val="28"/>
          <w:szCs w:val="28"/>
          <w:shd w:val="clear" w:color="auto" w:fill="FFFFFF"/>
        </w:rPr>
        <w:t>в реальном секторе экономики в рамках федерального проекта «</w:t>
      </w:r>
      <w:proofErr w:type="spellStart"/>
      <w:r w:rsidR="00C05AB3" w:rsidRPr="0069609C">
        <w:rPr>
          <w:rStyle w:val="pt-a0-000006"/>
          <w:rFonts w:eastAsia="Arial"/>
          <w:bCs/>
          <w:sz w:val="28"/>
          <w:szCs w:val="28"/>
          <w:shd w:val="clear" w:color="auto" w:fill="FFFFFF"/>
        </w:rPr>
        <w:t>Профессионалитет</w:t>
      </w:r>
      <w:proofErr w:type="spellEnd"/>
      <w:r w:rsidR="00C05AB3" w:rsidRPr="0069609C">
        <w:rPr>
          <w:rStyle w:val="pt-a0-000006"/>
          <w:rFonts w:eastAsia="Arial"/>
          <w:bCs/>
          <w:sz w:val="28"/>
          <w:szCs w:val="28"/>
          <w:shd w:val="clear" w:color="auto" w:fill="FFFFFF"/>
        </w:rPr>
        <w:t>»</w:t>
      </w:r>
      <w:r w:rsidR="00C05AB3" w:rsidRPr="0069609C">
        <w:rPr>
          <w:sz w:val="28"/>
          <w:szCs w:val="28"/>
        </w:rPr>
        <w:t xml:space="preserve">, а также </w:t>
      </w:r>
      <w:r w:rsidR="00C05AB3" w:rsidRPr="0069609C">
        <w:rPr>
          <w:sz w:val="28"/>
          <w:szCs w:val="28"/>
        </w:rPr>
        <w:lastRenderedPageBreak/>
        <w:t>определяет систему</w:t>
      </w:r>
      <w:r w:rsidR="00C05AB3" w:rsidRPr="00E57BEF">
        <w:rPr>
          <w:sz w:val="28"/>
          <w:szCs w:val="28"/>
        </w:rPr>
        <w:t xml:space="preserve"> управления центрами</w:t>
      </w:r>
      <w:r w:rsidRPr="00E57BEF">
        <w:rPr>
          <w:sz w:val="28"/>
          <w:szCs w:val="28"/>
        </w:rPr>
        <w:t xml:space="preserve">. Программа должна включать обязательства </w:t>
      </w:r>
      <w:r w:rsidR="00E00443" w:rsidRPr="00E57BEF">
        <w:rPr>
          <w:sz w:val="28"/>
          <w:szCs w:val="28"/>
        </w:rPr>
        <w:t>центра</w:t>
      </w:r>
      <w:r w:rsidRPr="00E57BEF">
        <w:rPr>
          <w:sz w:val="28"/>
          <w:szCs w:val="28"/>
        </w:rPr>
        <w:t xml:space="preserve"> </w:t>
      </w:r>
      <w:proofErr w:type="gramStart"/>
      <w:r w:rsidRPr="00E57BEF">
        <w:rPr>
          <w:sz w:val="28"/>
          <w:szCs w:val="28"/>
        </w:rPr>
        <w:t xml:space="preserve">по </w:t>
      </w:r>
      <w:r w:rsidR="00E00443" w:rsidRPr="00E57BEF">
        <w:rPr>
          <w:sz w:val="28"/>
          <w:szCs w:val="28"/>
        </w:rPr>
        <w:t>документам</w:t>
      </w:r>
      <w:proofErr w:type="gramEnd"/>
      <w:r w:rsidR="00E00443" w:rsidRPr="00E57BEF">
        <w:rPr>
          <w:sz w:val="28"/>
          <w:szCs w:val="28"/>
        </w:rPr>
        <w:t xml:space="preserve"> регламентирующим реализацию федерального проекта «</w:t>
      </w:r>
      <w:proofErr w:type="spellStart"/>
      <w:r w:rsidR="00E00443" w:rsidRPr="00E57BEF">
        <w:rPr>
          <w:sz w:val="28"/>
          <w:szCs w:val="28"/>
        </w:rPr>
        <w:t>Профессионалитет</w:t>
      </w:r>
      <w:proofErr w:type="spellEnd"/>
      <w:r w:rsidR="00E00443" w:rsidRPr="00E57BEF">
        <w:rPr>
          <w:sz w:val="28"/>
          <w:szCs w:val="28"/>
        </w:rPr>
        <w:t>»</w:t>
      </w:r>
      <w:r w:rsidRPr="00E57BEF">
        <w:rPr>
          <w:sz w:val="28"/>
          <w:szCs w:val="28"/>
        </w:rPr>
        <w:t>.</w:t>
      </w:r>
    </w:p>
    <w:p w14:paraId="3027D216" w14:textId="77777777" w:rsidR="0087157F" w:rsidRDefault="003B4FD8" w:rsidP="00E57BEF">
      <w:pPr>
        <w:pStyle w:val="12"/>
        <w:spacing w:line="360" w:lineRule="auto"/>
        <w:ind w:firstLine="709"/>
        <w:jc w:val="both"/>
        <w:rPr>
          <w:sz w:val="28"/>
          <w:szCs w:val="28"/>
        </w:rPr>
      </w:pPr>
      <w:r w:rsidRPr="0069609C">
        <w:rPr>
          <w:sz w:val="28"/>
          <w:szCs w:val="28"/>
        </w:rPr>
        <w:t>Программа включает текстовую часть и приложения</w:t>
      </w:r>
      <w:r w:rsidR="0069609C" w:rsidRPr="0069609C">
        <w:rPr>
          <w:sz w:val="28"/>
          <w:szCs w:val="28"/>
        </w:rPr>
        <w:t>.</w:t>
      </w:r>
    </w:p>
    <w:p w14:paraId="02B36977" w14:textId="77777777" w:rsidR="0069609C" w:rsidRPr="00E57BEF" w:rsidRDefault="0069609C" w:rsidP="00E57BEF">
      <w:pPr>
        <w:pStyle w:val="12"/>
        <w:spacing w:line="360" w:lineRule="auto"/>
        <w:ind w:firstLine="709"/>
        <w:jc w:val="both"/>
        <w:rPr>
          <w:sz w:val="28"/>
          <w:szCs w:val="28"/>
        </w:rPr>
      </w:pPr>
    </w:p>
    <w:p w14:paraId="37E1BB0B" w14:textId="77777777" w:rsidR="0087157F" w:rsidRPr="00E57BEF" w:rsidRDefault="003B4FD8" w:rsidP="00E57BEF">
      <w:pPr>
        <w:pStyle w:val="24"/>
        <w:keepNext/>
        <w:keepLines/>
        <w:numPr>
          <w:ilvl w:val="0"/>
          <w:numId w:val="1"/>
        </w:numPr>
        <w:tabs>
          <w:tab w:val="left" w:pos="1034"/>
        </w:tabs>
        <w:spacing w:after="0" w:line="360" w:lineRule="auto"/>
        <w:ind w:firstLine="709"/>
        <w:jc w:val="both"/>
        <w:rPr>
          <w:sz w:val="28"/>
          <w:szCs w:val="28"/>
        </w:rPr>
      </w:pPr>
      <w:bookmarkStart w:id="0" w:name="bookmark2"/>
      <w:r w:rsidRPr="00E57BEF">
        <w:rPr>
          <w:sz w:val="28"/>
          <w:szCs w:val="28"/>
        </w:rPr>
        <w:t>Общие положения</w:t>
      </w:r>
      <w:bookmarkEnd w:id="0"/>
    </w:p>
    <w:p w14:paraId="69D17368" w14:textId="77777777" w:rsidR="0087157F" w:rsidRPr="00E57BEF" w:rsidRDefault="003B4FD8" w:rsidP="00E57BEF">
      <w:pPr>
        <w:pStyle w:val="12"/>
        <w:spacing w:line="360" w:lineRule="auto"/>
        <w:ind w:firstLine="709"/>
        <w:jc w:val="both"/>
        <w:rPr>
          <w:sz w:val="28"/>
          <w:szCs w:val="28"/>
        </w:rPr>
      </w:pPr>
      <w:r w:rsidRPr="00E57BEF">
        <w:rPr>
          <w:sz w:val="28"/>
          <w:szCs w:val="28"/>
        </w:rPr>
        <w:t>В данном разделе указываются нормативные правовые документы, используемые при разработке программы, а также информация об иных документах, достижению основных целей, задач и показателей которых будет способствовать реализация программы.</w:t>
      </w:r>
    </w:p>
    <w:p w14:paraId="23454888" w14:textId="77777777" w:rsidR="0087157F" w:rsidRPr="00E57BEF" w:rsidRDefault="003B4FD8" w:rsidP="00E57BEF">
      <w:pPr>
        <w:pStyle w:val="12"/>
        <w:spacing w:line="360" w:lineRule="auto"/>
        <w:ind w:firstLine="709"/>
        <w:jc w:val="both"/>
        <w:rPr>
          <w:sz w:val="28"/>
          <w:szCs w:val="28"/>
        </w:rPr>
      </w:pPr>
      <w:r w:rsidRPr="00E57BEF">
        <w:rPr>
          <w:sz w:val="28"/>
          <w:szCs w:val="28"/>
        </w:rPr>
        <w:t xml:space="preserve">К </w:t>
      </w:r>
      <w:r w:rsidRPr="00E57BEF">
        <w:rPr>
          <w:i/>
          <w:iCs/>
          <w:sz w:val="28"/>
          <w:szCs w:val="28"/>
        </w:rPr>
        <w:t>нормативным правовым документам</w:t>
      </w:r>
      <w:r w:rsidRPr="00E57BEF">
        <w:rPr>
          <w:sz w:val="28"/>
          <w:szCs w:val="28"/>
        </w:rPr>
        <w:t xml:space="preserve"> относятся:</w:t>
      </w:r>
    </w:p>
    <w:p w14:paraId="33FC4487" w14:textId="77777777" w:rsidR="00A060AA" w:rsidRPr="00E57BEF" w:rsidRDefault="003B4FD8" w:rsidP="00E57BEF">
      <w:pPr>
        <w:pStyle w:val="12"/>
        <w:spacing w:line="360" w:lineRule="auto"/>
        <w:ind w:firstLine="709"/>
        <w:jc w:val="both"/>
        <w:rPr>
          <w:sz w:val="28"/>
          <w:szCs w:val="28"/>
        </w:rPr>
      </w:pPr>
      <w:r w:rsidRPr="00E57BEF">
        <w:rPr>
          <w:sz w:val="28"/>
          <w:szCs w:val="28"/>
        </w:rPr>
        <w:t>Федеральный закон от 29 декабря 2012 г. № 273-ФЗ «Об образовании в Российской Федерации»;</w:t>
      </w:r>
    </w:p>
    <w:p w14:paraId="6FDDAE94" w14:textId="77777777" w:rsidR="00E00443" w:rsidRPr="00E57BEF" w:rsidRDefault="00E00443" w:rsidP="00E57BEF">
      <w:pPr>
        <w:pStyle w:val="12"/>
        <w:spacing w:line="360" w:lineRule="auto"/>
        <w:ind w:firstLine="709"/>
        <w:jc w:val="both"/>
        <w:rPr>
          <w:sz w:val="28"/>
          <w:szCs w:val="28"/>
        </w:rPr>
      </w:pPr>
      <w:r w:rsidRPr="00E57BEF">
        <w:rPr>
          <w:sz w:val="28"/>
          <w:szCs w:val="28"/>
        </w:rPr>
        <w:t>постановление Правительства Российской Федерации от _______ 2021 г. № ___ «</w:t>
      </w:r>
      <w:r w:rsidRPr="00E57BEF">
        <w:rPr>
          <w:bCs/>
          <w:sz w:val="28"/>
          <w:szCs w:val="28"/>
          <w:shd w:val="clear" w:color="auto" w:fill="FFFFFF"/>
        </w:rPr>
        <w:t xml:space="preserve">О проведении эксперимента по реализации образовательных программ среднего профессионального образования в рамках федерального проекта </w:t>
      </w:r>
      <w:proofErr w:type="spellStart"/>
      <w:r w:rsidRPr="00E57BEF">
        <w:rPr>
          <w:bCs/>
          <w:sz w:val="28"/>
          <w:szCs w:val="28"/>
          <w:shd w:val="clear" w:color="auto" w:fill="FFFFFF"/>
        </w:rPr>
        <w:t>Профессионалитет</w:t>
      </w:r>
      <w:proofErr w:type="spellEnd"/>
      <w:r w:rsidRPr="00E57BEF">
        <w:rPr>
          <w:bCs/>
          <w:sz w:val="28"/>
          <w:szCs w:val="28"/>
          <w:shd w:val="clear" w:color="auto" w:fill="FFFFFF"/>
        </w:rPr>
        <w:t>» с применением автоматизированных методов конструирования указанных образовательных программ</w:t>
      </w:r>
    </w:p>
    <w:p w14:paraId="267F652B" w14:textId="77777777" w:rsidR="003F7A1D" w:rsidRPr="00E57BEF" w:rsidRDefault="00E00443" w:rsidP="00E57BEF">
      <w:pPr>
        <w:pStyle w:val="12"/>
        <w:spacing w:line="360" w:lineRule="auto"/>
        <w:ind w:firstLine="709"/>
        <w:jc w:val="both"/>
        <w:rPr>
          <w:sz w:val="28"/>
          <w:szCs w:val="28"/>
        </w:rPr>
      </w:pPr>
      <w:r w:rsidRPr="00E57BEF">
        <w:rPr>
          <w:sz w:val="28"/>
          <w:szCs w:val="28"/>
        </w:rPr>
        <w:t>постановление Правительства Российской Федерации от _______ 2021 г. № ___ «О мерах по развитию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w:t>
      </w:r>
      <w:proofErr w:type="spellStart"/>
      <w:r w:rsidRPr="00E57BEF">
        <w:rPr>
          <w:sz w:val="28"/>
          <w:szCs w:val="28"/>
        </w:rPr>
        <w:t>Профессионалитет</w:t>
      </w:r>
      <w:proofErr w:type="spellEnd"/>
      <w:r w:rsidRPr="00E57BEF">
        <w:rPr>
          <w:sz w:val="28"/>
          <w:szCs w:val="28"/>
        </w:rPr>
        <w:t>».</w:t>
      </w:r>
    </w:p>
    <w:p w14:paraId="0058F0C7" w14:textId="77777777" w:rsidR="0087157F" w:rsidRPr="00E57BEF" w:rsidRDefault="003B4FD8" w:rsidP="00E57BEF">
      <w:pPr>
        <w:pStyle w:val="12"/>
        <w:spacing w:line="360" w:lineRule="auto"/>
        <w:ind w:firstLine="709"/>
        <w:jc w:val="both"/>
        <w:rPr>
          <w:sz w:val="28"/>
          <w:szCs w:val="28"/>
        </w:rPr>
      </w:pPr>
      <w:r w:rsidRPr="00E57BEF">
        <w:rPr>
          <w:i/>
          <w:iCs/>
          <w:sz w:val="28"/>
          <w:szCs w:val="28"/>
        </w:rPr>
        <w:t>документы регионального уровня,</w:t>
      </w:r>
      <w:r w:rsidRPr="00E57BEF">
        <w:rPr>
          <w:sz w:val="28"/>
          <w:szCs w:val="28"/>
        </w:rPr>
        <w:t xml:space="preserve"> </w:t>
      </w:r>
      <w:proofErr w:type="gramStart"/>
      <w:r w:rsidRPr="00E57BEF">
        <w:rPr>
          <w:sz w:val="28"/>
          <w:szCs w:val="28"/>
        </w:rPr>
        <w:t>утверждающие</w:t>
      </w:r>
      <w:r w:rsidR="00513B05" w:rsidRPr="00E57BEF">
        <w:rPr>
          <w:sz w:val="28"/>
          <w:szCs w:val="28"/>
        </w:rPr>
        <w:t xml:space="preserve"> </w:t>
      </w:r>
      <w:r w:rsidRPr="00E57BEF">
        <w:rPr>
          <w:sz w:val="28"/>
          <w:szCs w:val="28"/>
        </w:rPr>
        <w:t xml:space="preserve"> социально</w:t>
      </w:r>
      <w:proofErr w:type="gramEnd"/>
      <w:r w:rsidRPr="00E57BEF">
        <w:rPr>
          <w:sz w:val="28"/>
          <w:szCs w:val="28"/>
        </w:rPr>
        <w:t xml:space="preserve">-экономические стратегии развития регионов, на территории которых расположены </w:t>
      </w:r>
      <w:r w:rsidR="00513B05" w:rsidRPr="00E57BEF">
        <w:rPr>
          <w:sz w:val="28"/>
          <w:szCs w:val="28"/>
        </w:rPr>
        <w:t>центры, регулирующие вопросы создания и функционирования Регионального наблюдательного совета центра</w:t>
      </w:r>
      <w:r w:rsidR="00A060AA" w:rsidRPr="00E57BEF">
        <w:rPr>
          <w:sz w:val="28"/>
          <w:szCs w:val="28"/>
        </w:rPr>
        <w:t>, управляющей компании центра</w:t>
      </w:r>
      <w:r w:rsidR="00513B05" w:rsidRPr="00E57BEF">
        <w:rPr>
          <w:sz w:val="28"/>
          <w:szCs w:val="28"/>
        </w:rPr>
        <w:t xml:space="preserve"> и т.д.</w:t>
      </w:r>
      <w:r w:rsidRPr="00E57BEF">
        <w:rPr>
          <w:sz w:val="28"/>
          <w:szCs w:val="28"/>
        </w:rPr>
        <w:t>;</w:t>
      </w:r>
    </w:p>
    <w:p w14:paraId="6F19A0B6" w14:textId="040335C8" w:rsidR="0087157F" w:rsidRPr="00E57BEF" w:rsidRDefault="003B4FD8" w:rsidP="00E57BEF">
      <w:pPr>
        <w:pStyle w:val="12"/>
        <w:spacing w:line="360" w:lineRule="auto"/>
        <w:ind w:firstLine="709"/>
        <w:jc w:val="both"/>
        <w:rPr>
          <w:sz w:val="28"/>
          <w:szCs w:val="28"/>
        </w:rPr>
      </w:pPr>
      <w:r w:rsidRPr="00E57BEF">
        <w:rPr>
          <w:i/>
          <w:iCs/>
          <w:sz w:val="28"/>
          <w:szCs w:val="28"/>
        </w:rPr>
        <w:t>иные документы,</w:t>
      </w:r>
      <w:r w:rsidRPr="00E57BEF">
        <w:rPr>
          <w:sz w:val="28"/>
          <w:szCs w:val="28"/>
        </w:rPr>
        <w:t xml:space="preserve"> послужившие основанием для разработки программы (отраслевые стратегии развития; стратегии </w:t>
      </w:r>
      <w:r w:rsidR="005A5353">
        <w:rPr>
          <w:sz w:val="28"/>
          <w:szCs w:val="28"/>
        </w:rPr>
        <w:t xml:space="preserve">кадрового развития </w:t>
      </w:r>
      <w:r w:rsidR="00513B05" w:rsidRPr="00E57BEF">
        <w:rPr>
          <w:sz w:val="28"/>
          <w:szCs w:val="28"/>
        </w:rPr>
        <w:t>предприятий</w:t>
      </w:r>
      <w:r w:rsidRPr="00E57BEF">
        <w:rPr>
          <w:sz w:val="28"/>
          <w:szCs w:val="28"/>
        </w:rPr>
        <w:t xml:space="preserve">, программные документы, реализуемые </w:t>
      </w:r>
      <w:r w:rsidR="00513B05" w:rsidRPr="00E57BEF">
        <w:rPr>
          <w:sz w:val="28"/>
          <w:szCs w:val="28"/>
        </w:rPr>
        <w:t>центром</w:t>
      </w:r>
      <w:r w:rsidRPr="00E57BEF">
        <w:rPr>
          <w:sz w:val="28"/>
          <w:szCs w:val="28"/>
        </w:rPr>
        <w:t xml:space="preserve"> в настоящее время).</w:t>
      </w:r>
    </w:p>
    <w:p w14:paraId="45375C95" w14:textId="77777777" w:rsidR="00EC1FC2" w:rsidRPr="00E57BEF" w:rsidRDefault="003B4FD8" w:rsidP="00E57BEF">
      <w:pPr>
        <w:pStyle w:val="12"/>
        <w:spacing w:line="360" w:lineRule="auto"/>
        <w:ind w:firstLine="709"/>
        <w:jc w:val="both"/>
        <w:rPr>
          <w:rFonts w:eastAsiaTheme="minorEastAsia"/>
          <w:b/>
          <w:color w:val="auto"/>
          <w:sz w:val="28"/>
          <w:szCs w:val="28"/>
        </w:rPr>
      </w:pPr>
      <w:r w:rsidRPr="00E57BEF">
        <w:rPr>
          <w:sz w:val="28"/>
          <w:szCs w:val="28"/>
        </w:rPr>
        <w:lastRenderedPageBreak/>
        <w:t xml:space="preserve">Кроме того, в данном разделе необходимо представить анализ социально- экономической ситуации в </w:t>
      </w:r>
      <w:proofErr w:type="gramStart"/>
      <w:r w:rsidRPr="00E57BEF">
        <w:rPr>
          <w:sz w:val="28"/>
          <w:szCs w:val="28"/>
        </w:rPr>
        <w:t xml:space="preserve">регионе, </w:t>
      </w:r>
      <w:r w:rsidR="00513B05" w:rsidRPr="00E57BEF">
        <w:rPr>
          <w:sz w:val="28"/>
          <w:szCs w:val="28"/>
        </w:rPr>
        <w:t xml:space="preserve"> </w:t>
      </w:r>
      <w:r w:rsidRPr="00E57BEF">
        <w:rPr>
          <w:sz w:val="28"/>
          <w:szCs w:val="28"/>
        </w:rPr>
        <w:t>динамику</w:t>
      </w:r>
      <w:proofErr w:type="gramEnd"/>
      <w:r w:rsidRPr="00E57BEF">
        <w:rPr>
          <w:sz w:val="28"/>
          <w:szCs w:val="28"/>
        </w:rPr>
        <w:t xml:space="preserve"> развития </w:t>
      </w:r>
      <w:r w:rsidR="00513B05" w:rsidRPr="00E57BEF">
        <w:rPr>
          <w:sz w:val="28"/>
          <w:szCs w:val="28"/>
        </w:rPr>
        <w:t xml:space="preserve">представляемой центром </w:t>
      </w:r>
      <w:r w:rsidRPr="00E57BEF">
        <w:rPr>
          <w:sz w:val="28"/>
          <w:szCs w:val="28"/>
        </w:rPr>
        <w:t>отрасл</w:t>
      </w:r>
      <w:r w:rsidR="00513B05" w:rsidRPr="00E57BEF">
        <w:rPr>
          <w:sz w:val="28"/>
          <w:szCs w:val="28"/>
        </w:rPr>
        <w:t>и</w:t>
      </w:r>
      <w:r w:rsidRPr="00E57BEF">
        <w:rPr>
          <w:sz w:val="28"/>
          <w:szCs w:val="28"/>
        </w:rPr>
        <w:t xml:space="preserve"> промышленности в регионе</w:t>
      </w:r>
      <w:r w:rsidR="00A060AA" w:rsidRPr="00E57BEF">
        <w:rPr>
          <w:sz w:val="28"/>
          <w:szCs w:val="28"/>
        </w:rPr>
        <w:t xml:space="preserve"> и</w:t>
      </w:r>
      <w:r w:rsidRPr="00E57BEF">
        <w:rPr>
          <w:sz w:val="28"/>
          <w:szCs w:val="28"/>
        </w:rPr>
        <w:t xml:space="preserve"> отразить тренды развития системы </w:t>
      </w:r>
      <w:r w:rsidR="00513B05" w:rsidRPr="00E57BEF">
        <w:rPr>
          <w:sz w:val="28"/>
          <w:szCs w:val="28"/>
        </w:rPr>
        <w:t xml:space="preserve">среднего </w:t>
      </w:r>
      <w:r w:rsidRPr="00E57BEF">
        <w:rPr>
          <w:sz w:val="28"/>
          <w:szCs w:val="28"/>
        </w:rPr>
        <w:t>профессионального образования в регионе, на территории котор</w:t>
      </w:r>
      <w:r w:rsidR="00513B05" w:rsidRPr="00E57BEF">
        <w:rPr>
          <w:sz w:val="28"/>
          <w:szCs w:val="28"/>
        </w:rPr>
        <w:t>ого</w:t>
      </w:r>
      <w:r w:rsidRPr="00E57BEF">
        <w:rPr>
          <w:sz w:val="28"/>
          <w:szCs w:val="28"/>
        </w:rPr>
        <w:t xml:space="preserve"> расположен </w:t>
      </w:r>
      <w:r w:rsidR="00513B05" w:rsidRPr="00E57BEF">
        <w:rPr>
          <w:sz w:val="28"/>
          <w:szCs w:val="28"/>
        </w:rPr>
        <w:t>центр</w:t>
      </w:r>
      <w:r w:rsidR="00EC1FC2" w:rsidRPr="00E57BEF">
        <w:rPr>
          <w:sz w:val="28"/>
          <w:szCs w:val="28"/>
        </w:rPr>
        <w:t>.</w:t>
      </w:r>
    </w:p>
    <w:p w14:paraId="77E788BB" w14:textId="77777777" w:rsidR="00A060AA" w:rsidRPr="00E57BEF" w:rsidRDefault="00EC1FC2" w:rsidP="00E57BEF">
      <w:pPr>
        <w:pStyle w:val="12"/>
        <w:spacing w:line="360" w:lineRule="auto"/>
        <w:ind w:firstLine="709"/>
        <w:jc w:val="both"/>
        <w:rPr>
          <w:sz w:val="28"/>
          <w:szCs w:val="28"/>
        </w:rPr>
      </w:pPr>
      <w:r w:rsidRPr="00E57BEF">
        <w:rPr>
          <w:sz w:val="28"/>
          <w:szCs w:val="28"/>
        </w:rPr>
        <w:t>Кроме того, в</w:t>
      </w:r>
      <w:r w:rsidR="00A060AA" w:rsidRPr="00E57BEF">
        <w:rPr>
          <w:sz w:val="28"/>
          <w:szCs w:val="28"/>
        </w:rPr>
        <w:t xml:space="preserve"> данном разделе приводятся основные характеристики центра и структура управления им. </w:t>
      </w:r>
    </w:p>
    <w:p w14:paraId="0CB77CD8" w14:textId="77777777" w:rsidR="0087157F" w:rsidRPr="00E57BEF" w:rsidRDefault="003B4FD8" w:rsidP="00E57BEF">
      <w:pPr>
        <w:pStyle w:val="24"/>
        <w:keepNext/>
        <w:keepLines/>
        <w:numPr>
          <w:ilvl w:val="0"/>
          <w:numId w:val="1"/>
        </w:numPr>
        <w:tabs>
          <w:tab w:val="left" w:pos="1180"/>
        </w:tabs>
        <w:spacing w:after="0" w:line="360" w:lineRule="auto"/>
        <w:ind w:firstLine="709"/>
        <w:jc w:val="both"/>
        <w:rPr>
          <w:sz w:val="28"/>
          <w:szCs w:val="28"/>
        </w:rPr>
      </w:pPr>
      <w:bookmarkStart w:id="1" w:name="bookmark4"/>
      <w:r w:rsidRPr="00E57BEF">
        <w:rPr>
          <w:sz w:val="28"/>
          <w:szCs w:val="28"/>
        </w:rPr>
        <w:t xml:space="preserve">Миссия, стратегическая цель и задачи </w:t>
      </w:r>
      <w:bookmarkEnd w:id="1"/>
      <w:r w:rsidR="00513B05" w:rsidRPr="00E57BEF">
        <w:rPr>
          <w:sz w:val="28"/>
          <w:szCs w:val="28"/>
        </w:rPr>
        <w:t>центра</w:t>
      </w:r>
    </w:p>
    <w:p w14:paraId="763D2895" w14:textId="77777777" w:rsidR="0087157F" w:rsidRPr="00E57BEF" w:rsidRDefault="003B4FD8" w:rsidP="0069609C">
      <w:pPr>
        <w:pStyle w:val="12"/>
        <w:spacing w:line="360" w:lineRule="auto"/>
        <w:ind w:firstLine="709"/>
        <w:jc w:val="both"/>
        <w:rPr>
          <w:sz w:val="28"/>
          <w:szCs w:val="28"/>
        </w:rPr>
      </w:pPr>
      <w:r w:rsidRPr="00E57BEF">
        <w:rPr>
          <w:sz w:val="28"/>
          <w:szCs w:val="28"/>
        </w:rPr>
        <w:t xml:space="preserve">Рекомендации по формулировке и структуре содержания миссии </w:t>
      </w:r>
      <w:r w:rsidR="00513B05" w:rsidRPr="00E57BEF">
        <w:rPr>
          <w:sz w:val="28"/>
          <w:szCs w:val="28"/>
        </w:rPr>
        <w:t>центра</w:t>
      </w:r>
      <w:r w:rsidRPr="00E57BEF">
        <w:rPr>
          <w:sz w:val="28"/>
          <w:szCs w:val="28"/>
        </w:rPr>
        <w:t>:</w:t>
      </w:r>
    </w:p>
    <w:p w14:paraId="234ACC39" w14:textId="77777777" w:rsidR="0087157F" w:rsidRPr="00E57BEF" w:rsidRDefault="003B4FD8" w:rsidP="0069609C">
      <w:pPr>
        <w:pStyle w:val="12"/>
        <w:spacing w:line="360" w:lineRule="auto"/>
        <w:ind w:firstLine="709"/>
        <w:jc w:val="both"/>
        <w:rPr>
          <w:sz w:val="28"/>
          <w:szCs w:val="28"/>
        </w:rPr>
      </w:pPr>
      <w:r w:rsidRPr="00E57BEF">
        <w:rPr>
          <w:sz w:val="28"/>
          <w:szCs w:val="28"/>
        </w:rPr>
        <w:t>миссия формулируется относительно того, для чего и по какой причине существует организация, она не должна содержать специальных терминов, а также понятий и выражений, которые допускают неоднозначное толкование;</w:t>
      </w:r>
    </w:p>
    <w:p w14:paraId="0789765C" w14:textId="77777777" w:rsidR="0087157F" w:rsidRPr="00E57BEF" w:rsidRDefault="003B4FD8" w:rsidP="0069609C">
      <w:pPr>
        <w:pStyle w:val="12"/>
        <w:spacing w:line="360" w:lineRule="auto"/>
        <w:ind w:firstLine="709"/>
        <w:jc w:val="both"/>
        <w:rPr>
          <w:sz w:val="28"/>
          <w:szCs w:val="28"/>
        </w:rPr>
      </w:pPr>
      <w:r w:rsidRPr="00E57BEF">
        <w:rPr>
          <w:sz w:val="28"/>
          <w:szCs w:val="28"/>
        </w:rPr>
        <w:t xml:space="preserve">миссия должна отражать специфику деятельности, </w:t>
      </w:r>
      <w:proofErr w:type="spellStart"/>
      <w:r w:rsidRPr="00E57BEF">
        <w:rPr>
          <w:sz w:val="28"/>
          <w:szCs w:val="28"/>
        </w:rPr>
        <w:t>гео-экономико</w:t>
      </w:r>
      <w:r w:rsidRPr="00E57BEF">
        <w:rPr>
          <w:sz w:val="28"/>
          <w:szCs w:val="28"/>
        </w:rPr>
        <w:softHyphen/>
        <w:t>политической</w:t>
      </w:r>
      <w:proofErr w:type="spellEnd"/>
      <w:r w:rsidRPr="00E57BEF">
        <w:rPr>
          <w:sz w:val="28"/>
          <w:szCs w:val="28"/>
        </w:rPr>
        <w:t xml:space="preserve"> сферы влияния </w:t>
      </w:r>
      <w:r w:rsidR="00B225CA" w:rsidRPr="00E57BEF">
        <w:rPr>
          <w:sz w:val="28"/>
          <w:szCs w:val="28"/>
        </w:rPr>
        <w:t>центра</w:t>
      </w:r>
      <w:r w:rsidRPr="00E57BEF">
        <w:rPr>
          <w:sz w:val="28"/>
          <w:szCs w:val="28"/>
        </w:rPr>
        <w:t>, и социальную её составляющую в регионе.</w:t>
      </w:r>
      <w:r w:rsidR="00513B05" w:rsidRPr="00E57BEF">
        <w:rPr>
          <w:sz w:val="28"/>
          <w:szCs w:val="28"/>
        </w:rPr>
        <w:t xml:space="preserve"> </w:t>
      </w:r>
      <w:r w:rsidR="00513B05" w:rsidRPr="0069609C">
        <w:rPr>
          <w:sz w:val="28"/>
          <w:szCs w:val="28"/>
        </w:rPr>
        <w:t xml:space="preserve">Например, </w:t>
      </w:r>
      <w:r w:rsidR="00340A66" w:rsidRPr="0069609C">
        <w:rPr>
          <w:rFonts w:eastAsia="ArialMT"/>
          <w:sz w:val="28"/>
          <w:szCs w:val="28"/>
          <w:lang w:eastAsia="en-US"/>
        </w:rPr>
        <w:t>построени</w:t>
      </w:r>
      <w:r w:rsidR="00340A66" w:rsidRPr="0069609C">
        <w:rPr>
          <w:rFonts w:eastAsia="ArialMT"/>
          <w:sz w:val="28"/>
          <w:szCs w:val="28"/>
        </w:rPr>
        <w:t>е в регионе</w:t>
      </w:r>
      <w:r w:rsidR="00340A66" w:rsidRPr="0069609C">
        <w:rPr>
          <w:rFonts w:eastAsia="ArialMT"/>
          <w:sz w:val="28"/>
          <w:szCs w:val="28"/>
          <w:lang w:eastAsia="en-US"/>
        </w:rPr>
        <w:t xml:space="preserve"> системы</w:t>
      </w:r>
      <w:r w:rsidR="00340A66" w:rsidRPr="0069609C">
        <w:rPr>
          <w:rFonts w:eastAsia="ArialMT"/>
          <w:sz w:val="28"/>
          <w:szCs w:val="28"/>
        </w:rPr>
        <w:t xml:space="preserve"> </w:t>
      </w:r>
      <w:r w:rsidR="00340A66" w:rsidRPr="0069609C">
        <w:rPr>
          <w:rFonts w:eastAsia="ArialMT"/>
          <w:sz w:val="28"/>
          <w:szCs w:val="28"/>
          <w:lang w:eastAsia="en-US"/>
        </w:rPr>
        <w:t xml:space="preserve">взаимодействия </w:t>
      </w:r>
      <w:r w:rsidR="00A060AA" w:rsidRPr="0069609C">
        <w:rPr>
          <w:rFonts w:eastAsia="ArialMT"/>
          <w:sz w:val="28"/>
          <w:szCs w:val="28"/>
          <w:lang w:eastAsia="en-US"/>
        </w:rPr>
        <w:t xml:space="preserve">предприятий и организаций </w:t>
      </w:r>
      <w:r w:rsidR="00340A66" w:rsidRPr="0069609C">
        <w:rPr>
          <w:rFonts w:eastAsia="ArialMT"/>
          <w:sz w:val="28"/>
          <w:szCs w:val="28"/>
          <w:lang w:eastAsia="en-US"/>
        </w:rPr>
        <w:t xml:space="preserve">сферы (указать </w:t>
      </w:r>
      <w:r w:rsidR="00340A66" w:rsidRPr="0069609C">
        <w:rPr>
          <w:rFonts w:eastAsia="ArialMT"/>
          <w:sz w:val="28"/>
          <w:szCs w:val="28"/>
        </w:rPr>
        <w:t xml:space="preserve">сектора экономики, или отрасль </w:t>
      </w:r>
      <w:proofErr w:type="gramStart"/>
      <w:r w:rsidR="00340A66" w:rsidRPr="0069609C">
        <w:rPr>
          <w:rFonts w:eastAsia="ArialMT"/>
          <w:sz w:val="28"/>
          <w:szCs w:val="28"/>
        </w:rPr>
        <w:t xml:space="preserve">промышленности) </w:t>
      </w:r>
      <w:r w:rsidR="00340A66" w:rsidRPr="0069609C">
        <w:rPr>
          <w:rFonts w:eastAsia="ArialMT"/>
          <w:sz w:val="28"/>
          <w:szCs w:val="28"/>
          <w:lang w:eastAsia="en-US"/>
        </w:rPr>
        <w:t xml:space="preserve"> и</w:t>
      </w:r>
      <w:proofErr w:type="gramEnd"/>
      <w:r w:rsidR="00340A66" w:rsidRPr="0069609C">
        <w:rPr>
          <w:rFonts w:eastAsia="ArialMT"/>
          <w:sz w:val="28"/>
          <w:szCs w:val="28"/>
          <w:lang w:eastAsia="en-US"/>
        </w:rPr>
        <w:t xml:space="preserve"> </w:t>
      </w:r>
      <w:r w:rsidR="00340A66" w:rsidRPr="0069609C">
        <w:rPr>
          <w:rFonts w:eastAsia="ArialMT"/>
          <w:sz w:val="28"/>
          <w:szCs w:val="28"/>
        </w:rPr>
        <w:t xml:space="preserve">среднего </w:t>
      </w:r>
      <w:r w:rsidR="00340A66" w:rsidRPr="0069609C">
        <w:rPr>
          <w:rFonts w:eastAsia="ArialMT"/>
          <w:sz w:val="28"/>
          <w:szCs w:val="28"/>
          <w:lang w:eastAsia="en-US"/>
        </w:rPr>
        <w:t xml:space="preserve">профессионального образования при участии </w:t>
      </w:r>
      <w:r w:rsidR="00340A66" w:rsidRPr="0069609C">
        <w:rPr>
          <w:rFonts w:eastAsia="ArialMT"/>
          <w:sz w:val="28"/>
          <w:szCs w:val="28"/>
        </w:rPr>
        <w:t>заинтересованных</w:t>
      </w:r>
      <w:r w:rsidR="00340A66" w:rsidRPr="0069609C">
        <w:rPr>
          <w:rFonts w:eastAsia="ArialMT"/>
          <w:sz w:val="28"/>
          <w:szCs w:val="28"/>
          <w:lang w:eastAsia="en-US"/>
        </w:rPr>
        <w:t xml:space="preserve"> структур, организаций, </w:t>
      </w:r>
      <w:r w:rsidR="00340A66" w:rsidRPr="0069609C">
        <w:rPr>
          <w:rFonts w:eastAsia="ArialMT"/>
          <w:sz w:val="28"/>
          <w:szCs w:val="28"/>
        </w:rPr>
        <w:t>м</w:t>
      </w:r>
      <w:r w:rsidR="00340A66" w:rsidRPr="0069609C">
        <w:rPr>
          <w:rFonts w:eastAsia="ArialMT"/>
          <w:sz w:val="28"/>
          <w:szCs w:val="28"/>
          <w:lang w:eastAsia="en-US"/>
        </w:rPr>
        <w:t>инистерств и ведомств.</w:t>
      </w:r>
    </w:p>
    <w:p w14:paraId="3F8E5E1F" w14:textId="77777777" w:rsidR="0087157F" w:rsidRPr="00E57BEF" w:rsidRDefault="003B4FD8" w:rsidP="0069609C">
      <w:pPr>
        <w:pStyle w:val="12"/>
        <w:spacing w:line="360" w:lineRule="auto"/>
        <w:ind w:firstLine="709"/>
        <w:jc w:val="both"/>
        <w:rPr>
          <w:sz w:val="28"/>
          <w:szCs w:val="28"/>
        </w:rPr>
      </w:pPr>
      <w:r w:rsidRPr="00E57BEF">
        <w:rPr>
          <w:sz w:val="28"/>
          <w:szCs w:val="28"/>
        </w:rPr>
        <w:t>Требования к постановке целей и задач:</w:t>
      </w:r>
    </w:p>
    <w:p w14:paraId="53BD95AA" w14:textId="77777777" w:rsidR="0087157F" w:rsidRPr="00E57BEF" w:rsidRDefault="003B4FD8" w:rsidP="00E57BEF">
      <w:pPr>
        <w:pStyle w:val="12"/>
        <w:spacing w:line="360" w:lineRule="auto"/>
        <w:ind w:firstLine="709"/>
        <w:jc w:val="both"/>
        <w:rPr>
          <w:sz w:val="28"/>
          <w:szCs w:val="28"/>
        </w:rPr>
      </w:pPr>
      <w:r w:rsidRPr="00E57BEF">
        <w:rPr>
          <w:sz w:val="28"/>
          <w:szCs w:val="28"/>
        </w:rPr>
        <w:t xml:space="preserve">соответствие целям и задачам государственной политики Российской Федерации в сфере образования, приоритетным направлениям развития </w:t>
      </w:r>
      <w:r w:rsidR="00340A66" w:rsidRPr="00E57BEF">
        <w:rPr>
          <w:sz w:val="28"/>
          <w:szCs w:val="28"/>
        </w:rPr>
        <w:t>среднего профессионального образования</w:t>
      </w:r>
      <w:r w:rsidRPr="00E57BEF">
        <w:rPr>
          <w:sz w:val="28"/>
          <w:szCs w:val="28"/>
        </w:rPr>
        <w:t>, потребностям социально-экономического развития региона,</w:t>
      </w:r>
      <w:r w:rsidR="00340A66" w:rsidRPr="00E57BEF">
        <w:rPr>
          <w:sz w:val="28"/>
          <w:szCs w:val="28"/>
        </w:rPr>
        <w:t xml:space="preserve"> экономической привлекательности отрасли</w:t>
      </w:r>
      <w:r w:rsidRPr="00E57BEF">
        <w:rPr>
          <w:sz w:val="28"/>
          <w:szCs w:val="28"/>
        </w:rPr>
        <w:t>;</w:t>
      </w:r>
    </w:p>
    <w:p w14:paraId="2B2382C3" w14:textId="77777777" w:rsidR="0087157F" w:rsidRPr="00E57BEF" w:rsidRDefault="003B4FD8" w:rsidP="00E57BEF">
      <w:pPr>
        <w:pStyle w:val="12"/>
        <w:spacing w:line="360" w:lineRule="auto"/>
        <w:ind w:firstLine="709"/>
        <w:jc w:val="both"/>
        <w:rPr>
          <w:sz w:val="28"/>
          <w:szCs w:val="28"/>
        </w:rPr>
      </w:pPr>
      <w:r w:rsidRPr="00E57BEF">
        <w:rPr>
          <w:sz w:val="28"/>
          <w:szCs w:val="28"/>
        </w:rPr>
        <w:t>конкретность и измеримость;</w:t>
      </w:r>
    </w:p>
    <w:p w14:paraId="0C5C2AD1" w14:textId="77777777" w:rsidR="00F22B83" w:rsidRPr="00E57BEF" w:rsidRDefault="003B4FD8" w:rsidP="00E57BEF">
      <w:pPr>
        <w:pStyle w:val="12"/>
        <w:spacing w:line="360" w:lineRule="auto"/>
        <w:ind w:firstLine="709"/>
        <w:jc w:val="both"/>
        <w:rPr>
          <w:sz w:val="28"/>
          <w:szCs w:val="28"/>
        </w:rPr>
      </w:pPr>
      <w:r w:rsidRPr="00E57BEF">
        <w:rPr>
          <w:sz w:val="28"/>
          <w:szCs w:val="28"/>
        </w:rPr>
        <w:t>ясность и четкость изложения.</w:t>
      </w:r>
    </w:p>
    <w:p w14:paraId="46E33B57" w14:textId="77777777" w:rsidR="00F65935" w:rsidRPr="00E57BEF" w:rsidRDefault="00F22B83" w:rsidP="00E57BEF">
      <w:pPr>
        <w:pStyle w:val="12"/>
        <w:spacing w:line="360" w:lineRule="auto"/>
        <w:ind w:firstLine="709"/>
        <w:jc w:val="both"/>
        <w:rPr>
          <w:color w:val="auto"/>
          <w:sz w:val="28"/>
          <w:szCs w:val="28"/>
        </w:rPr>
      </w:pPr>
      <w:r w:rsidRPr="00E57BEF">
        <w:rPr>
          <w:color w:val="auto"/>
          <w:sz w:val="28"/>
          <w:szCs w:val="28"/>
        </w:rPr>
        <w:t>Рекомендуемые формулировки</w:t>
      </w:r>
      <w:r w:rsidR="00A060AA" w:rsidRPr="00E57BEF">
        <w:rPr>
          <w:color w:val="auto"/>
          <w:sz w:val="28"/>
          <w:szCs w:val="28"/>
        </w:rPr>
        <w:t xml:space="preserve"> целей и задач деятельности центра</w:t>
      </w:r>
      <w:r w:rsidR="00F65935" w:rsidRPr="00E57BEF">
        <w:rPr>
          <w:color w:val="auto"/>
          <w:sz w:val="28"/>
          <w:szCs w:val="28"/>
        </w:rPr>
        <w:t>:</w:t>
      </w:r>
    </w:p>
    <w:p w14:paraId="166840EA" w14:textId="77777777" w:rsidR="00F65935" w:rsidRPr="00E57BEF" w:rsidRDefault="00F65935" w:rsidP="00E57BEF">
      <w:pPr>
        <w:spacing w:line="360" w:lineRule="auto"/>
        <w:ind w:firstLine="709"/>
        <w:jc w:val="both"/>
        <w:rPr>
          <w:rFonts w:ascii="Times New Roman" w:hAnsi="Times New Roman" w:cs="Times New Roman"/>
          <w:sz w:val="28"/>
          <w:szCs w:val="28"/>
        </w:rPr>
      </w:pPr>
      <w:r w:rsidRPr="00E57BEF">
        <w:rPr>
          <w:rFonts w:ascii="Times New Roman" w:hAnsi="Times New Roman" w:cs="Times New Roman"/>
          <w:sz w:val="28"/>
          <w:szCs w:val="28"/>
        </w:rPr>
        <w:t>создание благоприятных условий для развития практико-ориентированной модели подготовки кадров для ________отрасли на территории (субъект Российской Федерации);</w:t>
      </w:r>
    </w:p>
    <w:p w14:paraId="388F0F59" w14:textId="77777777" w:rsidR="00F65935" w:rsidRPr="00E57BEF" w:rsidRDefault="00F65935" w:rsidP="00E57BEF">
      <w:pPr>
        <w:spacing w:line="360" w:lineRule="auto"/>
        <w:ind w:firstLine="709"/>
        <w:jc w:val="both"/>
        <w:rPr>
          <w:rFonts w:ascii="Times New Roman" w:hAnsi="Times New Roman" w:cs="Times New Roman"/>
          <w:sz w:val="28"/>
          <w:szCs w:val="28"/>
        </w:rPr>
      </w:pPr>
      <w:r w:rsidRPr="00E57BEF">
        <w:rPr>
          <w:rFonts w:ascii="Times New Roman" w:hAnsi="Times New Roman" w:cs="Times New Roman"/>
          <w:sz w:val="28"/>
          <w:szCs w:val="28"/>
        </w:rPr>
        <w:t xml:space="preserve">развитие кадрового потенциала _______сектора экономики </w:t>
      </w:r>
      <w:r w:rsidRPr="00E57BEF">
        <w:rPr>
          <w:rFonts w:ascii="Times New Roman" w:hAnsi="Times New Roman" w:cs="Times New Roman"/>
          <w:sz w:val="28"/>
          <w:szCs w:val="28"/>
        </w:rPr>
        <w:lastRenderedPageBreak/>
        <w:t>(производства/отрасли), удовлетворение кадровой потребности предприятий в объемах и качестве подготовки специалистов среднего звена и квалифицированных рабочих, служащих;</w:t>
      </w:r>
    </w:p>
    <w:p w14:paraId="634CA7F7" w14:textId="77777777" w:rsidR="00F65935" w:rsidRPr="00E57BEF" w:rsidRDefault="00F65935" w:rsidP="00E57BEF">
      <w:pPr>
        <w:spacing w:line="360" w:lineRule="auto"/>
        <w:ind w:firstLine="709"/>
        <w:jc w:val="both"/>
        <w:rPr>
          <w:rFonts w:ascii="Times New Roman" w:eastAsia="Times New Roman" w:hAnsi="Times New Roman" w:cs="Times New Roman"/>
          <w:spacing w:val="-2"/>
          <w:sz w:val="28"/>
          <w:szCs w:val="28"/>
        </w:rPr>
      </w:pPr>
      <w:r w:rsidRPr="00E57BEF">
        <w:rPr>
          <w:rFonts w:ascii="Times New Roman" w:eastAsia="Times New Roman" w:hAnsi="Times New Roman" w:cs="Times New Roman"/>
          <w:spacing w:val="-2"/>
          <w:sz w:val="28"/>
          <w:szCs w:val="28"/>
        </w:rPr>
        <w:t>развитие сетевого взаимодействия образовательных организаций, реализующих программы среднего профессионального образования, в целях совместного использования материально-технической базы образовательно-производственного центра (кластера);</w:t>
      </w:r>
    </w:p>
    <w:p w14:paraId="0ED49862" w14:textId="77777777" w:rsidR="00F65935" w:rsidRPr="00E57BEF" w:rsidRDefault="00F65935" w:rsidP="00E57BEF">
      <w:pPr>
        <w:spacing w:line="360" w:lineRule="auto"/>
        <w:ind w:firstLine="709"/>
        <w:jc w:val="both"/>
        <w:rPr>
          <w:rFonts w:ascii="Times New Roman" w:eastAsia="Times New Roman" w:hAnsi="Times New Roman" w:cs="Times New Roman"/>
          <w:spacing w:val="-2"/>
          <w:sz w:val="28"/>
          <w:szCs w:val="28"/>
        </w:rPr>
      </w:pPr>
      <w:r w:rsidRPr="00E57BEF">
        <w:rPr>
          <w:rFonts w:ascii="Times New Roman" w:hAnsi="Times New Roman" w:cs="Times New Roman"/>
          <w:sz w:val="28"/>
          <w:szCs w:val="28"/>
        </w:rPr>
        <w:t>повышение уровня профессионального мастерства педагогических работников, задействованных в подготовке квалифицированных рабочих, служащих и специалистов среднего звена для _______отрасли региона, включая совершенствование владения</w:t>
      </w:r>
      <w:r w:rsidRPr="00E57BEF">
        <w:rPr>
          <w:rFonts w:ascii="Times New Roman" w:eastAsia="Times New Roman" w:hAnsi="Times New Roman" w:cs="Times New Roman"/>
          <w:spacing w:val="-2"/>
          <w:sz w:val="28"/>
          <w:szCs w:val="28"/>
        </w:rPr>
        <w:t xml:space="preserve">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w:t>
      </w:r>
    </w:p>
    <w:p w14:paraId="0CE69F6D" w14:textId="77777777" w:rsidR="00F65935" w:rsidRPr="00E57BEF" w:rsidRDefault="00F65935" w:rsidP="00E57BEF">
      <w:pPr>
        <w:spacing w:line="360" w:lineRule="auto"/>
        <w:ind w:firstLine="709"/>
        <w:jc w:val="both"/>
        <w:rPr>
          <w:rFonts w:ascii="Times New Roman" w:eastAsia="Times New Roman" w:hAnsi="Times New Roman" w:cs="Times New Roman"/>
          <w:spacing w:val="-2"/>
          <w:sz w:val="28"/>
          <w:szCs w:val="28"/>
        </w:rPr>
      </w:pPr>
      <w:r w:rsidRPr="00E57BEF">
        <w:rPr>
          <w:rFonts w:ascii="Times New Roman" w:eastAsia="Times New Roman" w:hAnsi="Times New Roman" w:cs="Times New Roman"/>
          <w:spacing w:val="-2"/>
          <w:sz w:val="28"/>
          <w:szCs w:val="28"/>
        </w:rPr>
        <w:t>создание учебно-производственных участков в целях развития образовательно-производственных центров (кластеров), а также развития сетевого взаимодействия образовательных организаций, реализующих основные профессиональные образовательные программы среднего профессионального образования, в целях совместного использования материально-технической базы образовательно-производственного центра (кластера).</w:t>
      </w:r>
    </w:p>
    <w:p w14:paraId="067ED871" w14:textId="77777777" w:rsidR="00F65935" w:rsidRPr="00E57BEF" w:rsidRDefault="00F65935" w:rsidP="00E57BEF">
      <w:pPr>
        <w:spacing w:line="360" w:lineRule="auto"/>
        <w:ind w:firstLine="709"/>
        <w:jc w:val="both"/>
        <w:rPr>
          <w:rFonts w:ascii="Times New Roman" w:hAnsi="Times New Roman" w:cs="Times New Roman"/>
          <w:sz w:val="28"/>
          <w:szCs w:val="28"/>
        </w:rPr>
      </w:pPr>
      <w:r w:rsidRPr="00E57BEF">
        <w:rPr>
          <w:rFonts w:ascii="Times New Roman" w:hAnsi="Times New Roman" w:cs="Times New Roman"/>
          <w:sz w:val="28"/>
          <w:szCs w:val="28"/>
        </w:rPr>
        <w:t>организация и сопровождение работы в сфере профессиональной навигации обучающихся и выпускников образовательных организаций, реализующих основные профессиональные образовательные программы среднего профессионального образования и содействие их последующему трудоустройству на ____________(отрасль) предприятия региона.</w:t>
      </w:r>
    </w:p>
    <w:p w14:paraId="5268FAC6" w14:textId="72211BA5" w:rsidR="005A5353" w:rsidRDefault="00D979B8" w:rsidP="005A5353">
      <w:pPr>
        <w:pStyle w:val="12"/>
        <w:spacing w:line="360" w:lineRule="auto"/>
        <w:ind w:firstLine="709"/>
        <w:jc w:val="both"/>
        <w:rPr>
          <w:b/>
          <w:sz w:val="28"/>
          <w:szCs w:val="28"/>
          <w:highlight w:val="yellow"/>
        </w:rPr>
      </w:pPr>
      <w:r w:rsidRPr="00D979B8">
        <w:rPr>
          <w:rFonts w:eastAsiaTheme="minorEastAsia"/>
          <w:color w:val="auto"/>
          <w:sz w:val="28"/>
          <w:szCs w:val="28"/>
        </w:rPr>
        <w:t>С</w:t>
      </w:r>
      <w:r w:rsidR="00EC1FC2" w:rsidRPr="00D979B8">
        <w:rPr>
          <w:rFonts w:eastAsiaTheme="minorEastAsia"/>
          <w:color w:val="auto"/>
          <w:sz w:val="28"/>
          <w:szCs w:val="28"/>
        </w:rPr>
        <w:t xml:space="preserve">труктура </w:t>
      </w:r>
      <w:r w:rsidR="00EC1FC2" w:rsidRPr="00E57BEF">
        <w:rPr>
          <w:sz w:val="28"/>
          <w:szCs w:val="28"/>
        </w:rPr>
        <w:t>направлений деятельности центра в соответствии с приоритетами развития субъекта Российской Федерации отражается в Приложении №2.</w:t>
      </w:r>
      <w:r w:rsidR="005A5353" w:rsidRPr="005A5353">
        <w:rPr>
          <w:b/>
          <w:sz w:val="28"/>
          <w:szCs w:val="28"/>
          <w:highlight w:val="yellow"/>
        </w:rPr>
        <w:t xml:space="preserve"> </w:t>
      </w:r>
    </w:p>
    <w:p w14:paraId="4848760B" w14:textId="6333B9BA" w:rsidR="005A5353" w:rsidRPr="00E57BEF" w:rsidRDefault="005A5353" w:rsidP="005A5353">
      <w:pPr>
        <w:pStyle w:val="12"/>
        <w:spacing w:line="360" w:lineRule="auto"/>
        <w:ind w:firstLine="709"/>
        <w:jc w:val="both"/>
        <w:rPr>
          <w:b/>
          <w:sz w:val="28"/>
          <w:szCs w:val="28"/>
        </w:rPr>
      </w:pPr>
      <w:r w:rsidRPr="005A5353">
        <w:rPr>
          <w:b/>
          <w:sz w:val="28"/>
          <w:szCs w:val="28"/>
        </w:rPr>
        <w:t>Организационная структура центра:</w:t>
      </w:r>
    </w:p>
    <w:p w14:paraId="1EE57105" w14:textId="77777777" w:rsidR="005A5353" w:rsidRPr="00E57BEF" w:rsidRDefault="005A5353" w:rsidP="005A5353">
      <w:pPr>
        <w:pStyle w:val="ab"/>
        <w:spacing w:after="0" w:line="360" w:lineRule="auto"/>
        <w:ind w:firstLine="709"/>
        <w:jc w:val="both"/>
        <w:rPr>
          <w:rFonts w:ascii="Times New Roman" w:eastAsia="Times New Roman" w:hAnsi="Times New Roman"/>
          <w:sz w:val="28"/>
          <w:szCs w:val="28"/>
          <w:lang w:val="ru" w:eastAsia="ru-RU"/>
        </w:rPr>
      </w:pPr>
      <w:r w:rsidRPr="00E57BEF">
        <w:rPr>
          <w:rFonts w:ascii="Times New Roman" w:eastAsia="Times New Roman" w:hAnsi="Times New Roman"/>
          <w:sz w:val="28"/>
          <w:szCs w:val="28"/>
          <w:lang w:val="ru" w:eastAsia="ru-RU"/>
        </w:rPr>
        <w:t>Организационная структура центра определяется Управляющей компанией центра по согласованию с учредителем и/или руководителем образовательной организации, структурным подразделением которой является центр.</w:t>
      </w:r>
    </w:p>
    <w:p w14:paraId="632D8B4E" w14:textId="77777777" w:rsidR="005A5353" w:rsidRPr="00E57BEF" w:rsidRDefault="005A5353" w:rsidP="005A5353">
      <w:pPr>
        <w:pStyle w:val="ab"/>
        <w:spacing w:after="0" w:line="360" w:lineRule="auto"/>
        <w:ind w:firstLine="709"/>
        <w:jc w:val="both"/>
        <w:rPr>
          <w:rFonts w:ascii="Times New Roman" w:hAnsi="Times New Roman"/>
          <w:b/>
          <w:color w:val="333333"/>
          <w:sz w:val="28"/>
          <w:szCs w:val="28"/>
          <w:lang w:val="ru"/>
        </w:rPr>
      </w:pPr>
      <w:r w:rsidRPr="00E57BEF">
        <w:rPr>
          <w:rFonts w:ascii="Times New Roman" w:eastAsia="Times New Roman" w:hAnsi="Times New Roman"/>
          <w:sz w:val="28"/>
          <w:szCs w:val="28"/>
          <w:lang w:val="ru" w:eastAsia="ru-RU"/>
        </w:rPr>
        <w:lastRenderedPageBreak/>
        <w:t>Организационная структура центра возможна в одном из предложенных вариантов:</w:t>
      </w:r>
    </w:p>
    <w:p w14:paraId="65461BE8" w14:textId="77777777" w:rsidR="005A5353" w:rsidRPr="00E57BEF" w:rsidRDefault="005A5353" w:rsidP="005A5353">
      <w:pPr>
        <w:spacing w:line="360" w:lineRule="auto"/>
        <w:ind w:firstLine="709"/>
        <w:jc w:val="both"/>
        <w:rPr>
          <w:rFonts w:ascii="Times New Roman" w:hAnsi="Times New Roman" w:cs="Times New Roman"/>
          <w:color w:val="auto"/>
          <w:sz w:val="28"/>
          <w:szCs w:val="28"/>
        </w:rPr>
      </w:pPr>
      <w:r w:rsidRPr="00E57BEF">
        <w:rPr>
          <w:rFonts w:ascii="Times New Roman" w:hAnsi="Times New Roman" w:cs="Times New Roman"/>
          <w:color w:val="auto"/>
          <w:sz w:val="28"/>
          <w:szCs w:val="28"/>
        </w:rPr>
        <w:t>– объединение без образования юридического лица государственных образовательных организаций, реализующих основные профессиональные образовательные программы среднего профессионального образования, разработанных, в рамках федерального проекта «</w:t>
      </w:r>
      <w:proofErr w:type="spellStart"/>
      <w:r w:rsidRPr="00E57BEF">
        <w:rPr>
          <w:rFonts w:ascii="Times New Roman" w:hAnsi="Times New Roman" w:cs="Times New Roman"/>
          <w:color w:val="auto"/>
          <w:sz w:val="28"/>
          <w:szCs w:val="28"/>
        </w:rPr>
        <w:t>Профессионалитет</w:t>
      </w:r>
      <w:proofErr w:type="spellEnd"/>
      <w:r w:rsidRPr="00E57BEF">
        <w:rPr>
          <w:rFonts w:ascii="Times New Roman" w:hAnsi="Times New Roman" w:cs="Times New Roman"/>
          <w:color w:val="auto"/>
          <w:sz w:val="28"/>
          <w:szCs w:val="28"/>
        </w:rPr>
        <w:t>»,  с применением автоматизированных методов конструирования в соответствии с запросом  организаций,  действующих в реальном секторе экономики (далее – образовательные программы «</w:t>
      </w:r>
      <w:proofErr w:type="spellStart"/>
      <w:r w:rsidRPr="00E57BEF">
        <w:rPr>
          <w:rFonts w:ascii="Times New Roman" w:hAnsi="Times New Roman" w:cs="Times New Roman"/>
          <w:color w:val="auto"/>
          <w:sz w:val="28"/>
          <w:szCs w:val="28"/>
        </w:rPr>
        <w:t>Профессионалитет</w:t>
      </w:r>
      <w:proofErr w:type="spellEnd"/>
      <w:r w:rsidRPr="00E57BEF">
        <w:rPr>
          <w:rFonts w:ascii="Times New Roman" w:hAnsi="Times New Roman" w:cs="Times New Roman"/>
          <w:color w:val="auto"/>
          <w:sz w:val="28"/>
          <w:szCs w:val="28"/>
        </w:rPr>
        <w:t xml:space="preserve">»). Указанное </w:t>
      </w:r>
      <w:proofErr w:type="gramStart"/>
      <w:r w:rsidRPr="00E57BEF">
        <w:rPr>
          <w:rFonts w:ascii="Times New Roman" w:hAnsi="Times New Roman" w:cs="Times New Roman"/>
          <w:color w:val="auto"/>
          <w:sz w:val="28"/>
          <w:szCs w:val="28"/>
        </w:rPr>
        <w:t>объединение  осуществляет</w:t>
      </w:r>
      <w:proofErr w:type="gramEnd"/>
      <w:r w:rsidRPr="00E57BEF">
        <w:rPr>
          <w:rFonts w:ascii="Times New Roman" w:hAnsi="Times New Roman" w:cs="Times New Roman"/>
          <w:color w:val="auto"/>
          <w:sz w:val="28"/>
          <w:szCs w:val="28"/>
        </w:rPr>
        <w:t xml:space="preserve"> свою деятельность в соответствии с настоящей программой. Перечень участников объединения приведен в Приложении №1, являющимся неотъемлемой частью настоящей программы.</w:t>
      </w:r>
    </w:p>
    <w:p w14:paraId="4DA974B0" w14:textId="77777777" w:rsidR="005A5353" w:rsidRPr="00E57BEF" w:rsidRDefault="005A5353" w:rsidP="005A5353">
      <w:pPr>
        <w:spacing w:line="360" w:lineRule="auto"/>
        <w:ind w:firstLine="709"/>
        <w:jc w:val="both"/>
        <w:rPr>
          <w:rFonts w:ascii="Times New Roman" w:hAnsi="Times New Roman" w:cs="Times New Roman"/>
          <w:color w:val="auto"/>
          <w:sz w:val="28"/>
          <w:szCs w:val="28"/>
        </w:rPr>
      </w:pPr>
      <w:r w:rsidRPr="00E57BEF">
        <w:rPr>
          <w:rFonts w:ascii="Times New Roman" w:hAnsi="Times New Roman" w:cs="Times New Roman"/>
          <w:color w:val="auto"/>
          <w:sz w:val="28"/>
          <w:szCs w:val="28"/>
        </w:rPr>
        <w:t>– автономная некоммерческая организация (наименование), созданная при участии (наименование уполномоченного органа субъекта Российской Федерации) и организаций, действующих в реальном секторе экономики (пронумерованный перечень),  реализующая основные профессиональные образовательные программы среднего профессионального образования, разработанные, в рамках федерального проекта «</w:t>
      </w:r>
      <w:proofErr w:type="spellStart"/>
      <w:r w:rsidRPr="00E57BEF">
        <w:rPr>
          <w:rFonts w:ascii="Times New Roman" w:hAnsi="Times New Roman" w:cs="Times New Roman"/>
          <w:color w:val="auto"/>
          <w:sz w:val="28"/>
          <w:szCs w:val="28"/>
        </w:rPr>
        <w:t>Профессионалитет</w:t>
      </w:r>
      <w:proofErr w:type="spellEnd"/>
      <w:r w:rsidRPr="00E57BEF">
        <w:rPr>
          <w:rFonts w:ascii="Times New Roman" w:hAnsi="Times New Roman" w:cs="Times New Roman"/>
          <w:color w:val="auto"/>
          <w:sz w:val="28"/>
          <w:szCs w:val="28"/>
        </w:rPr>
        <w:t>», с применением автоматизированных методов конструирования в соответствии с запросом  организаций,  действующих в реальном секторе экономики (далее – образовательные программы «</w:t>
      </w:r>
      <w:proofErr w:type="spellStart"/>
      <w:r w:rsidRPr="00E57BEF">
        <w:rPr>
          <w:rFonts w:ascii="Times New Roman" w:hAnsi="Times New Roman" w:cs="Times New Roman"/>
          <w:color w:val="auto"/>
          <w:sz w:val="28"/>
          <w:szCs w:val="28"/>
        </w:rPr>
        <w:t>Профессионалитет</w:t>
      </w:r>
      <w:proofErr w:type="spellEnd"/>
      <w:r w:rsidRPr="00E57BEF">
        <w:rPr>
          <w:rFonts w:ascii="Times New Roman" w:hAnsi="Times New Roman" w:cs="Times New Roman"/>
          <w:color w:val="auto"/>
          <w:sz w:val="28"/>
          <w:szCs w:val="28"/>
        </w:rPr>
        <w:t>»).</w:t>
      </w:r>
    </w:p>
    <w:p w14:paraId="78EE62DE" w14:textId="77777777" w:rsidR="005A5353" w:rsidRPr="00E57BEF" w:rsidRDefault="005A5353" w:rsidP="005A5353">
      <w:pPr>
        <w:pStyle w:val="ab"/>
        <w:spacing w:after="0" w:line="360" w:lineRule="auto"/>
        <w:ind w:firstLine="709"/>
        <w:jc w:val="both"/>
        <w:rPr>
          <w:rFonts w:ascii="Times New Roman" w:eastAsia="Times New Roman" w:hAnsi="Times New Roman"/>
          <w:sz w:val="28"/>
          <w:szCs w:val="28"/>
          <w:lang w:val="ru" w:eastAsia="ru-RU"/>
        </w:rPr>
      </w:pPr>
      <w:r w:rsidRPr="00E57BEF">
        <w:rPr>
          <w:rFonts w:ascii="Times New Roman" w:eastAsia="Times New Roman" w:hAnsi="Times New Roman"/>
          <w:sz w:val="28"/>
          <w:szCs w:val="28"/>
          <w:lang w:val="ru" w:eastAsia="ru-RU"/>
        </w:rPr>
        <w:t>П</w:t>
      </w:r>
      <w:proofErr w:type="spellStart"/>
      <w:r w:rsidRPr="00E57BEF">
        <w:rPr>
          <w:rFonts w:ascii="Times New Roman" w:eastAsia="Times New Roman" w:hAnsi="Times New Roman"/>
          <w:sz w:val="28"/>
          <w:szCs w:val="28"/>
          <w:lang w:eastAsia="ru-RU"/>
        </w:rPr>
        <w:t>еречень</w:t>
      </w:r>
      <w:proofErr w:type="spellEnd"/>
      <w:r w:rsidRPr="00E57BEF">
        <w:rPr>
          <w:rFonts w:ascii="Times New Roman" w:eastAsia="Times New Roman" w:hAnsi="Times New Roman"/>
          <w:sz w:val="28"/>
          <w:szCs w:val="28"/>
          <w:lang w:eastAsia="ru-RU"/>
        </w:rPr>
        <w:t xml:space="preserve"> участников центра с указанием их функций, а также с указанием получателей гранта приведен в </w:t>
      </w:r>
      <w:r w:rsidRPr="00E57BEF">
        <w:rPr>
          <w:rFonts w:ascii="Times New Roman" w:eastAsia="Times New Roman" w:hAnsi="Times New Roman"/>
          <w:sz w:val="28"/>
          <w:szCs w:val="28"/>
          <w:lang w:val="ru" w:eastAsia="ru-RU"/>
        </w:rPr>
        <w:t xml:space="preserve">Приложении № 1. </w:t>
      </w:r>
    </w:p>
    <w:p w14:paraId="6C53E42B" w14:textId="77777777" w:rsidR="005A5353" w:rsidRPr="00E57BEF" w:rsidRDefault="005A5353" w:rsidP="005A5353">
      <w:pPr>
        <w:spacing w:line="360" w:lineRule="auto"/>
        <w:ind w:firstLine="709"/>
        <w:jc w:val="both"/>
        <w:rPr>
          <w:rFonts w:ascii="Times New Roman" w:hAnsi="Times New Roman" w:cs="Times New Roman"/>
          <w:b/>
          <w:sz w:val="28"/>
          <w:szCs w:val="28"/>
        </w:rPr>
      </w:pPr>
      <w:r w:rsidRPr="005A5353">
        <w:rPr>
          <w:rFonts w:ascii="Times New Roman" w:hAnsi="Times New Roman" w:cs="Times New Roman"/>
          <w:b/>
          <w:sz w:val="28"/>
          <w:szCs w:val="28"/>
        </w:rPr>
        <w:t>Механизм управления центром:</w:t>
      </w:r>
    </w:p>
    <w:p w14:paraId="696539D5" w14:textId="77777777" w:rsidR="005A5353" w:rsidRPr="00E57BEF" w:rsidRDefault="005A5353" w:rsidP="005A5353">
      <w:pPr>
        <w:pStyle w:val="12"/>
        <w:spacing w:line="360" w:lineRule="auto"/>
        <w:ind w:firstLine="709"/>
        <w:jc w:val="both"/>
        <w:rPr>
          <w:sz w:val="28"/>
          <w:szCs w:val="28"/>
        </w:rPr>
      </w:pPr>
      <w:r w:rsidRPr="00E57BEF">
        <w:rPr>
          <w:sz w:val="28"/>
          <w:szCs w:val="28"/>
        </w:rPr>
        <w:t>По данному направлению должны быть реализованы мероприятия, по созданию механизма управления центром, предусмотренные постановлением Правительства Российской Федерации от _______ 2021 г. № ___ «О мерах по развитию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w:t>
      </w:r>
      <w:proofErr w:type="spellStart"/>
      <w:r w:rsidRPr="00E57BEF">
        <w:rPr>
          <w:sz w:val="28"/>
          <w:szCs w:val="28"/>
        </w:rPr>
        <w:t>Профессионалитет</w:t>
      </w:r>
      <w:proofErr w:type="spellEnd"/>
      <w:r w:rsidRPr="00E57BEF">
        <w:rPr>
          <w:sz w:val="28"/>
          <w:szCs w:val="28"/>
        </w:rPr>
        <w:t>». В том числе:</w:t>
      </w:r>
    </w:p>
    <w:p w14:paraId="6B689617" w14:textId="77777777" w:rsidR="005A5353" w:rsidRPr="00E57BEF" w:rsidRDefault="005A5353" w:rsidP="005A5353">
      <w:pPr>
        <w:spacing w:line="360" w:lineRule="auto"/>
        <w:ind w:firstLine="709"/>
        <w:jc w:val="both"/>
        <w:rPr>
          <w:rFonts w:ascii="Times New Roman" w:hAnsi="Times New Roman" w:cs="Times New Roman"/>
          <w:sz w:val="28"/>
          <w:szCs w:val="28"/>
        </w:rPr>
      </w:pPr>
      <w:r w:rsidRPr="00E57BEF">
        <w:rPr>
          <w:rFonts w:ascii="Times New Roman" w:hAnsi="Times New Roman" w:cs="Times New Roman"/>
          <w:sz w:val="28"/>
          <w:szCs w:val="28"/>
        </w:rPr>
        <w:lastRenderedPageBreak/>
        <w:t xml:space="preserve">Порядок функционирования и осуществления полномочий по общему руководству деятельностью центра </w:t>
      </w:r>
      <w:r w:rsidRPr="00E57BEF">
        <w:rPr>
          <w:rFonts w:ascii="Times New Roman" w:eastAsia="Times New Roman" w:hAnsi="Times New Roman" w:cs="Times New Roman"/>
          <w:sz w:val="28"/>
          <w:szCs w:val="28"/>
        </w:rPr>
        <w:t>Регионального наблюдательного совета центр</w:t>
      </w:r>
      <w:r w:rsidRPr="00E57BEF">
        <w:rPr>
          <w:rFonts w:ascii="Times New Roman" w:hAnsi="Times New Roman" w:cs="Times New Roman"/>
          <w:sz w:val="28"/>
          <w:szCs w:val="28"/>
        </w:rPr>
        <w:t xml:space="preserve">а (далее – Региональный совет) с указанием </w:t>
      </w:r>
      <w:proofErr w:type="gramStart"/>
      <w:r w:rsidRPr="00E57BEF">
        <w:rPr>
          <w:rFonts w:ascii="Times New Roman" w:hAnsi="Times New Roman" w:cs="Times New Roman"/>
          <w:sz w:val="28"/>
          <w:szCs w:val="28"/>
        </w:rPr>
        <w:t>реквизитов нормативного акта высшего исполнительного органа государственной власти субъекта Российской Федерации</w:t>
      </w:r>
      <w:proofErr w:type="gramEnd"/>
      <w:r w:rsidRPr="00E57BEF">
        <w:rPr>
          <w:rFonts w:ascii="Times New Roman" w:hAnsi="Times New Roman" w:cs="Times New Roman"/>
          <w:sz w:val="28"/>
          <w:szCs w:val="28"/>
        </w:rPr>
        <w:t xml:space="preserve"> утверждающего состав и полномочия Регионального совета.</w:t>
      </w:r>
    </w:p>
    <w:p w14:paraId="2652D7E9" w14:textId="77777777" w:rsidR="005A5353" w:rsidRPr="00E57BEF" w:rsidRDefault="005A5353" w:rsidP="005A5353">
      <w:pPr>
        <w:spacing w:line="360" w:lineRule="auto"/>
        <w:ind w:firstLine="709"/>
        <w:jc w:val="both"/>
        <w:rPr>
          <w:rFonts w:ascii="Times New Roman" w:hAnsi="Times New Roman" w:cs="Times New Roman"/>
          <w:sz w:val="28"/>
          <w:szCs w:val="28"/>
        </w:rPr>
      </w:pPr>
      <w:r w:rsidRPr="00E57BEF">
        <w:rPr>
          <w:rFonts w:ascii="Times New Roman" w:hAnsi="Times New Roman" w:cs="Times New Roman"/>
          <w:sz w:val="28"/>
          <w:szCs w:val="28"/>
        </w:rPr>
        <w:t>Кроме того, в данном направлении реализации программы приводится основной перечень функций Регионального совета. Например:</w:t>
      </w:r>
    </w:p>
    <w:p w14:paraId="5331BA51" w14:textId="77777777" w:rsidR="005A5353" w:rsidRPr="00E57BEF" w:rsidRDefault="005A5353" w:rsidP="005A5353">
      <w:pPr>
        <w:spacing w:line="360" w:lineRule="auto"/>
        <w:ind w:firstLine="709"/>
        <w:jc w:val="both"/>
        <w:rPr>
          <w:rFonts w:ascii="Times New Roman" w:eastAsia="Times New Roman" w:hAnsi="Times New Roman" w:cs="Times New Roman"/>
          <w:sz w:val="28"/>
          <w:szCs w:val="28"/>
        </w:rPr>
      </w:pPr>
      <w:r w:rsidRPr="00E57BEF">
        <w:rPr>
          <w:rFonts w:ascii="Times New Roman" w:eastAsia="Times New Roman" w:hAnsi="Times New Roman" w:cs="Times New Roman"/>
          <w:sz w:val="28"/>
          <w:szCs w:val="28"/>
        </w:rPr>
        <w:t>Региональный совет осуществляет следующие функции:</w:t>
      </w:r>
    </w:p>
    <w:p w14:paraId="35C5A9DE" w14:textId="77777777" w:rsidR="005A5353" w:rsidRPr="00E57BEF" w:rsidRDefault="005A5353" w:rsidP="005A5353">
      <w:pPr>
        <w:spacing w:line="360" w:lineRule="auto"/>
        <w:ind w:firstLine="709"/>
        <w:jc w:val="both"/>
        <w:rPr>
          <w:rFonts w:ascii="Times New Roman" w:eastAsia="Times New Roman" w:hAnsi="Times New Roman" w:cs="Times New Roman"/>
          <w:sz w:val="28"/>
          <w:szCs w:val="28"/>
        </w:rPr>
      </w:pPr>
      <w:r w:rsidRPr="00E57BEF">
        <w:rPr>
          <w:rFonts w:ascii="Times New Roman" w:eastAsia="Times New Roman" w:hAnsi="Times New Roman" w:cs="Times New Roman"/>
          <w:sz w:val="28"/>
          <w:szCs w:val="28"/>
        </w:rPr>
        <w:t>а) утверждает программ</w:t>
      </w:r>
      <w:r w:rsidRPr="00E57BEF">
        <w:rPr>
          <w:rFonts w:ascii="Times New Roman" w:hAnsi="Times New Roman" w:cs="Times New Roman"/>
          <w:sz w:val="28"/>
          <w:szCs w:val="28"/>
        </w:rPr>
        <w:t>у</w:t>
      </w:r>
      <w:r w:rsidRPr="00E57BEF">
        <w:rPr>
          <w:rFonts w:ascii="Times New Roman" w:eastAsia="Times New Roman" w:hAnsi="Times New Roman" w:cs="Times New Roman"/>
          <w:sz w:val="28"/>
          <w:szCs w:val="28"/>
        </w:rPr>
        <w:t xml:space="preserve"> деятельности центр</w:t>
      </w:r>
      <w:r w:rsidRPr="00E57BEF">
        <w:rPr>
          <w:rFonts w:ascii="Times New Roman" w:hAnsi="Times New Roman" w:cs="Times New Roman"/>
          <w:sz w:val="28"/>
          <w:szCs w:val="28"/>
        </w:rPr>
        <w:t>а</w:t>
      </w:r>
      <w:r w:rsidRPr="00E57BEF">
        <w:rPr>
          <w:rFonts w:ascii="Times New Roman" w:eastAsia="Times New Roman" w:hAnsi="Times New Roman" w:cs="Times New Roman"/>
          <w:sz w:val="28"/>
          <w:szCs w:val="28"/>
        </w:rPr>
        <w:t xml:space="preserve">, при необходимости согласовывает внесение в </w:t>
      </w:r>
      <w:r w:rsidRPr="00E57BEF">
        <w:rPr>
          <w:rFonts w:ascii="Times New Roman" w:hAnsi="Times New Roman" w:cs="Times New Roman"/>
          <w:sz w:val="28"/>
          <w:szCs w:val="28"/>
        </w:rPr>
        <w:t>нее</w:t>
      </w:r>
      <w:r w:rsidRPr="00E57BEF">
        <w:rPr>
          <w:rFonts w:ascii="Times New Roman" w:eastAsia="Times New Roman" w:hAnsi="Times New Roman" w:cs="Times New Roman"/>
          <w:sz w:val="28"/>
          <w:szCs w:val="28"/>
        </w:rPr>
        <w:t xml:space="preserve"> изменений;</w:t>
      </w:r>
    </w:p>
    <w:p w14:paraId="7B126776" w14:textId="77777777" w:rsidR="005A5353" w:rsidRPr="00E57BEF" w:rsidRDefault="005A5353" w:rsidP="005A5353">
      <w:pPr>
        <w:spacing w:line="360" w:lineRule="auto"/>
        <w:ind w:firstLine="709"/>
        <w:jc w:val="both"/>
        <w:rPr>
          <w:rFonts w:ascii="Times New Roman" w:eastAsia="Times New Roman" w:hAnsi="Times New Roman" w:cs="Times New Roman"/>
          <w:sz w:val="28"/>
          <w:szCs w:val="28"/>
        </w:rPr>
      </w:pPr>
      <w:r w:rsidRPr="00E57BEF">
        <w:rPr>
          <w:rFonts w:ascii="Times New Roman" w:eastAsia="Times New Roman" w:hAnsi="Times New Roman" w:cs="Times New Roman"/>
          <w:sz w:val="28"/>
          <w:szCs w:val="28"/>
        </w:rPr>
        <w:t>б) осуществляет мониторинг реализации программы деятельности центр</w:t>
      </w:r>
      <w:r w:rsidRPr="00E57BEF">
        <w:rPr>
          <w:rFonts w:ascii="Times New Roman" w:hAnsi="Times New Roman" w:cs="Times New Roman"/>
          <w:sz w:val="28"/>
          <w:szCs w:val="28"/>
        </w:rPr>
        <w:t>а</w:t>
      </w:r>
      <w:r w:rsidRPr="00E57BEF">
        <w:rPr>
          <w:rFonts w:ascii="Times New Roman" w:eastAsia="Times New Roman" w:hAnsi="Times New Roman" w:cs="Times New Roman"/>
          <w:sz w:val="28"/>
          <w:szCs w:val="28"/>
        </w:rPr>
        <w:t>;</w:t>
      </w:r>
    </w:p>
    <w:p w14:paraId="0C181474" w14:textId="77777777" w:rsidR="005A5353" w:rsidRPr="00E57BEF" w:rsidRDefault="005A5353" w:rsidP="005A5353">
      <w:pPr>
        <w:spacing w:line="360" w:lineRule="auto"/>
        <w:ind w:firstLine="709"/>
        <w:jc w:val="both"/>
        <w:rPr>
          <w:rFonts w:ascii="Times New Roman" w:hAnsi="Times New Roman" w:cs="Times New Roman"/>
          <w:sz w:val="28"/>
          <w:szCs w:val="28"/>
        </w:rPr>
      </w:pPr>
      <w:r w:rsidRPr="00E57BEF">
        <w:rPr>
          <w:rFonts w:ascii="Times New Roman" w:eastAsia="Times New Roman" w:hAnsi="Times New Roman" w:cs="Times New Roman"/>
          <w:sz w:val="28"/>
          <w:szCs w:val="28"/>
        </w:rPr>
        <w:t>в) осуществляет иные функции, предусмотренные программой деятельности центра.</w:t>
      </w:r>
    </w:p>
    <w:p w14:paraId="12D55FEA" w14:textId="77777777" w:rsidR="005A5353" w:rsidRPr="00E57BEF" w:rsidRDefault="005A5353" w:rsidP="005A5353">
      <w:pPr>
        <w:pStyle w:val="ab"/>
        <w:spacing w:after="0" w:line="360" w:lineRule="auto"/>
        <w:ind w:firstLine="709"/>
        <w:jc w:val="both"/>
        <w:rPr>
          <w:rFonts w:ascii="Times New Roman" w:hAnsi="Times New Roman"/>
          <w:sz w:val="28"/>
          <w:szCs w:val="28"/>
          <w:lang w:val="ru"/>
        </w:rPr>
      </w:pPr>
      <w:r w:rsidRPr="00E57BEF">
        <w:rPr>
          <w:rFonts w:ascii="Times New Roman" w:hAnsi="Times New Roman"/>
          <w:sz w:val="28"/>
          <w:szCs w:val="28"/>
        </w:rPr>
        <w:t xml:space="preserve">Так же, в данном направлении реализации программы указываются полномочия и </w:t>
      </w:r>
      <w:proofErr w:type="gramStart"/>
      <w:r w:rsidRPr="00E57BEF">
        <w:rPr>
          <w:rFonts w:ascii="Times New Roman" w:hAnsi="Times New Roman"/>
          <w:sz w:val="28"/>
          <w:szCs w:val="28"/>
        </w:rPr>
        <w:t>состав  Управляющей</w:t>
      </w:r>
      <w:proofErr w:type="gramEnd"/>
      <w:r w:rsidRPr="00E57BEF">
        <w:rPr>
          <w:rFonts w:ascii="Times New Roman" w:hAnsi="Times New Roman"/>
          <w:sz w:val="28"/>
          <w:szCs w:val="28"/>
        </w:rPr>
        <w:t xml:space="preserve"> компании центра, осуществляющей текущее руководство и координацию деятельности участников центра, реквизиты соглашения о партнерстве, регламентирующие создание Управляющей компании центра.  </w:t>
      </w:r>
    </w:p>
    <w:p w14:paraId="1ECD4936" w14:textId="77777777" w:rsidR="005A5353" w:rsidRPr="00E57BEF" w:rsidRDefault="005A5353" w:rsidP="005A5353">
      <w:pPr>
        <w:spacing w:line="360" w:lineRule="auto"/>
        <w:ind w:firstLine="709"/>
        <w:jc w:val="both"/>
        <w:rPr>
          <w:rFonts w:ascii="Times New Roman" w:hAnsi="Times New Roman" w:cs="Times New Roman"/>
          <w:color w:val="auto"/>
          <w:sz w:val="28"/>
          <w:szCs w:val="28"/>
        </w:rPr>
      </w:pPr>
      <w:r w:rsidRPr="00E57BEF">
        <w:rPr>
          <w:rFonts w:ascii="Times New Roman" w:hAnsi="Times New Roman" w:cs="Times New Roman"/>
          <w:color w:val="auto"/>
          <w:sz w:val="28"/>
          <w:szCs w:val="28"/>
        </w:rPr>
        <w:t>Необходимо учитывать, что исходя из основной концепции</w:t>
      </w:r>
      <w:r w:rsidRPr="00E57BEF">
        <w:rPr>
          <w:rFonts w:ascii="Times New Roman" w:hAnsi="Times New Roman" w:cs="Times New Roman"/>
          <w:sz w:val="28"/>
          <w:szCs w:val="28"/>
        </w:rPr>
        <w:t xml:space="preserve"> федерального проекта «</w:t>
      </w:r>
      <w:proofErr w:type="spellStart"/>
      <w:r w:rsidRPr="00E57BEF">
        <w:rPr>
          <w:rFonts w:ascii="Times New Roman" w:hAnsi="Times New Roman" w:cs="Times New Roman"/>
          <w:sz w:val="28"/>
          <w:szCs w:val="28"/>
        </w:rPr>
        <w:t>Профессионалитет</w:t>
      </w:r>
      <w:proofErr w:type="spellEnd"/>
      <w:r w:rsidRPr="00E57BEF">
        <w:rPr>
          <w:rFonts w:ascii="Times New Roman" w:hAnsi="Times New Roman" w:cs="Times New Roman"/>
          <w:sz w:val="28"/>
          <w:szCs w:val="28"/>
        </w:rPr>
        <w:t xml:space="preserve">» на </w:t>
      </w:r>
      <w:r w:rsidRPr="00E57BEF">
        <w:rPr>
          <w:rFonts w:ascii="Times New Roman" w:hAnsi="Times New Roman" w:cs="Times New Roman"/>
          <w:color w:val="auto"/>
          <w:sz w:val="28"/>
          <w:szCs w:val="28"/>
        </w:rPr>
        <w:t>управляющую компанию могут быть возложены следующие функции:</w:t>
      </w:r>
    </w:p>
    <w:p w14:paraId="447E4EBF" w14:textId="77777777" w:rsidR="005A5353" w:rsidRPr="00E57BEF" w:rsidRDefault="005A5353" w:rsidP="005A5353">
      <w:pPr>
        <w:spacing w:line="360" w:lineRule="auto"/>
        <w:ind w:firstLine="709"/>
        <w:jc w:val="both"/>
        <w:rPr>
          <w:rFonts w:ascii="Times New Roman" w:hAnsi="Times New Roman" w:cs="Times New Roman"/>
          <w:sz w:val="28"/>
          <w:szCs w:val="28"/>
          <w:highlight w:val="red"/>
        </w:rPr>
      </w:pPr>
      <w:r w:rsidRPr="00E57BEF">
        <w:rPr>
          <w:rFonts w:ascii="Times New Roman" w:hAnsi="Times New Roman" w:cs="Times New Roman"/>
          <w:sz w:val="28"/>
          <w:szCs w:val="28"/>
        </w:rPr>
        <w:t>участие,</w:t>
      </w:r>
      <w:r w:rsidRPr="00E57BEF">
        <w:rPr>
          <w:rFonts w:ascii="Times New Roman" w:hAnsi="Times New Roman" w:cs="Times New Roman"/>
          <w:color w:val="auto"/>
          <w:sz w:val="28"/>
          <w:szCs w:val="28"/>
        </w:rPr>
        <w:t xml:space="preserve"> </w:t>
      </w:r>
      <w:r w:rsidRPr="00E57BEF">
        <w:rPr>
          <w:rFonts w:ascii="Times New Roman" w:hAnsi="Times New Roman" w:cs="Times New Roman"/>
          <w:sz w:val="28"/>
          <w:szCs w:val="28"/>
        </w:rPr>
        <w:t xml:space="preserve">с правом решающего голоса, </w:t>
      </w:r>
      <w:r w:rsidRPr="00E57BEF">
        <w:rPr>
          <w:rFonts w:ascii="Times New Roman" w:hAnsi="Times New Roman" w:cs="Times New Roman"/>
          <w:color w:val="auto"/>
          <w:sz w:val="28"/>
          <w:szCs w:val="28"/>
        </w:rPr>
        <w:t xml:space="preserve">в </w:t>
      </w:r>
      <w:r w:rsidRPr="00E57BEF">
        <w:rPr>
          <w:rFonts w:ascii="Times New Roman" w:hAnsi="Times New Roman" w:cs="Times New Roman"/>
          <w:sz w:val="28"/>
          <w:szCs w:val="28"/>
        </w:rPr>
        <w:t xml:space="preserve">работе конкурсной комиссии по проведению конкурсов на замещение вакантной должности </w:t>
      </w:r>
      <w:r>
        <w:rPr>
          <w:rFonts w:ascii="Times New Roman" w:hAnsi="Times New Roman" w:cs="Times New Roman"/>
          <w:sz w:val="28"/>
          <w:szCs w:val="28"/>
        </w:rPr>
        <w:t xml:space="preserve">руководителя </w:t>
      </w:r>
      <w:r w:rsidRPr="00E57BEF">
        <w:rPr>
          <w:rFonts w:ascii="Times New Roman" w:eastAsia="Times New Roman" w:hAnsi="Times New Roman" w:cs="Times New Roman"/>
          <w:sz w:val="28"/>
          <w:szCs w:val="28"/>
          <w:lang w:val="ru"/>
        </w:rPr>
        <w:t xml:space="preserve">образовательной организации, структурным подразделением которой является центр и </w:t>
      </w:r>
      <w:r w:rsidRPr="00E57BEF">
        <w:rPr>
          <w:rFonts w:ascii="Times New Roman" w:hAnsi="Times New Roman" w:cs="Times New Roman"/>
          <w:color w:val="333333"/>
          <w:sz w:val="28"/>
          <w:szCs w:val="28"/>
          <w:shd w:val="clear" w:color="auto" w:fill="FFFFFF"/>
        </w:rPr>
        <w:t xml:space="preserve">аттестационной комиссии по аттестации руководителя и кандидатов на соответствие должности руководителя </w:t>
      </w:r>
      <w:r w:rsidRPr="00E57BEF">
        <w:rPr>
          <w:rFonts w:ascii="Times New Roman" w:eastAsia="Times New Roman" w:hAnsi="Times New Roman" w:cs="Times New Roman"/>
          <w:sz w:val="28"/>
          <w:szCs w:val="28"/>
          <w:lang w:val="ru"/>
        </w:rPr>
        <w:t>образовательной организации, структурным подразделением которой является центр;</w:t>
      </w:r>
    </w:p>
    <w:p w14:paraId="3C9FBCB8" w14:textId="77777777" w:rsidR="005A5353" w:rsidRPr="00E57BEF" w:rsidRDefault="005A5353" w:rsidP="005A5353">
      <w:pPr>
        <w:spacing w:line="360" w:lineRule="auto"/>
        <w:ind w:firstLine="709"/>
        <w:jc w:val="both"/>
        <w:rPr>
          <w:rFonts w:ascii="Times New Roman" w:hAnsi="Times New Roman" w:cs="Times New Roman"/>
          <w:color w:val="auto"/>
          <w:sz w:val="28"/>
          <w:szCs w:val="28"/>
        </w:rPr>
      </w:pPr>
      <w:r w:rsidRPr="00E57BEF">
        <w:rPr>
          <w:rFonts w:ascii="Times New Roman" w:hAnsi="Times New Roman" w:cs="Times New Roman"/>
          <w:color w:val="auto"/>
          <w:sz w:val="28"/>
          <w:szCs w:val="28"/>
        </w:rPr>
        <w:t xml:space="preserve">организация разработки и согласование локальных нормативных актов </w:t>
      </w:r>
      <w:r w:rsidRPr="00E57BEF">
        <w:rPr>
          <w:rFonts w:ascii="Times New Roman" w:eastAsia="Times New Roman" w:hAnsi="Times New Roman" w:cs="Times New Roman"/>
          <w:sz w:val="28"/>
          <w:szCs w:val="28"/>
          <w:lang w:val="ru"/>
        </w:rPr>
        <w:t>образовательной организации, структурным подразделением которой является центр</w:t>
      </w:r>
      <w:r w:rsidRPr="00E57BEF">
        <w:rPr>
          <w:rFonts w:ascii="Times New Roman" w:hAnsi="Times New Roman" w:cs="Times New Roman"/>
          <w:color w:val="auto"/>
          <w:sz w:val="28"/>
          <w:szCs w:val="28"/>
        </w:rPr>
        <w:t>;</w:t>
      </w:r>
    </w:p>
    <w:p w14:paraId="5717B5AF" w14:textId="77777777" w:rsidR="005A5353" w:rsidRPr="00E57BEF" w:rsidRDefault="005A5353" w:rsidP="005A5353">
      <w:pPr>
        <w:pStyle w:val="ab"/>
        <w:spacing w:after="0" w:line="360" w:lineRule="auto"/>
        <w:ind w:firstLine="709"/>
        <w:jc w:val="both"/>
        <w:rPr>
          <w:rFonts w:ascii="Times New Roman" w:hAnsi="Times New Roman"/>
          <w:sz w:val="28"/>
          <w:szCs w:val="28"/>
        </w:rPr>
      </w:pPr>
      <w:r w:rsidRPr="00E57BEF">
        <w:rPr>
          <w:rFonts w:ascii="Times New Roman" w:hAnsi="Times New Roman"/>
          <w:sz w:val="28"/>
          <w:szCs w:val="28"/>
        </w:rPr>
        <w:t xml:space="preserve">участие в разработке и согласование проекта штатного расписания </w:t>
      </w:r>
      <w:r w:rsidRPr="00E57BEF">
        <w:rPr>
          <w:rFonts w:ascii="Times New Roman" w:eastAsia="Times New Roman" w:hAnsi="Times New Roman"/>
          <w:sz w:val="28"/>
          <w:szCs w:val="28"/>
          <w:lang w:val="ru" w:eastAsia="ru-RU"/>
        </w:rPr>
        <w:t>образовательной организации, структурным подразделением которой является центр</w:t>
      </w:r>
      <w:r w:rsidRPr="00E57BEF">
        <w:rPr>
          <w:rFonts w:ascii="Times New Roman" w:hAnsi="Times New Roman"/>
          <w:sz w:val="28"/>
          <w:szCs w:val="28"/>
        </w:rPr>
        <w:t>;</w:t>
      </w:r>
    </w:p>
    <w:p w14:paraId="43A1E86B" w14:textId="77777777" w:rsidR="005A5353" w:rsidRPr="00E57BEF" w:rsidRDefault="005A5353" w:rsidP="005A5353">
      <w:pPr>
        <w:pStyle w:val="ab"/>
        <w:spacing w:after="0" w:line="360" w:lineRule="auto"/>
        <w:ind w:firstLine="709"/>
        <w:jc w:val="both"/>
        <w:rPr>
          <w:rFonts w:ascii="Times New Roman" w:hAnsi="Times New Roman"/>
          <w:sz w:val="28"/>
          <w:szCs w:val="28"/>
        </w:rPr>
      </w:pPr>
      <w:r w:rsidRPr="00E57BEF">
        <w:rPr>
          <w:rFonts w:ascii="Times New Roman" w:hAnsi="Times New Roman"/>
          <w:sz w:val="28"/>
          <w:szCs w:val="28"/>
        </w:rPr>
        <w:lastRenderedPageBreak/>
        <w:t>определение порядка и условий приема на работу работников профессиональной образовательной организации, распределение должностных обязанностей, создание условий и организация дополнительного профессионального образования работников образовательной организации</w:t>
      </w:r>
      <w:r w:rsidRPr="00E57BEF">
        <w:rPr>
          <w:rFonts w:ascii="Times New Roman" w:eastAsia="Times New Roman" w:hAnsi="Times New Roman"/>
          <w:sz w:val="28"/>
          <w:szCs w:val="28"/>
          <w:lang w:val="ru" w:eastAsia="ru-RU"/>
        </w:rPr>
        <w:t>, структурным подразделением которой является центр</w:t>
      </w:r>
      <w:r w:rsidRPr="00E57BEF">
        <w:rPr>
          <w:rFonts w:ascii="Times New Roman" w:hAnsi="Times New Roman"/>
          <w:sz w:val="28"/>
          <w:szCs w:val="28"/>
        </w:rPr>
        <w:t>;</w:t>
      </w:r>
    </w:p>
    <w:p w14:paraId="355E35A7" w14:textId="77777777" w:rsidR="005A5353" w:rsidRPr="00E57BEF" w:rsidRDefault="005A5353" w:rsidP="005A5353">
      <w:pPr>
        <w:pStyle w:val="ab"/>
        <w:spacing w:after="0" w:line="360" w:lineRule="auto"/>
        <w:ind w:firstLine="709"/>
        <w:jc w:val="both"/>
        <w:rPr>
          <w:rFonts w:ascii="Times New Roman" w:hAnsi="Times New Roman"/>
          <w:sz w:val="28"/>
          <w:szCs w:val="28"/>
        </w:rPr>
      </w:pPr>
      <w:r w:rsidRPr="00E57BEF">
        <w:rPr>
          <w:rFonts w:ascii="Times New Roman" w:hAnsi="Times New Roman"/>
          <w:sz w:val="28"/>
          <w:szCs w:val="28"/>
        </w:rPr>
        <w:t xml:space="preserve">участие в разработке и реализации </w:t>
      </w:r>
      <w:r w:rsidRPr="00D979B8">
        <w:rPr>
          <w:rFonts w:ascii="Times New Roman" w:hAnsi="Times New Roman"/>
          <w:bCs/>
          <w:color w:val="333333"/>
          <w:sz w:val="28"/>
          <w:szCs w:val="28"/>
          <w:shd w:val="clear" w:color="auto" w:fill="FBFBFB"/>
        </w:rPr>
        <w:t>порядка</w:t>
      </w:r>
      <w:r w:rsidRPr="00D979B8">
        <w:rPr>
          <w:rFonts w:ascii="Times New Roman" w:hAnsi="Times New Roman"/>
          <w:color w:val="333333"/>
          <w:sz w:val="28"/>
          <w:szCs w:val="28"/>
          <w:shd w:val="clear" w:color="auto" w:fill="FBFBFB"/>
        </w:rPr>
        <w:t> </w:t>
      </w:r>
      <w:r w:rsidRPr="00D979B8">
        <w:rPr>
          <w:rFonts w:ascii="Times New Roman" w:hAnsi="Times New Roman"/>
          <w:bCs/>
          <w:color w:val="333333"/>
          <w:sz w:val="28"/>
          <w:szCs w:val="28"/>
          <w:shd w:val="clear" w:color="auto" w:fill="FBFBFB"/>
        </w:rPr>
        <w:t>поощрения</w:t>
      </w:r>
      <w:r w:rsidRPr="00D979B8">
        <w:rPr>
          <w:rFonts w:ascii="Times New Roman" w:hAnsi="Times New Roman"/>
          <w:color w:val="333333"/>
          <w:sz w:val="28"/>
          <w:szCs w:val="28"/>
          <w:shd w:val="clear" w:color="auto" w:fill="FBFBFB"/>
        </w:rPr>
        <w:t> </w:t>
      </w:r>
      <w:r w:rsidRPr="00D979B8">
        <w:rPr>
          <w:rFonts w:ascii="Times New Roman" w:hAnsi="Times New Roman"/>
          <w:bCs/>
          <w:color w:val="333333"/>
          <w:sz w:val="28"/>
          <w:szCs w:val="28"/>
          <w:shd w:val="clear" w:color="auto" w:fill="FBFBFB"/>
        </w:rPr>
        <w:t>обучающихся</w:t>
      </w:r>
      <w:r w:rsidRPr="00E57BEF">
        <w:rPr>
          <w:rFonts w:ascii="Times New Roman" w:hAnsi="Times New Roman"/>
          <w:color w:val="333333"/>
          <w:sz w:val="28"/>
          <w:szCs w:val="28"/>
          <w:shd w:val="clear" w:color="auto" w:fill="FBFBFB"/>
        </w:rPr>
        <w:t> </w:t>
      </w:r>
      <w:r w:rsidRPr="00E57BEF">
        <w:rPr>
          <w:rFonts w:ascii="Times New Roman" w:eastAsia="Times New Roman" w:hAnsi="Times New Roman"/>
          <w:sz w:val="28"/>
          <w:szCs w:val="28"/>
          <w:lang w:val="ru" w:eastAsia="ru-RU"/>
        </w:rPr>
        <w:t>образовательной организации, структурным подразделением которой является центр</w:t>
      </w:r>
      <w:r w:rsidRPr="00E57BEF">
        <w:rPr>
          <w:rFonts w:ascii="Times New Roman" w:hAnsi="Times New Roman"/>
          <w:sz w:val="28"/>
          <w:szCs w:val="28"/>
        </w:rPr>
        <w:t>,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7A3D06E7" w14:textId="77777777" w:rsidR="005A5353" w:rsidRPr="00E57BEF" w:rsidRDefault="005A5353" w:rsidP="005A5353">
      <w:pPr>
        <w:pStyle w:val="ab"/>
        <w:spacing w:after="0" w:line="360" w:lineRule="auto"/>
        <w:ind w:firstLine="709"/>
        <w:jc w:val="both"/>
        <w:rPr>
          <w:rFonts w:ascii="Times New Roman" w:hAnsi="Times New Roman"/>
          <w:sz w:val="28"/>
          <w:szCs w:val="28"/>
        </w:rPr>
      </w:pPr>
      <w:r w:rsidRPr="00E57BEF">
        <w:rPr>
          <w:rFonts w:ascii="Times New Roman" w:hAnsi="Times New Roman"/>
          <w:sz w:val="28"/>
          <w:szCs w:val="28"/>
        </w:rPr>
        <w:t xml:space="preserve">организация содействия деятельности общественных объединений обучающихся, родителей (законных представителей) несовершеннолетних обучающихся, осуществляемой </w:t>
      </w:r>
      <w:r w:rsidRPr="00E57BEF">
        <w:rPr>
          <w:rFonts w:ascii="Times New Roman" w:eastAsia="Times New Roman" w:hAnsi="Times New Roman"/>
          <w:sz w:val="28"/>
          <w:szCs w:val="28"/>
          <w:lang w:val="ru" w:eastAsia="ru-RU"/>
        </w:rPr>
        <w:t>образовательной организации, структурным подразделением которой является центр</w:t>
      </w:r>
      <w:r w:rsidRPr="00E57BEF">
        <w:rPr>
          <w:rFonts w:ascii="Times New Roman" w:hAnsi="Times New Roman"/>
          <w:sz w:val="28"/>
          <w:szCs w:val="28"/>
        </w:rPr>
        <w:t>, и не запрещенной законодательством Российской Федерации;</w:t>
      </w:r>
    </w:p>
    <w:p w14:paraId="123ED7D0" w14:textId="77777777" w:rsidR="005A5353" w:rsidRPr="00E57BEF" w:rsidRDefault="005A5353" w:rsidP="005A5353">
      <w:pPr>
        <w:pStyle w:val="ab"/>
        <w:spacing w:after="0" w:line="360" w:lineRule="auto"/>
        <w:ind w:firstLine="709"/>
        <w:jc w:val="both"/>
        <w:rPr>
          <w:rFonts w:ascii="Times New Roman" w:hAnsi="Times New Roman"/>
          <w:sz w:val="28"/>
          <w:szCs w:val="28"/>
        </w:rPr>
      </w:pPr>
      <w:r w:rsidRPr="00E57BEF">
        <w:rPr>
          <w:rFonts w:ascii="Times New Roman" w:hAnsi="Times New Roman"/>
          <w:sz w:val="28"/>
          <w:szCs w:val="28"/>
        </w:rPr>
        <w:t xml:space="preserve"> координация работы по формированию заявки </w:t>
      </w:r>
      <w:r w:rsidRPr="00E57BEF">
        <w:rPr>
          <w:rFonts w:ascii="Times New Roman" w:eastAsia="Times New Roman" w:hAnsi="Times New Roman"/>
          <w:sz w:val="28"/>
          <w:szCs w:val="28"/>
          <w:lang w:val="ru" w:eastAsia="ru-RU"/>
        </w:rPr>
        <w:t>образовательной организации, структурным подразделением которой является центр</w:t>
      </w:r>
      <w:r w:rsidRPr="00E57BEF">
        <w:rPr>
          <w:rFonts w:ascii="Times New Roman" w:hAnsi="Times New Roman"/>
          <w:sz w:val="28"/>
          <w:szCs w:val="28"/>
        </w:rPr>
        <w:t xml:space="preserve"> на участие в открытом публичном конкурсе по распределению контрольных цифр приема за счет бюджетных ассигнований федерального бюджета и бюджета субъекта Российской Федерации;</w:t>
      </w:r>
    </w:p>
    <w:p w14:paraId="0FE9FED6" w14:textId="77777777" w:rsidR="005A5353" w:rsidRPr="00E57BEF" w:rsidRDefault="005A5353" w:rsidP="005A5353">
      <w:pPr>
        <w:pStyle w:val="ab"/>
        <w:spacing w:after="0" w:line="360" w:lineRule="auto"/>
        <w:ind w:firstLine="709"/>
        <w:jc w:val="both"/>
        <w:rPr>
          <w:rFonts w:ascii="Times New Roman" w:hAnsi="Times New Roman"/>
          <w:sz w:val="28"/>
          <w:szCs w:val="28"/>
          <w:lang w:val="ru"/>
        </w:rPr>
      </w:pPr>
      <w:r w:rsidRPr="00E57BEF">
        <w:rPr>
          <w:rFonts w:ascii="Times New Roman" w:hAnsi="Times New Roman"/>
          <w:sz w:val="28"/>
          <w:szCs w:val="28"/>
        </w:rPr>
        <w:t xml:space="preserve">иные функции, включая функции по вопросам взаимодействия по направлениям, связанным с разработкой и реализацией основных профессиональных образовательных программ среднего профессионального образования в </w:t>
      </w:r>
      <w:r w:rsidRPr="00E57BEF">
        <w:rPr>
          <w:rFonts w:ascii="Times New Roman" w:eastAsia="Times New Roman" w:hAnsi="Times New Roman"/>
          <w:sz w:val="28"/>
          <w:szCs w:val="28"/>
          <w:lang w:val="ru" w:eastAsia="ru-RU"/>
        </w:rPr>
        <w:t>образовательной организации, структурным подразделением которой является центр.</w:t>
      </w:r>
    </w:p>
    <w:p w14:paraId="4B42113C" w14:textId="77777777" w:rsidR="00EC1FC2" w:rsidRPr="005A5353" w:rsidRDefault="00EC1FC2" w:rsidP="00E57BEF">
      <w:pPr>
        <w:spacing w:line="360" w:lineRule="auto"/>
        <w:ind w:firstLine="709"/>
        <w:jc w:val="both"/>
        <w:rPr>
          <w:rFonts w:ascii="Times New Roman" w:eastAsiaTheme="minorEastAsia" w:hAnsi="Times New Roman" w:cs="Times New Roman"/>
          <w:b/>
          <w:color w:val="auto"/>
          <w:sz w:val="28"/>
          <w:szCs w:val="28"/>
          <w:lang w:val="ru"/>
        </w:rPr>
      </w:pPr>
    </w:p>
    <w:p w14:paraId="409C0EC0" w14:textId="77777777" w:rsidR="0087157F" w:rsidRPr="00E57BEF" w:rsidRDefault="003B4FD8" w:rsidP="00E57BEF">
      <w:pPr>
        <w:pStyle w:val="24"/>
        <w:keepNext/>
        <w:keepLines/>
        <w:numPr>
          <w:ilvl w:val="0"/>
          <w:numId w:val="1"/>
        </w:numPr>
        <w:tabs>
          <w:tab w:val="left" w:pos="1291"/>
        </w:tabs>
        <w:spacing w:after="0" w:line="360" w:lineRule="auto"/>
        <w:ind w:firstLine="709"/>
        <w:jc w:val="both"/>
        <w:rPr>
          <w:sz w:val="28"/>
          <w:szCs w:val="28"/>
        </w:rPr>
      </w:pPr>
      <w:bookmarkStart w:id="2" w:name="bookmark6"/>
      <w:r w:rsidRPr="00E57BEF">
        <w:rPr>
          <w:sz w:val="28"/>
          <w:szCs w:val="28"/>
        </w:rPr>
        <w:t>Мероприятия программы и этапы их реализации</w:t>
      </w:r>
      <w:bookmarkEnd w:id="2"/>
    </w:p>
    <w:p w14:paraId="3DEEC16E" w14:textId="29C03276" w:rsidR="0087157F" w:rsidRPr="00D979B8" w:rsidRDefault="00D979B8" w:rsidP="00E57BEF">
      <w:pPr>
        <w:pStyle w:val="12"/>
        <w:spacing w:line="360" w:lineRule="auto"/>
        <w:ind w:firstLine="709"/>
        <w:jc w:val="both"/>
        <w:rPr>
          <w:color w:val="auto"/>
          <w:sz w:val="28"/>
          <w:szCs w:val="28"/>
        </w:rPr>
      </w:pPr>
      <w:r w:rsidRPr="00D979B8">
        <w:rPr>
          <w:color w:val="auto"/>
          <w:sz w:val="28"/>
          <w:szCs w:val="28"/>
        </w:rPr>
        <w:t>Рекомендуется</w:t>
      </w:r>
      <w:r w:rsidR="005A5353" w:rsidRPr="00D979B8">
        <w:rPr>
          <w:color w:val="auto"/>
          <w:sz w:val="28"/>
          <w:szCs w:val="28"/>
        </w:rPr>
        <w:t>, п</w:t>
      </w:r>
      <w:r w:rsidR="003B4FD8" w:rsidRPr="00D979B8">
        <w:rPr>
          <w:color w:val="auto"/>
          <w:sz w:val="28"/>
          <w:szCs w:val="28"/>
        </w:rPr>
        <w:t>ланируемые к реализации мероприятия</w:t>
      </w:r>
      <w:r w:rsidR="005A5353" w:rsidRPr="00D979B8">
        <w:rPr>
          <w:color w:val="auto"/>
          <w:sz w:val="28"/>
          <w:szCs w:val="28"/>
        </w:rPr>
        <w:t>,</w:t>
      </w:r>
      <w:r w:rsidR="003B4FD8" w:rsidRPr="00D979B8">
        <w:rPr>
          <w:color w:val="auto"/>
          <w:sz w:val="28"/>
          <w:szCs w:val="28"/>
        </w:rPr>
        <w:t xml:space="preserve"> сгруппирова</w:t>
      </w:r>
      <w:r w:rsidR="005A5353" w:rsidRPr="00D979B8">
        <w:rPr>
          <w:color w:val="auto"/>
          <w:sz w:val="28"/>
          <w:szCs w:val="28"/>
        </w:rPr>
        <w:t>ть</w:t>
      </w:r>
      <w:r w:rsidR="003B4FD8" w:rsidRPr="00D979B8">
        <w:rPr>
          <w:color w:val="auto"/>
          <w:sz w:val="28"/>
          <w:szCs w:val="28"/>
        </w:rPr>
        <w:t xml:space="preserve"> по следующим направлениям реализации программы </w:t>
      </w:r>
      <w:r w:rsidR="00F22B83" w:rsidRPr="00D979B8">
        <w:rPr>
          <w:color w:val="auto"/>
          <w:sz w:val="28"/>
          <w:szCs w:val="28"/>
        </w:rPr>
        <w:t>деятельности</w:t>
      </w:r>
      <w:r w:rsidR="003B4FD8" w:rsidRPr="00D979B8">
        <w:rPr>
          <w:color w:val="auto"/>
          <w:sz w:val="28"/>
          <w:szCs w:val="28"/>
        </w:rPr>
        <w:t>:</w:t>
      </w:r>
    </w:p>
    <w:p w14:paraId="0B7F5F19" w14:textId="77777777" w:rsidR="0087157F" w:rsidRPr="0069609C" w:rsidRDefault="00AD7FF1" w:rsidP="00E57BEF">
      <w:pPr>
        <w:pStyle w:val="12"/>
        <w:numPr>
          <w:ilvl w:val="0"/>
          <w:numId w:val="2"/>
        </w:numPr>
        <w:tabs>
          <w:tab w:val="left" w:pos="1083"/>
        </w:tabs>
        <w:spacing w:line="360" w:lineRule="auto"/>
        <w:ind w:firstLine="709"/>
        <w:jc w:val="both"/>
        <w:rPr>
          <w:i/>
          <w:sz w:val="28"/>
          <w:szCs w:val="28"/>
        </w:rPr>
      </w:pPr>
      <w:r w:rsidRPr="0069609C">
        <w:rPr>
          <w:i/>
          <w:iCs/>
          <w:sz w:val="28"/>
          <w:szCs w:val="28"/>
        </w:rPr>
        <w:t xml:space="preserve"> </w:t>
      </w:r>
      <w:r w:rsidRPr="0069609C">
        <w:rPr>
          <w:i/>
          <w:color w:val="auto"/>
          <w:sz w:val="28"/>
          <w:szCs w:val="28"/>
        </w:rPr>
        <w:t xml:space="preserve">Мероприятия, связанные с разработкой и реализацией </w:t>
      </w:r>
      <w:r w:rsidR="00A53C47" w:rsidRPr="0069609C">
        <w:rPr>
          <w:i/>
          <w:color w:val="auto"/>
          <w:sz w:val="28"/>
          <w:szCs w:val="28"/>
        </w:rPr>
        <w:t xml:space="preserve">основных профессиональных </w:t>
      </w:r>
      <w:r w:rsidRPr="0069609C">
        <w:rPr>
          <w:i/>
          <w:color w:val="auto"/>
          <w:sz w:val="28"/>
          <w:szCs w:val="28"/>
        </w:rPr>
        <w:t>образовательных программ</w:t>
      </w:r>
      <w:r w:rsidR="00A53C47" w:rsidRPr="0069609C">
        <w:rPr>
          <w:i/>
          <w:color w:val="auto"/>
          <w:sz w:val="28"/>
          <w:szCs w:val="28"/>
        </w:rPr>
        <w:t xml:space="preserve"> среднего профессионального </w:t>
      </w:r>
      <w:r w:rsidR="00A53C47" w:rsidRPr="0069609C">
        <w:rPr>
          <w:i/>
          <w:color w:val="auto"/>
          <w:sz w:val="28"/>
          <w:szCs w:val="28"/>
        </w:rPr>
        <w:lastRenderedPageBreak/>
        <w:t>образования</w:t>
      </w:r>
      <w:r w:rsidR="003B4FD8" w:rsidRPr="0069609C">
        <w:rPr>
          <w:i/>
          <w:iCs/>
          <w:sz w:val="28"/>
          <w:szCs w:val="28"/>
        </w:rPr>
        <w:t>.</w:t>
      </w:r>
    </w:p>
    <w:p w14:paraId="306FF629" w14:textId="09AB91F3" w:rsidR="0087157F" w:rsidRPr="00F55BF0" w:rsidRDefault="003B4FD8" w:rsidP="00E57BEF">
      <w:pPr>
        <w:pStyle w:val="12"/>
        <w:spacing w:line="360" w:lineRule="auto"/>
        <w:ind w:firstLine="709"/>
        <w:jc w:val="both"/>
        <w:rPr>
          <w:sz w:val="28"/>
          <w:szCs w:val="28"/>
        </w:rPr>
      </w:pPr>
      <w:r w:rsidRPr="00F55BF0">
        <w:rPr>
          <w:sz w:val="28"/>
          <w:szCs w:val="28"/>
        </w:rPr>
        <w:t xml:space="preserve">По данному направлению </w:t>
      </w:r>
      <w:r w:rsidR="005A5353" w:rsidRPr="00D979B8">
        <w:rPr>
          <w:color w:val="auto"/>
          <w:sz w:val="28"/>
          <w:szCs w:val="28"/>
        </w:rPr>
        <w:t xml:space="preserve">могут быть </w:t>
      </w:r>
      <w:r w:rsidRPr="00D979B8">
        <w:rPr>
          <w:color w:val="auto"/>
          <w:sz w:val="28"/>
          <w:szCs w:val="28"/>
        </w:rPr>
        <w:t xml:space="preserve">реализованы </w:t>
      </w:r>
      <w:r w:rsidRPr="00F55BF0">
        <w:rPr>
          <w:sz w:val="28"/>
          <w:szCs w:val="28"/>
        </w:rPr>
        <w:t>мероприятия, в том числе включающие:</w:t>
      </w:r>
    </w:p>
    <w:p w14:paraId="52433F96" w14:textId="77777777" w:rsidR="00AD7FF1" w:rsidRPr="00F55BF0" w:rsidRDefault="00AD7FF1" w:rsidP="001D58EB">
      <w:pPr>
        <w:pStyle w:val="12"/>
        <w:spacing w:line="360" w:lineRule="auto"/>
        <w:ind w:firstLine="709"/>
        <w:jc w:val="both"/>
        <w:rPr>
          <w:sz w:val="28"/>
          <w:szCs w:val="28"/>
        </w:rPr>
      </w:pPr>
      <w:r w:rsidRPr="00F55BF0">
        <w:rPr>
          <w:sz w:val="28"/>
          <w:szCs w:val="28"/>
        </w:rPr>
        <w:t xml:space="preserve">разработку и внедрение современных образовательных методик и технологий (в том числе разработка совместно с </w:t>
      </w:r>
      <w:r w:rsidRPr="00F55BF0">
        <w:rPr>
          <w:rFonts w:eastAsia="Calibri"/>
          <w:sz w:val="28"/>
          <w:szCs w:val="28"/>
        </w:rPr>
        <w:t>организациями, действующими в реальном секторе экономики,</w:t>
      </w:r>
      <w:r w:rsidRPr="00F55BF0">
        <w:rPr>
          <w:sz w:val="28"/>
          <w:szCs w:val="28"/>
        </w:rPr>
        <w:t xml:space="preserve"> основных профессиональных образовательных программ </w:t>
      </w:r>
      <w:r w:rsidRPr="00F55BF0">
        <w:rPr>
          <w:spacing w:val="-2"/>
          <w:sz w:val="28"/>
          <w:szCs w:val="28"/>
        </w:rPr>
        <w:t xml:space="preserve">с </w:t>
      </w:r>
      <w:proofErr w:type="gramStart"/>
      <w:r w:rsidRPr="00F55BF0">
        <w:rPr>
          <w:spacing w:val="-2"/>
          <w:sz w:val="28"/>
          <w:szCs w:val="28"/>
        </w:rPr>
        <w:t>применением  автоматизированных</w:t>
      </w:r>
      <w:proofErr w:type="gramEnd"/>
      <w:r w:rsidRPr="00F55BF0">
        <w:rPr>
          <w:spacing w:val="-2"/>
          <w:sz w:val="28"/>
          <w:szCs w:val="28"/>
        </w:rPr>
        <w:t xml:space="preserve"> методов конструирования</w:t>
      </w:r>
      <w:r w:rsidRPr="00F55BF0">
        <w:rPr>
          <w:sz w:val="28"/>
          <w:szCs w:val="28"/>
        </w:rPr>
        <w:t>), обеспечивающих соответствие содержания профессиональной подготовки требованиям регионального рынка труда;</w:t>
      </w:r>
    </w:p>
    <w:p w14:paraId="78EB3C46" w14:textId="77777777" w:rsidR="00AD7FF1" w:rsidRPr="00F55BF0" w:rsidRDefault="00816E51" w:rsidP="00F55BF0">
      <w:pPr>
        <w:spacing w:line="360" w:lineRule="auto"/>
        <w:ind w:firstLine="709"/>
        <w:jc w:val="both"/>
        <w:rPr>
          <w:rFonts w:ascii="Times New Roman" w:hAnsi="Times New Roman" w:cs="Times New Roman"/>
          <w:color w:val="auto"/>
          <w:sz w:val="28"/>
          <w:szCs w:val="28"/>
        </w:rPr>
      </w:pPr>
      <w:r w:rsidRPr="00F55BF0">
        <w:rPr>
          <w:rFonts w:ascii="Times New Roman" w:hAnsi="Times New Roman" w:cs="Times New Roman"/>
          <w:color w:val="auto"/>
          <w:sz w:val="28"/>
          <w:szCs w:val="28"/>
        </w:rPr>
        <w:t>организацию</w:t>
      </w:r>
      <w:r w:rsidR="00AD7FF1" w:rsidRPr="00F55BF0">
        <w:rPr>
          <w:rFonts w:ascii="Times New Roman" w:hAnsi="Times New Roman" w:cs="Times New Roman"/>
          <w:color w:val="auto"/>
          <w:sz w:val="28"/>
          <w:szCs w:val="28"/>
        </w:rPr>
        <w:t xml:space="preserve"> обеспечения системы оценки качества образования</w:t>
      </w:r>
      <w:r w:rsidR="00A53C47" w:rsidRPr="00F55BF0">
        <w:rPr>
          <w:rFonts w:ascii="Times New Roman" w:hAnsi="Times New Roman" w:cs="Times New Roman"/>
          <w:color w:val="auto"/>
          <w:sz w:val="28"/>
          <w:szCs w:val="28"/>
        </w:rPr>
        <w:t xml:space="preserve"> в рамках реализации федерального проекта «</w:t>
      </w:r>
      <w:proofErr w:type="spellStart"/>
      <w:r w:rsidR="00A53C47" w:rsidRPr="00F55BF0">
        <w:rPr>
          <w:rFonts w:ascii="Times New Roman" w:hAnsi="Times New Roman" w:cs="Times New Roman"/>
          <w:color w:val="auto"/>
          <w:sz w:val="28"/>
          <w:szCs w:val="28"/>
        </w:rPr>
        <w:t>Профессионалитет</w:t>
      </w:r>
      <w:proofErr w:type="spellEnd"/>
      <w:r w:rsidR="00A53C47" w:rsidRPr="00F55BF0">
        <w:rPr>
          <w:rFonts w:ascii="Times New Roman" w:hAnsi="Times New Roman" w:cs="Times New Roman"/>
          <w:color w:val="auto"/>
          <w:sz w:val="28"/>
          <w:szCs w:val="28"/>
        </w:rPr>
        <w:t>»</w:t>
      </w:r>
      <w:r w:rsidR="00AD7FF1" w:rsidRPr="00F55BF0">
        <w:rPr>
          <w:rFonts w:ascii="Times New Roman" w:hAnsi="Times New Roman" w:cs="Times New Roman"/>
          <w:color w:val="auto"/>
          <w:sz w:val="28"/>
          <w:szCs w:val="28"/>
        </w:rPr>
        <w:t>;</w:t>
      </w:r>
    </w:p>
    <w:p w14:paraId="73744103" w14:textId="77777777" w:rsidR="0087157F" w:rsidRPr="00F55BF0" w:rsidRDefault="003B4FD8" w:rsidP="00F55BF0">
      <w:pPr>
        <w:pStyle w:val="12"/>
        <w:spacing w:line="360" w:lineRule="auto"/>
        <w:ind w:firstLine="709"/>
        <w:jc w:val="both"/>
        <w:rPr>
          <w:sz w:val="28"/>
          <w:szCs w:val="28"/>
        </w:rPr>
      </w:pPr>
      <w:r w:rsidRPr="00F55BF0">
        <w:rPr>
          <w:sz w:val="28"/>
          <w:szCs w:val="28"/>
        </w:rPr>
        <w:t xml:space="preserve">обеспечение актуального содержания образовательных программ, их соответствия нормативно-правовым требованиям и требованиям профессиональных стандартов, создание новых конкурентоспособных образовательных программ, в том числе по заказу предприятий реального сектора экономики, востребованных </w:t>
      </w:r>
      <w:r w:rsidR="003F7A1D" w:rsidRPr="00F55BF0">
        <w:rPr>
          <w:sz w:val="28"/>
          <w:szCs w:val="28"/>
        </w:rPr>
        <w:t>на региональном рынке труда в _____отрасли</w:t>
      </w:r>
      <w:r w:rsidRPr="00F55BF0">
        <w:rPr>
          <w:sz w:val="28"/>
          <w:szCs w:val="28"/>
        </w:rPr>
        <w:t>;</w:t>
      </w:r>
    </w:p>
    <w:p w14:paraId="4DEF0C65" w14:textId="77777777" w:rsidR="0087157F" w:rsidRPr="00F55BF0" w:rsidRDefault="003B4FD8" w:rsidP="00F55BF0">
      <w:pPr>
        <w:pStyle w:val="12"/>
        <w:spacing w:line="360" w:lineRule="auto"/>
        <w:ind w:firstLine="709"/>
        <w:jc w:val="both"/>
        <w:rPr>
          <w:sz w:val="28"/>
          <w:szCs w:val="28"/>
        </w:rPr>
      </w:pPr>
      <w:r w:rsidRPr="00F55BF0">
        <w:rPr>
          <w:sz w:val="28"/>
          <w:szCs w:val="28"/>
        </w:rPr>
        <w:t>внедрение сетевой формы реализации образовательных программ с различными образовательными организациями и предприятиями реального сектора экономики.</w:t>
      </w:r>
    </w:p>
    <w:p w14:paraId="66BB65B7" w14:textId="77777777" w:rsidR="0087157F" w:rsidRPr="0069609C" w:rsidRDefault="00AD7FF1" w:rsidP="00F55BF0">
      <w:pPr>
        <w:pStyle w:val="12"/>
        <w:numPr>
          <w:ilvl w:val="0"/>
          <w:numId w:val="2"/>
        </w:numPr>
        <w:tabs>
          <w:tab w:val="left" w:pos="1133"/>
        </w:tabs>
        <w:spacing w:line="360" w:lineRule="auto"/>
        <w:ind w:firstLine="709"/>
        <w:jc w:val="both"/>
        <w:rPr>
          <w:i/>
          <w:sz w:val="28"/>
          <w:szCs w:val="28"/>
        </w:rPr>
      </w:pPr>
      <w:r w:rsidRPr="0069609C">
        <w:rPr>
          <w:i/>
          <w:color w:val="auto"/>
          <w:sz w:val="28"/>
          <w:szCs w:val="28"/>
        </w:rPr>
        <w:t xml:space="preserve">Мероприятия, направленные на создание и (или) модернизацию инфраструктуры </w:t>
      </w:r>
      <w:r w:rsidR="00A53C47" w:rsidRPr="0069609C">
        <w:rPr>
          <w:i/>
          <w:sz w:val="28"/>
          <w:szCs w:val="28"/>
          <w:lang w:val="ru"/>
        </w:rPr>
        <w:t>образовательной организации, структурным подразделением которой является центр</w:t>
      </w:r>
      <w:r w:rsidR="00A53C47" w:rsidRPr="0069609C">
        <w:rPr>
          <w:i/>
          <w:sz w:val="28"/>
          <w:szCs w:val="28"/>
        </w:rPr>
        <w:t>,</w:t>
      </w:r>
      <w:r w:rsidRPr="0069609C">
        <w:rPr>
          <w:i/>
          <w:color w:val="auto"/>
          <w:sz w:val="28"/>
          <w:szCs w:val="28"/>
        </w:rPr>
        <w:t xml:space="preserve"> а также закупку оборудования, программного обеспечения и расходных материалов, необходимых для осуществления образовательной деятельности</w:t>
      </w:r>
      <w:r w:rsidR="003B4FD8" w:rsidRPr="0069609C">
        <w:rPr>
          <w:i/>
          <w:iCs/>
          <w:sz w:val="28"/>
          <w:szCs w:val="28"/>
        </w:rPr>
        <w:t>.</w:t>
      </w:r>
    </w:p>
    <w:p w14:paraId="3E3A1451" w14:textId="77777777" w:rsidR="003677FA" w:rsidRPr="00F55BF0" w:rsidRDefault="003B4FD8" w:rsidP="00F55BF0">
      <w:pPr>
        <w:pStyle w:val="12"/>
        <w:spacing w:line="360" w:lineRule="auto"/>
        <w:ind w:firstLine="709"/>
        <w:jc w:val="both"/>
        <w:rPr>
          <w:sz w:val="28"/>
          <w:szCs w:val="28"/>
        </w:rPr>
      </w:pPr>
      <w:r w:rsidRPr="00F55BF0">
        <w:rPr>
          <w:sz w:val="28"/>
          <w:szCs w:val="28"/>
        </w:rPr>
        <w:t>По данному направлению должны быть реализованы мероприятия, в том числе включающие</w:t>
      </w:r>
      <w:r w:rsidR="003677FA" w:rsidRPr="00F55BF0">
        <w:rPr>
          <w:sz w:val="28"/>
          <w:szCs w:val="28"/>
        </w:rPr>
        <w:t xml:space="preserve"> </w:t>
      </w:r>
      <w:r w:rsidR="000A663E" w:rsidRPr="00F55BF0">
        <w:rPr>
          <w:sz w:val="28"/>
          <w:szCs w:val="28"/>
        </w:rPr>
        <w:t>организацию</w:t>
      </w:r>
      <w:r w:rsidR="003677FA" w:rsidRPr="00F55BF0">
        <w:rPr>
          <w:sz w:val="28"/>
          <w:szCs w:val="28"/>
        </w:rPr>
        <w:t xml:space="preserve"> взаимодействи</w:t>
      </w:r>
      <w:r w:rsidR="000A663E" w:rsidRPr="00F55BF0">
        <w:rPr>
          <w:sz w:val="28"/>
          <w:szCs w:val="28"/>
        </w:rPr>
        <w:t>я</w:t>
      </w:r>
      <w:r w:rsidR="003677FA" w:rsidRPr="00F55BF0">
        <w:rPr>
          <w:sz w:val="28"/>
          <w:szCs w:val="28"/>
        </w:rPr>
        <w:t xml:space="preserve"> участников центра</w:t>
      </w:r>
      <w:r w:rsidR="000A663E" w:rsidRPr="00F55BF0">
        <w:rPr>
          <w:sz w:val="28"/>
          <w:szCs w:val="28"/>
        </w:rPr>
        <w:t>, направленного</w:t>
      </w:r>
      <w:r w:rsidR="003677FA" w:rsidRPr="00F55BF0">
        <w:rPr>
          <w:sz w:val="28"/>
          <w:szCs w:val="28"/>
        </w:rPr>
        <w:t xml:space="preserve"> на создание и (или) модернизацию инфраструктуры образовательн</w:t>
      </w:r>
      <w:r w:rsidR="00A53C47" w:rsidRPr="00F55BF0">
        <w:rPr>
          <w:sz w:val="28"/>
          <w:szCs w:val="28"/>
        </w:rPr>
        <w:t>ой</w:t>
      </w:r>
      <w:r w:rsidR="003677FA" w:rsidRPr="00F55BF0">
        <w:rPr>
          <w:sz w:val="28"/>
          <w:szCs w:val="28"/>
        </w:rPr>
        <w:t xml:space="preserve"> организаци</w:t>
      </w:r>
      <w:r w:rsidR="00A53C47" w:rsidRPr="00F55BF0">
        <w:rPr>
          <w:sz w:val="28"/>
          <w:szCs w:val="28"/>
        </w:rPr>
        <w:t>и</w:t>
      </w:r>
      <w:r w:rsidR="003677FA" w:rsidRPr="00F55BF0">
        <w:rPr>
          <w:sz w:val="28"/>
          <w:szCs w:val="28"/>
        </w:rPr>
        <w:t xml:space="preserve">, </w:t>
      </w:r>
      <w:r w:rsidR="00A53C47" w:rsidRPr="00F55BF0">
        <w:rPr>
          <w:sz w:val="28"/>
          <w:szCs w:val="28"/>
          <w:lang w:val="ru"/>
        </w:rPr>
        <w:t>структурным подразделением которой является центр</w:t>
      </w:r>
      <w:r w:rsidR="003677FA" w:rsidRPr="00F55BF0">
        <w:rPr>
          <w:sz w:val="28"/>
          <w:szCs w:val="28"/>
        </w:rPr>
        <w:t>, а также закупку оборудования, программного обеспечения и расходных материалов, необходимых для осуществления образовательной деятельности, в том числе:</w:t>
      </w:r>
    </w:p>
    <w:p w14:paraId="552A4469" w14:textId="77777777" w:rsidR="003677FA" w:rsidRPr="00F55BF0" w:rsidRDefault="003677FA" w:rsidP="00F55BF0">
      <w:pPr>
        <w:spacing w:line="360" w:lineRule="auto"/>
        <w:ind w:firstLine="709"/>
        <w:jc w:val="both"/>
        <w:rPr>
          <w:rFonts w:ascii="Times New Roman" w:hAnsi="Times New Roman" w:cs="Times New Roman"/>
          <w:sz w:val="28"/>
          <w:szCs w:val="28"/>
        </w:rPr>
      </w:pPr>
      <w:r w:rsidRPr="00F55BF0">
        <w:rPr>
          <w:rFonts w:ascii="Times New Roman" w:hAnsi="Times New Roman" w:cs="Times New Roman"/>
          <w:sz w:val="28"/>
          <w:szCs w:val="28"/>
        </w:rPr>
        <w:lastRenderedPageBreak/>
        <w:t>перечисление образовательн</w:t>
      </w:r>
      <w:r w:rsidR="00A53C47" w:rsidRPr="00F55BF0">
        <w:rPr>
          <w:rFonts w:ascii="Times New Roman" w:hAnsi="Times New Roman" w:cs="Times New Roman"/>
          <w:sz w:val="28"/>
          <w:szCs w:val="28"/>
        </w:rPr>
        <w:t>ой</w:t>
      </w:r>
      <w:r w:rsidRPr="00F55BF0">
        <w:rPr>
          <w:rFonts w:ascii="Times New Roman" w:hAnsi="Times New Roman" w:cs="Times New Roman"/>
          <w:sz w:val="28"/>
          <w:szCs w:val="28"/>
        </w:rPr>
        <w:t xml:space="preserve"> организаци</w:t>
      </w:r>
      <w:r w:rsidR="00A53C47" w:rsidRPr="00F55BF0">
        <w:rPr>
          <w:rFonts w:ascii="Times New Roman" w:hAnsi="Times New Roman" w:cs="Times New Roman"/>
          <w:sz w:val="28"/>
          <w:szCs w:val="28"/>
        </w:rPr>
        <w:t>и</w:t>
      </w:r>
      <w:r w:rsidRPr="00F55BF0">
        <w:rPr>
          <w:rFonts w:ascii="Times New Roman" w:hAnsi="Times New Roman" w:cs="Times New Roman"/>
          <w:sz w:val="28"/>
          <w:szCs w:val="28"/>
        </w:rPr>
        <w:t xml:space="preserve"> денежных средств в целях приобретения оборудования, программного обеспечения и расходных материалов, проведения капитального ремонта учебной и производственной инфраструктуры;</w:t>
      </w:r>
    </w:p>
    <w:p w14:paraId="518F59F1" w14:textId="77777777" w:rsidR="003677FA" w:rsidRPr="00F55BF0" w:rsidRDefault="003677FA" w:rsidP="00F55BF0">
      <w:pPr>
        <w:spacing w:line="360" w:lineRule="auto"/>
        <w:ind w:firstLine="709"/>
        <w:jc w:val="both"/>
        <w:rPr>
          <w:rFonts w:ascii="Times New Roman" w:hAnsi="Times New Roman" w:cs="Times New Roman"/>
          <w:sz w:val="28"/>
          <w:szCs w:val="28"/>
        </w:rPr>
      </w:pPr>
      <w:r w:rsidRPr="00F55BF0">
        <w:rPr>
          <w:rFonts w:ascii="Times New Roman" w:hAnsi="Times New Roman" w:cs="Times New Roman"/>
          <w:sz w:val="28"/>
          <w:szCs w:val="28"/>
        </w:rPr>
        <w:t>перечисление образовательн</w:t>
      </w:r>
      <w:r w:rsidR="00A53C47" w:rsidRPr="00F55BF0">
        <w:rPr>
          <w:rFonts w:ascii="Times New Roman" w:hAnsi="Times New Roman" w:cs="Times New Roman"/>
          <w:sz w:val="28"/>
          <w:szCs w:val="28"/>
        </w:rPr>
        <w:t>ой</w:t>
      </w:r>
      <w:r w:rsidRPr="00F55BF0">
        <w:rPr>
          <w:rFonts w:ascii="Times New Roman" w:hAnsi="Times New Roman" w:cs="Times New Roman"/>
          <w:sz w:val="28"/>
          <w:szCs w:val="28"/>
        </w:rPr>
        <w:t xml:space="preserve"> организаци</w:t>
      </w:r>
      <w:r w:rsidR="00A53C47" w:rsidRPr="00F55BF0">
        <w:rPr>
          <w:rFonts w:ascii="Times New Roman" w:hAnsi="Times New Roman" w:cs="Times New Roman"/>
          <w:sz w:val="28"/>
          <w:szCs w:val="28"/>
        </w:rPr>
        <w:t xml:space="preserve">и </w:t>
      </w:r>
      <w:r w:rsidRPr="00F55BF0">
        <w:rPr>
          <w:rFonts w:ascii="Times New Roman" w:hAnsi="Times New Roman" w:cs="Times New Roman"/>
          <w:sz w:val="28"/>
          <w:szCs w:val="28"/>
        </w:rPr>
        <w:t>денежных средств на формирование или пополнение целевого капитала в целях его использования</w:t>
      </w:r>
      <w:r w:rsidR="00A53C47" w:rsidRPr="00F55BF0">
        <w:rPr>
          <w:rFonts w:ascii="Times New Roman" w:hAnsi="Times New Roman" w:cs="Times New Roman"/>
          <w:sz w:val="28"/>
          <w:szCs w:val="28"/>
        </w:rPr>
        <w:t xml:space="preserve"> </w:t>
      </w:r>
      <w:r w:rsidRPr="00F55BF0">
        <w:rPr>
          <w:rFonts w:ascii="Times New Roman" w:hAnsi="Times New Roman" w:cs="Times New Roman"/>
          <w:sz w:val="28"/>
          <w:szCs w:val="28"/>
        </w:rPr>
        <w:t xml:space="preserve">в </w:t>
      </w:r>
      <w:r w:rsidR="00A53C47" w:rsidRPr="00F55BF0">
        <w:rPr>
          <w:rFonts w:ascii="Times New Roman" w:hAnsi="Times New Roman" w:cs="Times New Roman"/>
          <w:sz w:val="28"/>
          <w:szCs w:val="28"/>
        </w:rPr>
        <w:t>образовательных целях</w:t>
      </w:r>
      <w:r w:rsidRPr="00F55BF0">
        <w:rPr>
          <w:rFonts w:ascii="Times New Roman" w:hAnsi="Times New Roman" w:cs="Times New Roman"/>
          <w:sz w:val="28"/>
          <w:szCs w:val="28"/>
        </w:rPr>
        <w:t>;</w:t>
      </w:r>
    </w:p>
    <w:p w14:paraId="037A5EAD" w14:textId="77777777" w:rsidR="003677FA" w:rsidRPr="00F55BF0" w:rsidRDefault="003677FA" w:rsidP="00F55BF0">
      <w:pPr>
        <w:spacing w:line="360" w:lineRule="auto"/>
        <w:ind w:firstLine="709"/>
        <w:jc w:val="both"/>
        <w:rPr>
          <w:rFonts w:ascii="Times New Roman" w:hAnsi="Times New Roman" w:cs="Times New Roman"/>
          <w:sz w:val="28"/>
          <w:szCs w:val="28"/>
        </w:rPr>
      </w:pPr>
      <w:r w:rsidRPr="00F55BF0">
        <w:rPr>
          <w:rFonts w:ascii="Times New Roman" w:hAnsi="Times New Roman" w:cs="Times New Roman"/>
          <w:sz w:val="28"/>
          <w:szCs w:val="28"/>
        </w:rPr>
        <w:t>безвозмездная передача образовательн</w:t>
      </w:r>
      <w:r w:rsidR="00A53C47" w:rsidRPr="00F55BF0">
        <w:rPr>
          <w:rFonts w:ascii="Times New Roman" w:hAnsi="Times New Roman" w:cs="Times New Roman"/>
          <w:sz w:val="28"/>
          <w:szCs w:val="28"/>
        </w:rPr>
        <w:t>ой</w:t>
      </w:r>
      <w:r w:rsidRPr="00F55BF0">
        <w:rPr>
          <w:rFonts w:ascii="Times New Roman" w:hAnsi="Times New Roman" w:cs="Times New Roman"/>
          <w:sz w:val="28"/>
          <w:szCs w:val="28"/>
        </w:rPr>
        <w:t xml:space="preserve"> организаци</w:t>
      </w:r>
      <w:r w:rsidR="00A53C47" w:rsidRPr="00F55BF0">
        <w:rPr>
          <w:rFonts w:ascii="Times New Roman" w:hAnsi="Times New Roman" w:cs="Times New Roman"/>
          <w:sz w:val="28"/>
          <w:szCs w:val="28"/>
        </w:rPr>
        <w:t xml:space="preserve">и </w:t>
      </w:r>
      <w:r w:rsidRPr="00F55BF0">
        <w:rPr>
          <w:rFonts w:ascii="Times New Roman" w:hAnsi="Times New Roman" w:cs="Times New Roman"/>
          <w:sz w:val="28"/>
          <w:szCs w:val="28"/>
        </w:rPr>
        <w:t xml:space="preserve">имущества, необходимого для реализации основных профессиональных образовательных программ, основных программ профессионального обучения и </w:t>
      </w:r>
      <w:r w:rsidR="00A53C47" w:rsidRPr="00F55BF0">
        <w:rPr>
          <w:rFonts w:ascii="Times New Roman" w:hAnsi="Times New Roman" w:cs="Times New Roman"/>
          <w:sz w:val="28"/>
          <w:szCs w:val="28"/>
          <w:shd w:val="clear" w:color="auto" w:fill="FFFFFF"/>
        </w:rPr>
        <w:t>дополнительных профессиональных программ</w:t>
      </w:r>
      <w:r w:rsidRPr="00F55BF0">
        <w:rPr>
          <w:rFonts w:ascii="Times New Roman" w:hAnsi="Times New Roman" w:cs="Times New Roman"/>
          <w:sz w:val="28"/>
          <w:szCs w:val="28"/>
        </w:rPr>
        <w:t xml:space="preserve">. </w:t>
      </w:r>
    </w:p>
    <w:p w14:paraId="088ECA73" w14:textId="77777777" w:rsidR="003677FA" w:rsidRPr="00F55BF0" w:rsidRDefault="003677FA" w:rsidP="00F55BF0">
      <w:pPr>
        <w:spacing w:line="360" w:lineRule="auto"/>
        <w:ind w:firstLine="709"/>
        <w:jc w:val="both"/>
        <w:rPr>
          <w:rFonts w:ascii="Times New Roman" w:eastAsiaTheme="minorEastAsia" w:hAnsi="Times New Roman" w:cs="Times New Roman"/>
          <w:color w:val="auto"/>
          <w:sz w:val="28"/>
          <w:szCs w:val="28"/>
        </w:rPr>
      </w:pPr>
      <w:r w:rsidRPr="00F55BF0">
        <w:rPr>
          <w:rFonts w:ascii="Times New Roman" w:hAnsi="Times New Roman" w:cs="Times New Roman"/>
          <w:color w:val="auto"/>
          <w:sz w:val="28"/>
          <w:szCs w:val="28"/>
        </w:rPr>
        <w:t xml:space="preserve">План развития материально-технической базы центра указывается в Приложении </w:t>
      </w:r>
      <w:r w:rsidR="00E57BEF" w:rsidRPr="00F55BF0">
        <w:rPr>
          <w:rFonts w:ascii="Times New Roman" w:hAnsi="Times New Roman" w:cs="Times New Roman"/>
          <w:color w:val="auto"/>
          <w:sz w:val="28"/>
          <w:szCs w:val="28"/>
        </w:rPr>
        <w:t>№ 3</w:t>
      </w:r>
      <w:r w:rsidRPr="00F55BF0">
        <w:rPr>
          <w:rFonts w:ascii="Times New Roman" w:hAnsi="Times New Roman" w:cs="Times New Roman"/>
          <w:color w:val="auto"/>
          <w:sz w:val="28"/>
          <w:szCs w:val="28"/>
        </w:rPr>
        <w:t>.</w:t>
      </w:r>
    </w:p>
    <w:p w14:paraId="68F948B6" w14:textId="77777777" w:rsidR="0087157F" w:rsidRPr="0069609C" w:rsidRDefault="00AD7FF1" w:rsidP="00F55BF0">
      <w:pPr>
        <w:pStyle w:val="12"/>
        <w:numPr>
          <w:ilvl w:val="0"/>
          <w:numId w:val="2"/>
        </w:numPr>
        <w:tabs>
          <w:tab w:val="left" w:pos="1012"/>
        </w:tabs>
        <w:spacing w:line="360" w:lineRule="auto"/>
        <w:ind w:firstLine="709"/>
        <w:jc w:val="both"/>
        <w:rPr>
          <w:i/>
          <w:sz w:val="28"/>
          <w:szCs w:val="28"/>
        </w:rPr>
      </w:pPr>
      <w:proofErr w:type="gramStart"/>
      <w:r w:rsidRPr="0069609C">
        <w:rPr>
          <w:i/>
          <w:iCs/>
          <w:sz w:val="28"/>
          <w:szCs w:val="28"/>
        </w:rPr>
        <w:t>Мероприятия</w:t>
      </w:r>
      <w:proofErr w:type="gramEnd"/>
      <w:r w:rsidRPr="0069609C">
        <w:rPr>
          <w:i/>
          <w:iCs/>
          <w:sz w:val="28"/>
          <w:szCs w:val="28"/>
        </w:rPr>
        <w:t xml:space="preserve"> связанные с развитием </w:t>
      </w:r>
      <w:r w:rsidR="003B4FD8" w:rsidRPr="0069609C">
        <w:rPr>
          <w:i/>
          <w:iCs/>
          <w:sz w:val="28"/>
          <w:szCs w:val="28"/>
        </w:rPr>
        <w:t xml:space="preserve">кадрового потенциала </w:t>
      </w:r>
      <w:r w:rsidR="00AB6058" w:rsidRPr="0069609C">
        <w:rPr>
          <w:i/>
          <w:iCs/>
          <w:sz w:val="28"/>
          <w:szCs w:val="28"/>
        </w:rPr>
        <w:t>центра</w:t>
      </w:r>
      <w:r w:rsidR="003B4FD8" w:rsidRPr="0069609C">
        <w:rPr>
          <w:i/>
          <w:iCs/>
          <w:sz w:val="28"/>
          <w:szCs w:val="28"/>
        </w:rPr>
        <w:t>.</w:t>
      </w:r>
    </w:p>
    <w:p w14:paraId="3E674B07" w14:textId="77777777" w:rsidR="0087157F" w:rsidRPr="00F55BF0" w:rsidRDefault="003B4FD8" w:rsidP="00F55BF0">
      <w:pPr>
        <w:pStyle w:val="12"/>
        <w:spacing w:line="360" w:lineRule="auto"/>
        <w:ind w:firstLine="709"/>
        <w:jc w:val="both"/>
        <w:rPr>
          <w:sz w:val="28"/>
          <w:szCs w:val="28"/>
        </w:rPr>
      </w:pPr>
      <w:r w:rsidRPr="00F55BF0">
        <w:rPr>
          <w:sz w:val="28"/>
          <w:szCs w:val="28"/>
        </w:rPr>
        <w:t>По данному направлению должны быть реализованы мероприятия, в том числе включающие:</w:t>
      </w:r>
    </w:p>
    <w:p w14:paraId="1BB62E60" w14:textId="77777777" w:rsidR="0087157F" w:rsidRPr="00F55BF0" w:rsidRDefault="008A3B6F" w:rsidP="00F55BF0">
      <w:pPr>
        <w:spacing w:line="360" w:lineRule="auto"/>
        <w:ind w:firstLine="709"/>
        <w:jc w:val="both"/>
        <w:rPr>
          <w:rFonts w:ascii="Times New Roman" w:hAnsi="Times New Roman" w:cs="Times New Roman"/>
          <w:sz w:val="28"/>
          <w:szCs w:val="28"/>
        </w:rPr>
      </w:pPr>
      <w:r w:rsidRPr="00F55BF0">
        <w:rPr>
          <w:rFonts w:ascii="Times New Roman" w:hAnsi="Times New Roman" w:cs="Times New Roman"/>
          <w:sz w:val="28"/>
          <w:szCs w:val="28"/>
        </w:rPr>
        <w:t>повышение уровня профессионального мастерства педагогических работников, задействованных в подготовке квалифицированных рабочих, служащих и специалистов среднего звена для _______отрасли региона, включая совершенствование владения</w:t>
      </w:r>
      <w:r w:rsidRPr="00F55BF0">
        <w:rPr>
          <w:rFonts w:ascii="Times New Roman" w:eastAsia="Times New Roman" w:hAnsi="Times New Roman" w:cs="Times New Roman"/>
          <w:spacing w:val="-2"/>
          <w:sz w:val="28"/>
          <w:szCs w:val="28"/>
        </w:rPr>
        <w:t xml:space="preserve">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w:t>
      </w:r>
      <w:r w:rsidR="003B4FD8" w:rsidRPr="00F55BF0">
        <w:rPr>
          <w:rFonts w:ascii="Times New Roman" w:hAnsi="Times New Roman" w:cs="Times New Roman"/>
          <w:sz w:val="28"/>
          <w:szCs w:val="28"/>
        </w:rPr>
        <w:t>;</w:t>
      </w:r>
    </w:p>
    <w:p w14:paraId="371DE2C1" w14:textId="77777777" w:rsidR="008A3B6F" w:rsidRPr="00F55BF0" w:rsidRDefault="008A3B6F" w:rsidP="00F55BF0">
      <w:pPr>
        <w:spacing w:line="360" w:lineRule="auto"/>
        <w:ind w:firstLine="709"/>
        <w:jc w:val="both"/>
        <w:rPr>
          <w:rFonts w:ascii="Times New Roman" w:eastAsia="Times New Roman" w:hAnsi="Times New Roman" w:cs="Times New Roman"/>
          <w:spacing w:val="-2"/>
          <w:sz w:val="28"/>
          <w:szCs w:val="28"/>
        </w:rPr>
      </w:pPr>
      <w:r w:rsidRPr="00F55BF0">
        <w:rPr>
          <w:rFonts w:ascii="Times New Roman" w:eastAsia="Times New Roman" w:hAnsi="Times New Roman" w:cs="Times New Roman"/>
          <w:spacing w:val="-2"/>
          <w:sz w:val="28"/>
          <w:szCs w:val="28"/>
        </w:rPr>
        <w:t>разработк</w:t>
      </w:r>
      <w:r w:rsidR="00816E51" w:rsidRPr="00F55BF0">
        <w:rPr>
          <w:rFonts w:ascii="Times New Roman" w:eastAsia="Times New Roman" w:hAnsi="Times New Roman" w:cs="Times New Roman"/>
          <w:spacing w:val="-2"/>
          <w:sz w:val="28"/>
          <w:szCs w:val="28"/>
        </w:rPr>
        <w:t>у</w:t>
      </w:r>
      <w:r w:rsidRPr="00F55BF0">
        <w:rPr>
          <w:rFonts w:ascii="Times New Roman" w:eastAsia="Times New Roman" w:hAnsi="Times New Roman" w:cs="Times New Roman"/>
          <w:spacing w:val="-2"/>
          <w:sz w:val="28"/>
          <w:szCs w:val="28"/>
        </w:rPr>
        <w:t xml:space="preserve"> и реализаци</w:t>
      </w:r>
      <w:r w:rsidR="00816E51" w:rsidRPr="00F55BF0">
        <w:rPr>
          <w:rFonts w:ascii="Times New Roman" w:eastAsia="Times New Roman" w:hAnsi="Times New Roman" w:cs="Times New Roman"/>
          <w:spacing w:val="-2"/>
          <w:sz w:val="28"/>
          <w:szCs w:val="28"/>
        </w:rPr>
        <w:t>ю</w:t>
      </w:r>
      <w:r w:rsidRPr="00F55BF0">
        <w:rPr>
          <w:rFonts w:ascii="Times New Roman" w:eastAsia="Times New Roman" w:hAnsi="Times New Roman" w:cs="Times New Roman"/>
          <w:spacing w:val="-2"/>
          <w:sz w:val="28"/>
          <w:szCs w:val="28"/>
        </w:rPr>
        <w:t xml:space="preserve"> стратегии вовлечения победителей чемпионатов профессионального мастерства различных уровней по компетенциям, востребованным в _____отрасли в преподавание в организациях СПО</w:t>
      </w:r>
      <w:r w:rsidR="001D58EB" w:rsidRPr="00F55BF0">
        <w:rPr>
          <w:rFonts w:ascii="Times New Roman" w:eastAsia="Times New Roman" w:hAnsi="Times New Roman" w:cs="Times New Roman"/>
          <w:spacing w:val="-2"/>
          <w:sz w:val="28"/>
          <w:szCs w:val="28"/>
        </w:rPr>
        <w:t>;</w:t>
      </w:r>
    </w:p>
    <w:p w14:paraId="1090E3B4" w14:textId="77777777" w:rsidR="006110B9" w:rsidRPr="00F55BF0" w:rsidRDefault="001D58EB" w:rsidP="00F55BF0">
      <w:pPr>
        <w:spacing w:line="360" w:lineRule="auto"/>
        <w:ind w:firstLine="709"/>
        <w:jc w:val="both"/>
        <w:rPr>
          <w:rFonts w:ascii="Times New Roman" w:hAnsi="Times New Roman" w:cs="Times New Roman"/>
          <w:color w:val="auto"/>
          <w:sz w:val="28"/>
          <w:szCs w:val="28"/>
        </w:rPr>
      </w:pPr>
      <w:r w:rsidRPr="00F55BF0">
        <w:rPr>
          <w:rFonts w:ascii="Times New Roman" w:hAnsi="Times New Roman" w:cs="Times New Roman"/>
          <w:color w:val="auto"/>
          <w:sz w:val="28"/>
          <w:szCs w:val="28"/>
        </w:rPr>
        <w:t>включение</w:t>
      </w:r>
      <w:r w:rsidR="006110B9" w:rsidRPr="00F55BF0">
        <w:rPr>
          <w:rFonts w:ascii="Times New Roman" w:hAnsi="Times New Roman" w:cs="Times New Roman"/>
          <w:color w:val="auto"/>
          <w:sz w:val="28"/>
          <w:szCs w:val="28"/>
        </w:rPr>
        <w:t xml:space="preserve"> работников организаций реального сектора экономики, владеющих актуальными педагогическими навыками, цифровыми навыками и/или навыками конструирования образовательных программ под запросы работодателей и экономики, в образовательный процесс в качестве преподавателей и мастеров производственного обучения по совместительству;</w:t>
      </w:r>
    </w:p>
    <w:p w14:paraId="217C1ED9" w14:textId="77777777" w:rsidR="006110B9" w:rsidRPr="00F55BF0" w:rsidRDefault="001D58EB" w:rsidP="00F55BF0">
      <w:pPr>
        <w:spacing w:line="360" w:lineRule="auto"/>
        <w:ind w:firstLine="709"/>
        <w:jc w:val="both"/>
        <w:rPr>
          <w:rFonts w:ascii="Times New Roman" w:hAnsi="Times New Roman" w:cs="Times New Roman"/>
          <w:sz w:val="28"/>
          <w:szCs w:val="28"/>
        </w:rPr>
      </w:pPr>
      <w:r w:rsidRPr="00F55BF0">
        <w:rPr>
          <w:rFonts w:ascii="Times New Roman" w:hAnsi="Times New Roman" w:cs="Times New Roman"/>
          <w:color w:val="auto"/>
          <w:sz w:val="28"/>
          <w:szCs w:val="28"/>
        </w:rPr>
        <w:t>направление</w:t>
      </w:r>
      <w:r w:rsidR="006110B9" w:rsidRPr="00F55BF0">
        <w:rPr>
          <w:rFonts w:ascii="Times New Roman" w:hAnsi="Times New Roman" w:cs="Times New Roman"/>
          <w:color w:val="auto"/>
          <w:sz w:val="28"/>
          <w:szCs w:val="28"/>
        </w:rPr>
        <w:t xml:space="preserve"> работников организаций реального сектора экономики на </w:t>
      </w:r>
      <w:r w:rsidR="000A663E" w:rsidRPr="00F55BF0">
        <w:rPr>
          <w:rFonts w:ascii="Times New Roman" w:hAnsi="Times New Roman" w:cs="Times New Roman"/>
          <w:color w:val="auto"/>
          <w:sz w:val="28"/>
          <w:szCs w:val="28"/>
        </w:rPr>
        <w:lastRenderedPageBreak/>
        <w:t xml:space="preserve">обучение по </w:t>
      </w:r>
      <w:r w:rsidR="006110B9" w:rsidRPr="00F55BF0">
        <w:rPr>
          <w:rFonts w:ascii="Times New Roman" w:hAnsi="Times New Roman" w:cs="Times New Roman"/>
          <w:color w:val="auto"/>
          <w:sz w:val="28"/>
          <w:szCs w:val="28"/>
        </w:rPr>
        <w:t>программ</w:t>
      </w:r>
      <w:r w:rsidR="000A663E" w:rsidRPr="00F55BF0">
        <w:rPr>
          <w:rFonts w:ascii="Times New Roman" w:hAnsi="Times New Roman" w:cs="Times New Roman"/>
          <w:color w:val="auto"/>
          <w:sz w:val="28"/>
          <w:szCs w:val="28"/>
        </w:rPr>
        <w:t>ам</w:t>
      </w:r>
      <w:r w:rsidR="006110B9" w:rsidRPr="00F55BF0">
        <w:rPr>
          <w:rFonts w:ascii="Times New Roman" w:hAnsi="Times New Roman" w:cs="Times New Roman"/>
          <w:color w:val="auto"/>
          <w:sz w:val="28"/>
          <w:szCs w:val="28"/>
        </w:rPr>
        <w:t xml:space="preserve"> дополнительного профессионального образования с целью получения актуальных педагогических навыков, цифровых навыков и/или навыков конструирования образовательных программ под запросы работодателей и экономики</w:t>
      </w:r>
      <w:r w:rsidR="000A663E" w:rsidRPr="00F55BF0">
        <w:rPr>
          <w:rFonts w:ascii="Times New Roman" w:hAnsi="Times New Roman" w:cs="Times New Roman"/>
          <w:color w:val="auto"/>
          <w:sz w:val="28"/>
          <w:szCs w:val="28"/>
        </w:rPr>
        <w:t>.</w:t>
      </w:r>
    </w:p>
    <w:p w14:paraId="31B835FC" w14:textId="77777777" w:rsidR="008A3B6F" w:rsidRPr="00F55BF0" w:rsidRDefault="008A3B6F" w:rsidP="00F55BF0">
      <w:pPr>
        <w:pStyle w:val="12"/>
        <w:spacing w:line="360" w:lineRule="auto"/>
        <w:ind w:firstLine="709"/>
        <w:jc w:val="both"/>
        <w:rPr>
          <w:sz w:val="28"/>
          <w:szCs w:val="28"/>
        </w:rPr>
      </w:pPr>
      <w:r w:rsidRPr="00F55BF0">
        <w:rPr>
          <w:sz w:val="28"/>
          <w:szCs w:val="28"/>
        </w:rPr>
        <w:t xml:space="preserve">Кроме того, в данном направлении реализации программы </w:t>
      </w:r>
      <w:r w:rsidR="00F22B83" w:rsidRPr="00F55BF0">
        <w:rPr>
          <w:sz w:val="28"/>
          <w:szCs w:val="28"/>
        </w:rPr>
        <w:t>деятельности</w:t>
      </w:r>
      <w:r w:rsidRPr="00F55BF0">
        <w:rPr>
          <w:sz w:val="28"/>
          <w:szCs w:val="28"/>
        </w:rPr>
        <w:t xml:space="preserve"> могут быть отражены приоритетные направления, по которым, по мнению центра, развитие кадрового </w:t>
      </w:r>
      <w:r w:rsidR="00A53C47" w:rsidRPr="00F55BF0">
        <w:rPr>
          <w:sz w:val="28"/>
          <w:szCs w:val="28"/>
        </w:rPr>
        <w:t>потенциала</w:t>
      </w:r>
      <w:r w:rsidRPr="00F55BF0">
        <w:rPr>
          <w:sz w:val="28"/>
          <w:szCs w:val="28"/>
        </w:rPr>
        <w:t xml:space="preserve"> ______отрасли в регионе является перспективным, также может быть приведена информация по основным стратегическим и потенциальным партнерам центра.</w:t>
      </w:r>
    </w:p>
    <w:p w14:paraId="02FBE582" w14:textId="77777777" w:rsidR="000D026C" w:rsidRPr="0069609C" w:rsidRDefault="00AD7FF1" w:rsidP="00F55BF0">
      <w:pPr>
        <w:pStyle w:val="12"/>
        <w:numPr>
          <w:ilvl w:val="0"/>
          <w:numId w:val="2"/>
        </w:numPr>
        <w:tabs>
          <w:tab w:val="left" w:pos="1133"/>
        </w:tabs>
        <w:spacing w:line="360" w:lineRule="auto"/>
        <w:ind w:firstLine="709"/>
        <w:jc w:val="both"/>
        <w:rPr>
          <w:i/>
          <w:sz w:val="28"/>
          <w:szCs w:val="28"/>
        </w:rPr>
      </w:pPr>
      <w:r w:rsidRPr="0069609C">
        <w:rPr>
          <w:i/>
          <w:color w:val="auto"/>
          <w:sz w:val="28"/>
          <w:szCs w:val="28"/>
        </w:rPr>
        <w:t>Мероприятия, связанные с привлечением организаций реального сектора экономики к управлению образовательн</w:t>
      </w:r>
      <w:r w:rsidR="000A663E" w:rsidRPr="0069609C">
        <w:rPr>
          <w:i/>
          <w:color w:val="auto"/>
          <w:sz w:val="28"/>
          <w:szCs w:val="28"/>
        </w:rPr>
        <w:t>ой</w:t>
      </w:r>
      <w:r w:rsidRPr="0069609C">
        <w:rPr>
          <w:i/>
          <w:color w:val="auto"/>
          <w:sz w:val="28"/>
          <w:szCs w:val="28"/>
        </w:rPr>
        <w:t xml:space="preserve"> организаци</w:t>
      </w:r>
      <w:r w:rsidR="000A663E" w:rsidRPr="0069609C">
        <w:rPr>
          <w:i/>
          <w:color w:val="auto"/>
          <w:sz w:val="28"/>
          <w:szCs w:val="28"/>
        </w:rPr>
        <w:t>ей</w:t>
      </w:r>
      <w:r w:rsidR="000A663E" w:rsidRPr="0069609C">
        <w:rPr>
          <w:i/>
          <w:sz w:val="28"/>
          <w:szCs w:val="28"/>
          <w:lang w:val="ru"/>
        </w:rPr>
        <w:t>, структурным подразделением которой является центр</w:t>
      </w:r>
      <w:r w:rsidR="000D026C" w:rsidRPr="0069609C">
        <w:rPr>
          <w:i/>
          <w:iCs/>
          <w:sz w:val="28"/>
          <w:szCs w:val="28"/>
        </w:rPr>
        <w:t>.</w:t>
      </w:r>
    </w:p>
    <w:p w14:paraId="14A0615B" w14:textId="77777777" w:rsidR="000D026C" w:rsidRPr="00F55BF0" w:rsidRDefault="000D026C" w:rsidP="00F55BF0">
      <w:pPr>
        <w:pStyle w:val="12"/>
        <w:spacing w:line="360" w:lineRule="auto"/>
        <w:ind w:firstLine="709"/>
        <w:jc w:val="both"/>
        <w:rPr>
          <w:sz w:val="28"/>
          <w:szCs w:val="28"/>
        </w:rPr>
      </w:pPr>
      <w:r w:rsidRPr="00F55BF0">
        <w:rPr>
          <w:sz w:val="28"/>
          <w:szCs w:val="28"/>
        </w:rPr>
        <w:t xml:space="preserve">По данному направлению должны быть реализованы мероприятия, в том числе </w:t>
      </w:r>
      <w:r w:rsidR="00A53C47" w:rsidRPr="00F55BF0">
        <w:rPr>
          <w:sz w:val="28"/>
          <w:szCs w:val="28"/>
        </w:rPr>
        <w:t>предусматривающие</w:t>
      </w:r>
      <w:r w:rsidRPr="00F55BF0">
        <w:rPr>
          <w:sz w:val="28"/>
          <w:szCs w:val="28"/>
        </w:rPr>
        <w:t>:</w:t>
      </w:r>
    </w:p>
    <w:p w14:paraId="25E2F543" w14:textId="160AC450" w:rsidR="00E30D0C" w:rsidRPr="00F55BF0" w:rsidRDefault="000A663E" w:rsidP="00E30D0C">
      <w:pPr>
        <w:spacing w:line="360" w:lineRule="auto"/>
        <w:ind w:firstLine="709"/>
        <w:jc w:val="both"/>
        <w:rPr>
          <w:rFonts w:ascii="Times New Roman" w:hAnsi="Times New Roman" w:cs="Times New Roman"/>
          <w:color w:val="auto"/>
          <w:sz w:val="28"/>
          <w:szCs w:val="28"/>
        </w:rPr>
      </w:pPr>
      <w:proofErr w:type="gramStart"/>
      <w:r w:rsidRPr="00F55BF0">
        <w:rPr>
          <w:rFonts w:ascii="Times New Roman" w:hAnsi="Times New Roman" w:cs="Times New Roman"/>
          <w:color w:val="auto"/>
          <w:sz w:val="28"/>
          <w:szCs w:val="28"/>
        </w:rPr>
        <w:t>в</w:t>
      </w:r>
      <w:r w:rsidR="00A53C47" w:rsidRPr="00F55BF0">
        <w:rPr>
          <w:rFonts w:ascii="Times New Roman" w:hAnsi="Times New Roman" w:cs="Times New Roman"/>
          <w:color w:val="auto"/>
          <w:sz w:val="28"/>
          <w:szCs w:val="28"/>
        </w:rPr>
        <w:t xml:space="preserve">ключение </w:t>
      </w:r>
      <w:r w:rsidR="006110B9" w:rsidRPr="00F55BF0">
        <w:rPr>
          <w:rFonts w:ascii="Times New Roman" w:hAnsi="Times New Roman" w:cs="Times New Roman"/>
          <w:color w:val="auto"/>
          <w:sz w:val="28"/>
          <w:szCs w:val="28"/>
        </w:rPr>
        <w:t xml:space="preserve"> представителей</w:t>
      </w:r>
      <w:proofErr w:type="gramEnd"/>
      <w:r w:rsidR="006110B9" w:rsidRPr="00F55BF0">
        <w:rPr>
          <w:rFonts w:ascii="Times New Roman" w:hAnsi="Times New Roman" w:cs="Times New Roman"/>
          <w:color w:val="auto"/>
          <w:sz w:val="28"/>
          <w:szCs w:val="28"/>
        </w:rPr>
        <w:t xml:space="preserve"> организаций реального сектора экономики в органы управления образовательной организацией</w:t>
      </w:r>
      <w:r w:rsidR="001D58EB" w:rsidRPr="00F55BF0">
        <w:rPr>
          <w:rFonts w:ascii="Times New Roman" w:eastAsia="Times New Roman" w:hAnsi="Times New Roman" w:cs="Times New Roman"/>
          <w:sz w:val="28"/>
          <w:szCs w:val="28"/>
          <w:lang w:val="ru"/>
        </w:rPr>
        <w:t>, структурным подразделением которой является центр</w:t>
      </w:r>
      <w:r w:rsidR="001D58EB" w:rsidRPr="00F55BF0">
        <w:rPr>
          <w:rFonts w:ascii="Times New Roman" w:hAnsi="Times New Roman" w:cs="Times New Roman"/>
          <w:sz w:val="28"/>
          <w:szCs w:val="28"/>
        </w:rPr>
        <w:t>;</w:t>
      </w:r>
      <w:r w:rsidR="00E30D0C">
        <w:rPr>
          <w:rFonts w:ascii="Times New Roman" w:hAnsi="Times New Roman" w:cs="Times New Roman"/>
          <w:sz w:val="28"/>
          <w:szCs w:val="28"/>
        </w:rPr>
        <w:t xml:space="preserve"> </w:t>
      </w:r>
      <w:r w:rsidR="00E30D0C" w:rsidRPr="00F55BF0">
        <w:rPr>
          <w:rFonts w:ascii="Times New Roman" w:hAnsi="Times New Roman" w:cs="Times New Roman"/>
          <w:color w:val="auto"/>
          <w:sz w:val="28"/>
          <w:szCs w:val="28"/>
        </w:rPr>
        <w:t>учреждение образовательной организации</w:t>
      </w:r>
      <w:r w:rsidR="00E30D0C" w:rsidRPr="00F55BF0">
        <w:rPr>
          <w:rFonts w:ascii="Times New Roman" w:eastAsia="Times New Roman" w:hAnsi="Times New Roman" w:cs="Times New Roman"/>
          <w:sz w:val="28"/>
          <w:szCs w:val="28"/>
          <w:lang w:val="ru"/>
        </w:rPr>
        <w:t>, структурным подразделением которой является центр</w:t>
      </w:r>
      <w:r w:rsidR="00E30D0C" w:rsidRPr="00F55BF0">
        <w:rPr>
          <w:rFonts w:ascii="Times New Roman" w:hAnsi="Times New Roman" w:cs="Times New Roman"/>
          <w:sz w:val="28"/>
          <w:szCs w:val="28"/>
        </w:rPr>
        <w:t>,</w:t>
      </w:r>
      <w:r w:rsidR="00E30D0C" w:rsidRPr="00F55BF0">
        <w:rPr>
          <w:rFonts w:ascii="Times New Roman" w:hAnsi="Times New Roman" w:cs="Times New Roman"/>
          <w:color w:val="auto"/>
          <w:sz w:val="28"/>
          <w:szCs w:val="28"/>
        </w:rPr>
        <w:t xml:space="preserve">  в форме автономной некоммерческой организации;</w:t>
      </w:r>
    </w:p>
    <w:p w14:paraId="53C0C5CC" w14:textId="77777777" w:rsidR="006110B9" w:rsidRPr="00F55BF0" w:rsidRDefault="006110B9" w:rsidP="00F55BF0">
      <w:pPr>
        <w:spacing w:line="360" w:lineRule="auto"/>
        <w:ind w:firstLine="709"/>
        <w:jc w:val="both"/>
        <w:rPr>
          <w:rFonts w:ascii="Times New Roman" w:hAnsi="Times New Roman" w:cs="Times New Roman"/>
          <w:color w:val="auto"/>
          <w:sz w:val="28"/>
          <w:szCs w:val="28"/>
        </w:rPr>
      </w:pPr>
      <w:r w:rsidRPr="00F55BF0">
        <w:rPr>
          <w:rFonts w:ascii="Times New Roman" w:hAnsi="Times New Roman" w:cs="Times New Roman"/>
          <w:color w:val="auto"/>
          <w:sz w:val="28"/>
          <w:szCs w:val="28"/>
        </w:rPr>
        <w:t>создани</w:t>
      </w:r>
      <w:r w:rsidR="001D58EB" w:rsidRPr="00F55BF0">
        <w:rPr>
          <w:rFonts w:ascii="Times New Roman" w:hAnsi="Times New Roman" w:cs="Times New Roman"/>
          <w:color w:val="auto"/>
          <w:sz w:val="28"/>
          <w:szCs w:val="28"/>
        </w:rPr>
        <w:t>е</w:t>
      </w:r>
      <w:r w:rsidRPr="00F55BF0">
        <w:rPr>
          <w:rFonts w:ascii="Times New Roman" w:hAnsi="Times New Roman" w:cs="Times New Roman"/>
          <w:color w:val="auto"/>
          <w:sz w:val="28"/>
          <w:szCs w:val="28"/>
        </w:rPr>
        <w:t xml:space="preserve"> управляющей компании</w:t>
      </w:r>
      <w:r w:rsidR="001D58EB" w:rsidRPr="00F55BF0">
        <w:rPr>
          <w:rFonts w:ascii="Times New Roman" w:hAnsi="Times New Roman" w:cs="Times New Roman"/>
          <w:color w:val="auto"/>
          <w:sz w:val="28"/>
          <w:szCs w:val="28"/>
        </w:rPr>
        <w:t xml:space="preserve"> центра;</w:t>
      </w:r>
    </w:p>
    <w:p w14:paraId="7E875B33" w14:textId="3619EAE8" w:rsidR="001D58EB" w:rsidRPr="00F55BF0" w:rsidRDefault="001D58EB" w:rsidP="00F55BF0">
      <w:pPr>
        <w:pStyle w:val="12"/>
        <w:spacing w:line="360" w:lineRule="auto"/>
        <w:ind w:firstLine="709"/>
        <w:jc w:val="both"/>
        <w:rPr>
          <w:sz w:val="28"/>
          <w:szCs w:val="28"/>
        </w:rPr>
      </w:pPr>
      <w:r w:rsidRPr="00F55BF0">
        <w:rPr>
          <w:sz w:val="28"/>
          <w:szCs w:val="28"/>
        </w:rPr>
        <w:t>координация в региональной системе среднего профессионального образования научной и научно-методической работы, направленной на реализацию современных подходов к подготовке квалифицированных рабочих, служащих и специалистов среднего звена, соответствующих запросам рынка труда ___________отрасли в регионе;</w:t>
      </w:r>
      <w:r w:rsidR="00E30D0C">
        <w:rPr>
          <w:sz w:val="28"/>
          <w:szCs w:val="28"/>
        </w:rPr>
        <w:t xml:space="preserve"> </w:t>
      </w:r>
    </w:p>
    <w:p w14:paraId="29C2ACD7" w14:textId="77777777" w:rsidR="000D026C" w:rsidRPr="00F55BF0" w:rsidRDefault="000D026C" w:rsidP="00F55BF0">
      <w:pPr>
        <w:pStyle w:val="12"/>
        <w:spacing w:line="360" w:lineRule="auto"/>
        <w:ind w:firstLine="709"/>
        <w:jc w:val="both"/>
        <w:rPr>
          <w:sz w:val="28"/>
          <w:szCs w:val="28"/>
        </w:rPr>
      </w:pPr>
      <w:r w:rsidRPr="00F55BF0">
        <w:rPr>
          <w:sz w:val="28"/>
          <w:szCs w:val="28"/>
        </w:rPr>
        <w:t xml:space="preserve">построение региональной модели интеграции среднего профессионального образования в непрерывную систему подготовки кадров для ____отрасли с детализацией механизма осуществления образовательной деятельности посредством сетевой формы использования ресурсов центра и вовлечение в его структуру образовательные организации, реализующие основные профессиональные </w:t>
      </w:r>
      <w:r w:rsidRPr="00F55BF0">
        <w:rPr>
          <w:sz w:val="28"/>
          <w:szCs w:val="28"/>
        </w:rPr>
        <w:lastRenderedPageBreak/>
        <w:t xml:space="preserve">образовательные программы среднего профессионального образования разработанные совместно с </w:t>
      </w:r>
      <w:r w:rsidRPr="00F55BF0">
        <w:rPr>
          <w:rFonts w:eastAsia="Calibri"/>
          <w:sz w:val="28"/>
          <w:szCs w:val="28"/>
        </w:rPr>
        <w:t>организациями, действующими в реальном секторе экономики,</w:t>
      </w:r>
      <w:r w:rsidRPr="00F55BF0">
        <w:rPr>
          <w:sz w:val="28"/>
          <w:szCs w:val="28"/>
        </w:rPr>
        <w:t xml:space="preserve"> основных профессиональных образовательных программ </w:t>
      </w:r>
      <w:r w:rsidRPr="00F55BF0">
        <w:rPr>
          <w:spacing w:val="-2"/>
          <w:sz w:val="28"/>
          <w:szCs w:val="28"/>
        </w:rPr>
        <w:t>с применением  автоматизированных методов конструирования</w:t>
      </w:r>
      <w:r w:rsidRPr="00F55BF0">
        <w:rPr>
          <w:sz w:val="28"/>
          <w:szCs w:val="28"/>
        </w:rPr>
        <w:t>;</w:t>
      </w:r>
    </w:p>
    <w:p w14:paraId="2C6D6A94" w14:textId="77777777" w:rsidR="00F22B83" w:rsidRPr="00F55BF0" w:rsidRDefault="00F22B83" w:rsidP="00F55BF0">
      <w:pPr>
        <w:pStyle w:val="12"/>
        <w:spacing w:line="360" w:lineRule="auto"/>
        <w:ind w:firstLine="709"/>
        <w:jc w:val="both"/>
        <w:rPr>
          <w:sz w:val="28"/>
          <w:szCs w:val="28"/>
        </w:rPr>
      </w:pPr>
      <w:r w:rsidRPr="00F55BF0">
        <w:rPr>
          <w:sz w:val="28"/>
          <w:szCs w:val="28"/>
        </w:rPr>
        <w:t>создание профориентационных тренировочных площадок для популяризации профессий и специальностей, реализуемых образовательной организацией, структурным подразделением которой является центр.</w:t>
      </w:r>
    </w:p>
    <w:p w14:paraId="7C9E8BA0" w14:textId="77777777" w:rsidR="000D026C" w:rsidRPr="00F55BF0" w:rsidRDefault="000D026C" w:rsidP="00F55BF0">
      <w:pPr>
        <w:pStyle w:val="12"/>
        <w:spacing w:line="360" w:lineRule="auto"/>
        <w:ind w:firstLine="709"/>
        <w:jc w:val="both"/>
        <w:rPr>
          <w:sz w:val="28"/>
          <w:szCs w:val="28"/>
        </w:rPr>
      </w:pPr>
      <w:r w:rsidRPr="00F55BF0">
        <w:rPr>
          <w:sz w:val="28"/>
          <w:szCs w:val="28"/>
        </w:rPr>
        <w:t>Кроме того, в данном направлении реализации программы может быть приведена информация по основным стратегическим и потенциальным партнерам центра.</w:t>
      </w:r>
    </w:p>
    <w:p w14:paraId="695F6D7D" w14:textId="77777777" w:rsidR="00E57BEF" w:rsidRPr="00F55BF0" w:rsidRDefault="00E57BEF" w:rsidP="00F55BF0">
      <w:pPr>
        <w:pStyle w:val="12"/>
        <w:spacing w:line="360" w:lineRule="auto"/>
        <w:ind w:firstLine="709"/>
        <w:jc w:val="both"/>
        <w:rPr>
          <w:sz w:val="28"/>
          <w:szCs w:val="28"/>
        </w:rPr>
      </w:pPr>
      <w:r w:rsidRPr="00F55BF0">
        <w:rPr>
          <w:sz w:val="28"/>
          <w:szCs w:val="28"/>
        </w:rPr>
        <w:t>Сроки реализации мероприятий и их основные результаты должны быть представлены в (</w:t>
      </w:r>
      <w:r w:rsidR="0069609C">
        <w:rPr>
          <w:iCs/>
          <w:sz w:val="28"/>
          <w:szCs w:val="28"/>
        </w:rPr>
        <w:t>П</w:t>
      </w:r>
      <w:r w:rsidRPr="00F55BF0">
        <w:rPr>
          <w:iCs/>
          <w:sz w:val="28"/>
          <w:szCs w:val="28"/>
        </w:rPr>
        <w:t xml:space="preserve">риложение № </w:t>
      </w:r>
      <w:r w:rsidR="00AD7FF1" w:rsidRPr="00F55BF0">
        <w:rPr>
          <w:iCs/>
          <w:sz w:val="28"/>
          <w:szCs w:val="28"/>
        </w:rPr>
        <w:t>4</w:t>
      </w:r>
      <w:r w:rsidRPr="00F55BF0">
        <w:rPr>
          <w:iCs/>
          <w:sz w:val="28"/>
          <w:szCs w:val="28"/>
        </w:rPr>
        <w:t>)</w:t>
      </w:r>
      <w:r w:rsidRPr="00F55BF0">
        <w:rPr>
          <w:sz w:val="28"/>
          <w:szCs w:val="28"/>
        </w:rPr>
        <w:t>.</w:t>
      </w:r>
    </w:p>
    <w:p w14:paraId="0CF831B3" w14:textId="77777777" w:rsidR="0087157F" w:rsidRPr="00F55BF0" w:rsidRDefault="003B4FD8" w:rsidP="00F55BF0">
      <w:pPr>
        <w:pStyle w:val="12"/>
        <w:spacing w:line="360" w:lineRule="auto"/>
        <w:ind w:firstLine="709"/>
        <w:jc w:val="both"/>
        <w:rPr>
          <w:sz w:val="28"/>
          <w:szCs w:val="28"/>
        </w:rPr>
      </w:pPr>
      <w:r w:rsidRPr="00F55BF0">
        <w:rPr>
          <w:sz w:val="28"/>
          <w:szCs w:val="28"/>
        </w:rPr>
        <w:t xml:space="preserve">Мероприятия должны способствовать достижению поставленных целей и показателей программы </w:t>
      </w:r>
      <w:r w:rsidRPr="00F55BF0">
        <w:rPr>
          <w:iCs/>
          <w:sz w:val="28"/>
          <w:szCs w:val="28"/>
        </w:rPr>
        <w:t>(</w:t>
      </w:r>
      <w:r w:rsidR="0069609C">
        <w:rPr>
          <w:iCs/>
          <w:sz w:val="28"/>
          <w:szCs w:val="28"/>
        </w:rPr>
        <w:t>П</w:t>
      </w:r>
      <w:r w:rsidRPr="00F55BF0">
        <w:rPr>
          <w:iCs/>
          <w:sz w:val="28"/>
          <w:szCs w:val="28"/>
        </w:rPr>
        <w:t>риложение</w:t>
      </w:r>
      <w:r w:rsidRPr="00F55BF0">
        <w:rPr>
          <w:sz w:val="28"/>
          <w:szCs w:val="28"/>
        </w:rPr>
        <w:t xml:space="preserve"> </w:t>
      </w:r>
      <w:r w:rsidR="00E57BEF" w:rsidRPr="00F55BF0">
        <w:rPr>
          <w:sz w:val="28"/>
          <w:szCs w:val="28"/>
        </w:rPr>
        <w:t xml:space="preserve">№ </w:t>
      </w:r>
      <w:r w:rsidR="00AD7FF1" w:rsidRPr="00F55BF0">
        <w:rPr>
          <w:sz w:val="28"/>
          <w:szCs w:val="28"/>
        </w:rPr>
        <w:t>5</w:t>
      </w:r>
      <w:r w:rsidRPr="00F55BF0">
        <w:rPr>
          <w:sz w:val="28"/>
          <w:szCs w:val="28"/>
        </w:rPr>
        <w:t>).</w:t>
      </w:r>
    </w:p>
    <w:p w14:paraId="289758F9" w14:textId="77777777" w:rsidR="0087157F" w:rsidRPr="00F55BF0" w:rsidRDefault="003B4FD8" w:rsidP="00F55BF0">
      <w:pPr>
        <w:pStyle w:val="24"/>
        <w:keepNext/>
        <w:keepLines/>
        <w:numPr>
          <w:ilvl w:val="0"/>
          <w:numId w:val="1"/>
        </w:numPr>
        <w:tabs>
          <w:tab w:val="left" w:pos="1175"/>
        </w:tabs>
        <w:spacing w:after="0" w:line="360" w:lineRule="auto"/>
        <w:ind w:firstLine="709"/>
        <w:jc w:val="both"/>
        <w:rPr>
          <w:sz w:val="28"/>
          <w:szCs w:val="28"/>
        </w:rPr>
      </w:pPr>
      <w:bookmarkStart w:id="3" w:name="bookmark8"/>
      <w:r w:rsidRPr="00F55BF0">
        <w:rPr>
          <w:sz w:val="28"/>
          <w:szCs w:val="28"/>
        </w:rPr>
        <w:t>Финансовое обеспечение программы</w:t>
      </w:r>
      <w:bookmarkEnd w:id="3"/>
    </w:p>
    <w:p w14:paraId="513D2418" w14:textId="2490F131" w:rsidR="0087157F" w:rsidRPr="0069609C" w:rsidRDefault="003B4FD8" w:rsidP="00F55BF0">
      <w:pPr>
        <w:pStyle w:val="12"/>
        <w:spacing w:line="360" w:lineRule="auto"/>
        <w:ind w:firstLine="709"/>
        <w:jc w:val="both"/>
        <w:rPr>
          <w:sz w:val="28"/>
          <w:szCs w:val="28"/>
        </w:rPr>
      </w:pPr>
      <w:r w:rsidRPr="00F55BF0">
        <w:rPr>
          <w:sz w:val="28"/>
          <w:szCs w:val="28"/>
        </w:rPr>
        <w:t>В разделе приводят общие объемы финансового обеспечения из средств федерального бюджета</w:t>
      </w:r>
      <w:r w:rsidR="00AB6058" w:rsidRPr="00F55BF0">
        <w:rPr>
          <w:sz w:val="28"/>
          <w:szCs w:val="28"/>
        </w:rPr>
        <w:t>, регионального бюджета (если они предусмотрены)</w:t>
      </w:r>
      <w:r w:rsidR="00D979B8">
        <w:rPr>
          <w:sz w:val="28"/>
          <w:szCs w:val="28"/>
        </w:rPr>
        <w:t xml:space="preserve"> </w:t>
      </w:r>
      <w:r w:rsidRPr="00F55BF0">
        <w:rPr>
          <w:sz w:val="28"/>
          <w:szCs w:val="28"/>
        </w:rPr>
        <w:t xml:space="preserve">и </w:t>
      </w:r>
      <w:r w:rsidR="00AB6058" w:rsidRPr="00F55BF0">
        <w:rPr>
          <w:sz w:val="28"/>
          <w:szCs w:val="28"/>
        </w:rPr>
        <w:t>внебюджетных источников</w:t>
      </w:r>
      <w:r w:rsidRPr="00F55BF0">
        <w:rPr>
          <w:sz w:val="28"/>
          <w:szCs w:val="28"/>
        </w:rPr>
        <w:t xml:space="preserve"> по этапам реализации программы в разрезе направлений реализации </w:t>
      </w:r>
      <w:r w:rsidRPr="0069609C">
        <w:rPr>
          <w:sz w:val="28"/>
          <w:szCs w:val="28"/>
        </w:rPr>
        <w:t xml:space="preserve">программы </w:t>
      </w:r>
      <w:r w:rsidRPr="0069609C">
        <w:rPr>
          <w:iCs/>
          <w:sz w:val="28"/>
          <w:szCs w:val="28"/>
        </w:rPr>
        <w:t>(</w:t>
      </w:r>
      <w:r w:rsidR="0069609C">
        <w:rPr>
          <w:iCs/>
          <w:sz w:val="28"/>
          <w:szCs w:val="28"/>
        </w:rPr>
        <w:t>П</w:t>
      </w:r>
      <w:r w:rsidRPr="0069609C">
        <w:rPr>
          <w:iCs/>
          <w:sz w:val="28"/>
          <w:szCs w:val="28"/>
        </w:rPr>
        <w:t xml:space="preserve">риложение </w:t>
      </w:r>
      <w:r w:rsidR="00EC1FC2" w:rsidRPr="0069609C">
        <w:rPr>
          <w:iCs/>
          <w:sz w:val="28"/>
          <w:szCs w:val="28"/>
        </w:rPr>
        <w:t xml:space="preserve">№ </w:t>
      </w:r>
      <w:r w:rsidR="00AD7FF1" w:rsidRPr="0069609C">
        <w:rPr>
          <w:iCs/>
          <w:sz w:val="28"/>
          <w:szCs w:val="28"/>
        </w:rPr>
        <w:t>6</w:t>
      </w:r>
      <w:r w:rsidRPr="0069609C">
        <w:rPr>
          <w:iCs/>
          <w:sz w:val="28"/>
          <w:szCs w:val="28"/>
        </w:rPr>
        <w:t>).</w:t>
      </w:r>
    </w:p>
    <w:p w14:paraId="319E8C2E" w14:textId="77777777" w:rsidR="0087157F" w:rsidRPr="00F55BF0" w:rsidRDefault="003B4FD8" w:rsidP="00F55BF0">
      <w:pPr>
        <w:pStyle w:val="24"/>
        <w:keepNext/>
        <w:keepLines/>
        <w:numPr>
          <w:ilvl w:val="0"/>
          <w:numId w:val="1"/>
        </w:numPr>
        <w:tabs>
          <w:tab w:val="left" w:pos="1074"/>
        </w:tabs>
        <w:spacing w:after="0" w:line="360" w:lineRule="auto"/>
        <w:ind w:firstLine="709"/>
        <w:jc w:val="both"/>
        <w:rPr>
          <w:sz w:val="28"/>
          <w:szCs w:val="28"/>
        </w:rPr>
      </w:pPr>
      <w:bookmarkStart w:id="4" w:name="bookmark10"/>
      <w:r w:rsidRPr="00F55BF0">
        <w:rPr>
          <w:sz w:val="28"/>
          <w:szCs w:val="28"/>
        </w:rPr>
        <w:t>Ожидаемые результаты и риски реализации программы</w:t>
      </w:r>
      <w:bookmarkEnd w:id="4"/>
    </w:p>
    <w:p w14:paraId="2A7483EC" w14:textId="77777777" w:rsidR="0087157F" w:rsidRPr="00E57BEF" w:rsidRDefault="003B4FD8" w:rsidP="00F55BF0">
      <w:pPr>
        <w:pStyle w:val="12"/>
        <w:spacing w:line="360" w:lineRule="auto"/>
        <w:ind w:firstLine="709"/>
        <w:jc w:val="both"/>
        <w:rPr>
          <w:sz w:val="28"/>
          <w:szCs w:val="28"/>
        </w:rPr>
      </w:pPr>
      <w:r w:rsidRPr="00E57BEF">
        <w:rPr>
          <w:sz w:val="28"/>
          <w:szCs w:val="28"/>
        </w:rPr>
        <w:t>Дается оценка влияния ожидаемых результатов деятельности</w:t>
      </w:r>
      <w:r w:rsidR="00AB6058" w:rsidRPr="00E57BEF">
        <w:rPr>
          <w:sz w:val="28"/>
          <w:szCs w:val="28"/>
        </w:rPr>
        <w:t xml:space="preserve"> центра</w:t>
      </w:r>
      <w:r w:rsidRPr="00E57BEF">
        <w:rPr>
          <w:sz w:val="28"/>
          <w:szCs w:val="28"/>
        </w:rPr>
        <w:t xml:space="preserve"> на развитие социально-экономической сферы региона</w:t>
      </w:r>
      <w:r w:rsidR="00F22B83" w:rsidRPr="00E57BEF">
        <w:rPr>
          <w:sz w:val="28"/>
          <w:szCs w:val="28"/>
        </w:rPr>
        <w:t xml:space="preserve"> </w:t>
      </w:r>
      <w:r w:rsidRPr="00E57BEF">
        <w:rPr>
          <w:sz w:val="28"/>
          <w:szCs w:val="28"/>
        </w:rPr>
        <w:t xml:space="preserve">на территории которого расположен </w:t>
      </w:r>
      <w:r w:rsidR="00AB6058" w:rsidRPr="00E57BEF">
        <w:rPr>
          <w:sz w:val="28"/>
          <w:szCs w:val="28"/>
        </w:rPr>
        <w:t>центр</w:t>
      </w:r>
      <w:r w:rsidRPr="00E57BEF">
        <w:rPr>
          <w:sz w:val="28"/>
          <w:szCs w:val="28"/>
        </w:rPr>
        <w:t>.</w:t>
      </w:r>
      <w:r w:rsidR="00E57BEF" w:rsidRPr="00E57BEF">
        <w:rPr>
          <w:sz w:val="28"/>
          <w:szCs w:val="28"/>
        </w:rPr>
        <w:t xml:space="preserve"> </w:t>
      </w:r>
    </w:p>
    <w:p w14:paraId="52F5CBF3" w14:textId="77777777" w:rsidR="0087157F" w:rsidRPr="00E57BEF" w:rsidRDefault="003B4FD8" w:rsidP="00F55BF0">
      <w:pPr>
        <w:pStyle w:val="12"/>
        <w:spacing w:line="360" w:lineRule="auto"/>
        <w:ind w:firstLine="709"/>
        <w:jc w:val="both"/>
        <w:rPr>
          <w:sz w:val="28"/>
          <w:szCs w:val="28"/>
        </w:rPr>
      </w:pPr>
      <w:r w:rsidRPr="00E57BEF">
        <w:rPr>
          <w:sz w:val="28"/>
          <w:szCs w:val="28"/>
        </w:rPr>
        <w:t xml:space="preserve">Дается оценка влияния ожидаемых результатов реализации мероприятий программы на повышение конкурентоспособности </w:t>
      </w:r>
      <w:r w:rsidR="00F22B83" w:rsidRPr="00E57BEF">
        <w:rPr>
          <w:sz w:val="28"/>
          <w:szCs w:val="28"/>
        </w:rPr>
        <w:t>конкретной отрасли</w:t>
      </w:r>
      <w:r w:rsidRPr="00E57BEF">
        <w:rPr>
          <w:sz w:val="28"/>
          <w:szCs w:val="28"/>
        </w:rPr>
        <w:t>.</w:t>
      </w:r>
    </w:p>
    <w:p w14:paraId="3A9E139A" w14:textId="77777777" w:rsidR="00E57BEF" w:rsidRPr="00E57BEF" w:rsidRDefault="003B4FD8" w:rsidP="00F55BF0">
      <w:pPr>
        <w:pStyle w:val="12"/>
        <w:spacing w:line="360" w:lineRule="auto"/>
        <w:ind w:firstLine="709"/>
        <w:jc w:val="both"/>
        <w:rPr>
          <w:sz w:val="28"/>
          <w:szCs w:val="28"/>
        </w:rPr>
      </w:pPr>
      <w:r w:rsidRPr="00E57BEF">
        <w:rPr>
          <w:sz w:val="28"/>
          <w:szCs w:val="28"/>
        </w:rPr>
        <w:t>Проводится оценка рисков реализации программы, а также возможные пути их минимизации</w:t>
      </w:r>
    </w:p>
    <w:p w14:paraId="5D62CB1E" w14:textId="77777777" w:rsidR="00E57BEF" w:rsidRDefault="00E57BEF">
      <w:pPr>
        <w:rPr>
          <w:rFonts w:ascii="Times New Roman" w:eastAsia="Times New Roman" w:hAnsi="Times New Roman" w:cs="Times New Roman"/>
        </w:rPr>
      </w:pPr>
      <w:r>
        <w:br w:type="page"/>
      </w:r>
    </w:p>
    <w:p w14:paraId="32172560" w14:textId="77777777" w:rsidR="00F22B83" w:rsidRDefault="00F22B83" w:rsidP="00F22B83">
      <w:pPr>
        <w:ind w:firstLine="720"/>
        <w:jc w:val="right"/>
        <w:rPr>
          <w:rFonts w:ascii="Times New Roman" w:eastAsiaTheme="minorEastAsia" w:hAnsi="Times New Roman" w:cs="Times New Roman"/>
          <w:color w:val="auto"/>
          <w:sz w:val="28"/>
          <w:szCs w:val="28"/>
        </w:rPr>
      </w:pPr>
      <w:r w:rsidRPr="006F24C2">
        <w:rPr>
          <w:rFonts w:ascii="Times New Roman" w:eastAsiaTheme="minorEastAsia" w:hAnsi="Times New Roman" w:cs="Times New Roman"/>
          <w:color w:val="auto"/>
          <w:sz w:val="28"/>
          <w:szCs w:val="28"/>
        </w:rPr>
        <w:lastRenderedPageBreak/>
        <w:t>Приложение № 1</w:t>
      </w:r>
    </w:p>
    <w:p w14:paraId="3D01A7CC" w14:textId="77777777" w:rsidR="00E57BEF" w:rsidRDefault="00E57BEF" w:rsidP="00F22B83">
      <w:pPr>
        <w:ind w:firstLine="720"/>
        <w:jc w:val="right"/>
        <w:rPr>
          <w:rFonts w:ascii="Times New Roman" w:eastAsiaTheme="minorEastAsia" w:hAnsi="Times New Roman" w:cs="Times New Roman"/>
          <w:color w:val="auto"/>
          <w:sz w:val="28"/>
          <w:szCs w:val="28"/>
        </w:rPr>
      </w:pPr>
    </w:p>
    <w:p w14:paraId="038F0160" w14:textId="77777777" w:rsidR="00E57BEF" w:rsidRPr="006F24C2" w:rsidRDefault="00E57BEF" w:rsidP="00F22B83">
      <w:pPr>
        <w:ind w:firstLine="720"/>
        <w:jc w:val="right"/>
        <w:rPr>
          <w:rFonts w:ascii="Times New Roman" w:eastAsiaTheme="minorEastAsia" w:hAnsi="Times New Roman" w:cs="Times New Roman"/>
          <w:color w:val="auto"/>
          <w:sz w:val="28"/>
          <w:szCs w:val="28"/>
        </w:rPr>
      </w:pPr>
    </w:p>
    <w:p w14:paraId="20345F33" w14:textId="77777777" w:rsidR="00F22B83" w:rsidRDefault="00F22B83" w:rsidP="00F22B83">
      <w:pPr>
        <w:jc w:val="center"/>
        <w:rPr>
          <w:rFonts w:ascii="Times New Roman" w:eastAsiaTheme="minorEastAsia" w:hAnsi="Times New Roman" w:cs="Times New Roman"/>
          <w:color w:val="auto"/>
          <w:sz w:val="28"/>
          <w:szCs w:val="28"/>
        </w:rPr>
      </w:pPr>
    </w:p>
    <w:p w14:paraId="1434D829" w14:textId="77777777" w:rsidR="00F22B83" w:rsidRPr="00B54638" w:rsidRDefault="00F22B83" w:rsidP="00F22B83">
      <w:pPr>
        <w:jc w:val="center"/>
        <w:rPr>
          <w:rFonts w:ascii="Times New Roman" w:eastAsiaTheme="minorEastAsia" w:hAnsi="Times New Roman" w:cs="Times New Roman"/>
          <w:color w:val="auto"/>
          <w:sz w:val="28"/>
          <w:szCs w:val="28"/>
        </w:rPr>
      </w:pPr>
      <w:r w:rsidRPr="003D4C80">
        <w:rPr>
          <w:rFonts w:ascii="Times New Roman" w:eastAsiaTheme="minorEastAsia" w:hAnsi="Times New Roman" w:cs="Times New Roman"/>
          <w:color w:val="auto"/>
          <w:sz w:val="28"/>
          <w:szCs w:val="28"/>
        </w:rPr>
        <w:t>П</w:t>
      </w:r>
      <w:r w:rsidRPr="00B54638">
        <w:rPr>
          <w:rFonts w:ascii="Times New Roman" w:eastAsiaTheme="minorEastAsia" w:hAnsi="Times New Roman" w:cs="Times New Roman"/>
          <w:color w:val="auto"/>
          <w:sz w:val="28"/>
          <w:szCs w:val="28"/>
        </w:rPr>
        <w:t xml:space="preserve">еречень участников центра </w:t>
      </w:r>
      <w:r>
        <w:rPr>
          <w:rFonts w:ascii="Times New Roman" w:eastAsiaTheme="minorEastAsia" w:hAnsi="Times New Roman" w:cs="Times New Roman"/>
          <w:color w:val="auto"/>
          <w:sz w:val="28"/>
          <w:szCs w:val="28"/>
        </w:rPr>
        <w:t>__________________</w:t>
      </w:r>
    </w:p>
    <w:p w14:paraId="4A554BF3" w14:textId="77777777" w:rsidR="00F22B83" w:rsidRPr="006F24C2" w:rsidRDefault="00F22B83" w:rsidP="00F22B83">
      <w:pPr>
        <w:jc w:val="center"/>
        <w:rPr>
          <w:rFonts w:ascii="Times New Roman" w:eastAsiaTheme="minorEastAsia" w:hAnsi="Times New Roman" w:cs="Times New Roman"/>
          <w:color w:val="auto"/>
          <w:sz w:val="28"/>
          <w:szCs w:val="28"/>
          <w:u w:val="single"/>
        </w:rPr>
      </w:pPr>
    </w:p>
    <w:tbl>
      <w:tblPr>
        <w:tblStyle w:val="af1"/>
        <w:tblW w:w="0" w:type="auto"/>
        <w:tblLook w:val="04A0" w:firstRow="1" w:lastRow="0" w:firstColumn="1" w:lastColumn="0" w:noHBand="0" w:noVBand="1"/>
      </w:tblPr>
      <w:tblGrid>
        <w:gridCol w:w="567"/>
        <w:gridCol w:w="4673"/>
        <w:gridCol w:w="4955"/>
      </w:tblGrid>
      <w:tr w:rsidR="00F22B83" w:rsidRPr="00AB2124" w14:paraId="16CD62EB" w14:textId="77777777" w:rsidTr="00F22B83">
        <w:tc>
          <w:tcPr>
            <w:tcW w:w="10195" w:type="dxa"/>
            <w:gridSpan w:val="3"/>
          </w:tcPr>
          <w:p w14:paraId="454F85D0" w14:textId="77777777" w:rsidR="00F22B83" w:rsidRPr="00AB2124" w:rsidRDefault="00F22B83" w:rsidP="00F22B83">
            <w:pPr>
              <w:jc w:val="cente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Образовательные организации</w:t>
            </w:r>
          </w:p>
        </w:tc>
      </w:tr>
      <w:tr w:rsidR="00F22B83" w:rsidRPr="00AB2124" w14:paraId="5707C869" w14:textId="77777777" w:rsidTr="00F22B83">
        <w:tc>
          <w:tcPr>
            <w:tcW w:w="567" w:type="dxa"/>
          </w:tcPr>
          <w:p w14:paraId="6058897E"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1</w:t>
            </w:r>
          </w:p>
        </w:tc>
        <w:tc>
          <w:tcPr>
            <w:tcW w:w="4673" w:type="dxa"/>
          </w:tcPr>
          <w:p w14:paraId="3F9F827C"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Полное название организации</w:t>
            </w:r>
          </w:p>
        </w:tc>
        <w:tc>
          <w:tcPr>
            <w:tcW w:w="4955" w:type="dxa"/>
          </w:tcPr>
          <w:p w14:paraId="655DB579"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6D7DEB83" w14:textId="77777777" w:rsidTr="00F22B83">
        <w:tc>
          <w:tcPr>
            <w:tcW w:w="567" w:type="dxa"/>
          </w:tcPr>
          <w:p w14:paraId="60A03BBC"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2</w:t>
            </w:r>
          </w:p>
        </w:tc>
        <w:tc>
          <w:tcPr>
            <w:tcW w:w="4673" w:type="dxa"/>
          </w:tcPr>
          <w:p w14:paraId="7E208218"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ОГРН</w:t>
            </w:r>
          </w:p>
        </w:tc>
        <w:tc>
          <w:tcPr>
            <w:tcW w:w="4955" w:type="dxa"/>
          </w:tcPr>
          <w:p w14:paraId="402BDB03"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2B8D6E89" w14:textId="77777777" w:rsidTr="00F22B83">
        <w:tc>
          <w:tcPr>
            <w:tcW w:w="567" w:type="dxa"/>
          </w:tcPr>
          <w:p w14:paraId="12C0F03C"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3</w:t>
            </w:r>
          </w:p>
        </w:tc>
        <w:tc>
          <w:tcPr>
            <w:tcW w:w="4673" w:type="dxa"/>
          </w:tcPr>
          <w:p w14:paraId="0ECCFA27"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ИНН</w:t>
            </w:r>
          </w:p>
        </w:tc>
        <w:tc>
          <w:tcPr>
            <w:tcW w:w="4955" w:type="dxa"/>
          </w:tcPr>
          <w:p w14:paraId="68A5612A"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0527FB3C" w14:textId="77777777" w:rsidTr="00F22B83">
        <w:tc>
          <w:tcPr>
            <w:tcW w:w="567" w:type="dxa"/>
          </w:tcPr>
          <w:p w14:paraId="6BD65549"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4</w:t>
            </w:r>
          </w:p>
        </w:tc>
        <w:tc>
          <w:tcPr>
            <w:tcW w:w="4673" w:type="dxa"/>
          </w:tcPr>
          <w:p w14:paraId="1892B15B"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Дата, номер лицензии на осуществление образовательной деятельности</w:t>
            </w:r>
          </w:p>
        </w:tc>
        <w:tc>
          <w:tcPr>
            <w:tcW w:w="4955" w:type="dxa"/>
          </w:tcPr>
          <w:p w14:paraId="4EAAAFD2"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530ED37F" w14:textId="77777777" w:rsidTr="00F22B83">
        <w:tc>
          <w:tcPr>
            <w:tcW w:w="567" w:type="dxa"/>
          </w:tcPr>
          <w:p w14:paraId="69DDEE82"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5</w:t>
            </w:r>
          </w:p>
        </w:tc>
        <w:tc>
          <w:tcPr>
            <w:tcW w:w="4673" w:type="dxa"/>
          </w:tcPr>
          <w:p w14:paraId="0213D689"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Функция (роль) участника центра</w:t>
            </w:r>
          </w:p>
        </w:tc>
        <w:tc>
          <w:tcPr>
            <w:tcW w:w="4955" w:type="dxa"/>
          </w:tcPr>
          <w:p w14:paraId="4E19E90F" w14:textId="77777777" w:rsidR="00F22B83" w:rsidRPr="00AB2124" w:rsidRDefault="00F22B83" w:rsidP="00F22B83">
            <w:pPr>
              <w:rPr>
                <w:rFonts w:ascii="Times New Roman" w:eastAsiaTheme="minorEastAsia" w:hAnsi="Times New Roman" w:cs="Times New Roman"/>
                <w:color w:val="auto"/>
                <w:sz w:val="22"/>
                <w:szCs w:val="22"/>
              </w:rPr>
            </w:pPr>
          </w:p>
        </w:tc>
      </w:tr>
      <w:tr w:rsidR="00F22B83" w:rsidRPr="00AB2124" w14:paraId="048292A9" w14:textId="77777777" w:rsidTr="00F22B83">
        <w:tc>
          <w:tcPr>
            <w:tcW w:w="567" w:type="dxa"/>
          </w:tcPr>
          <w:p w14:paraId="7AD480F5"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6</w:t>
            </w:r>
          </w:p>
        </w:tc>
        <w:tc>
          <w:tcPr>
            <w:tcW w:w="4673" w:type="dxa"/>
          </w:tcPr>
          <w:p w14:paraId="45641E54"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Получатель гранта (Да/Нет)</w:t>
            </w:r>
          </w:p>
        </w:tc>
        <w:tc>
          <w:tcPr>
            <w:tcW w:w="4955" w:type="dxa"/>
          </w:tcPr>
          <w:p w14:paraId="2CEC68F0"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737D8C1F" w14:textId="77777777" w:rsidTr="00F22B83">
        <w:tc>
          <w:tcPr>
            <w:tcW w:w="567" w:type="dxa"/>
          </w:tcPr>
          <w:p w14:paraId="20411E36" w14:textId="77777777" w:rsidR="00F22B83" w:rsidRPr="00AB2124" w:rsidRDefault="00F22B83" w:rsidP="00F22B83">
            <w:pPr>
              <w:rPr>
                <w:rFonts w:ascii="Times New Roman" w:eastAsiaTheme="minorEastAsia" w:hAnsi="Times New Roman" w:cs="Times New Roman"/>
                <w:color w:val="auto"/>
                <w:sz w:val="22"/>
                <w:szCs w:val="22"/>
              </w:rPr>
            </w:pPr>
          </w:p>
        </w:tc>
        <w:tc>
          <w:tcPr>
            <w:tcW w:w="4673" w:type="dxa"/>
          </w:tcPr>
          <w:p w14:paraId="7D30B5A9"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w:t>
            </w:r>
          </w:p>
        </w:tc>
        <w:tc>
          <w:tcPr>
            <w:tcW w:w="4955" w:type="dxa"/>
          </w:tcPr>
          <w:p w14:paraId="50B60F80"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5DEF46D7" w14:textId="77777777" w:rsidTr="00F22B83">
        <w:tc>
          <w:tcPr>
            <w:tcW w:w="10195" w:type="dxa"/>
            <w:gridSpan w:val="3"/>
          </w:tcPr>
          <w:p w14:paraId="32756D4F" w14:textId="77777777" w:rsidR="00F22B83" w:rsidRPr="00AB2124" w:rsidRDefault="00F22B83" w:rsidP="00F22B83">
            <w:pPr>
              <w:jc w:val="cente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Организации реального сектора экономики</w:t>
            </w:r>
          </w:p>
        </w:tc>
      </w:tr>
      <w:tr w:rsidR="00F22B83" w:rsidRPr="00AB2124" w14:paraId="0EE79515" w14:textId="77777777" w:rsidTr="00F22B83">
        <w:tc>
          <w:tcPr>
            <w:tcW w:w="567" w:type="dxa"/>
          </w:tcPr>
          <w:p w14:paraId="3F7D8976"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1</w:t>
            </w:r>
          </w:p>
        </w:tc>
        <w:tc>
          <w:tcPr>
            <w:tcW w:w="4673" w:type="dxa"/>
          </w:tcPr>
          <w:p w14:paraId="4E0F4829"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Полное название организации</w:t>
            </w:r>
          </w:p>
        </w:tc>
        <w:tc>
          <w:tcPr>
            <w:tcW w:w="4955" w:type="dxa"/>
          </w:tcPr>
          <w:p w14:paraId="3B5033FF"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417E237E" w14:textId="77777777" w:rsidTr="00F22B83">
        <w:tc>
          <w:tcPr>
            <w:tcW w:w="567" w:type="dxa"/>
          </w:tcPr>
          <w:p w14:paraId="654EF921"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2</w:t>
            </w:r>
          </w:p>
        </w:tc>
        <w:tc>
          <w:tcPr>
            <w:tcW w:w="4673" w:type="dxa"/>
          </w:tcPr>
          <w:p w14:paraId="21B8512A"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ОГРН</w:t>
            </w:r>
          </w:p>
        </w:tc>
        <w:tc>
          <w:tcPr>
            <w:tcW w:w="4955" w:type="dxa"/>
          </w:tcPr>
          <w:p w14:paraId="370E7A7F"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194D3E9F" w14:textId="77777777" w:rsidTr="00F22B83">
        <w:tc>
          <w:tcPr>
            <w:tcW w:w="567" w:type="dxa"/>
          </w:tcPr>
          <w:p w14:paraId="1F246BF2"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3</w:t>
            </w:r>
          </w:p>
        </w:tc>
        <w:tc>
          <w:tcPr>
            <w:tcW w:w="4673" w:type="dxa"/>
          </w:tcPr>
          <w:p w14:paraId="534DEE37"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ИНН</w:t>
            </w:r>
          </w:p>
        </w:tc>
        <w:tc>
          <w:tcPr>
            <w:tcW w:w="4955" w:type="dxa"/>
          </w:tcPr>
          <w:p w14:paraId="6FB8A2DF"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05A53956" w14:textId="77777777" w:rsidTr="00F22B83">
        <w:tc>
          <w:tcPr>
            <w:tcW w:w="567" w:type="dxa"/>
          </w:tcPr>
          <w:p w14:paraId="43682C1C"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4</w:t>
            </w:r>
          </w:p>
        </w:tc>
        <w:tc>
          <w:tcPr>
            <w:tcW w:w="4673" w:type="dxa"/>
          </w:tcPr>
          <w:p w14:paraId="0E70F98E"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Функция (роль) участника центра</w:t>
            </w:r>
          </w:p>
        </w:tc>
        <w:tc>
          <w:tcPr>
            <w:tcW w:w="4955" w:type="dxa"/>
          </w:tcPr>
          <w:p w14:paraId="1F2265B9" w14:textId="77777777" w:rsidR="00F22B83" w:rsidRPr="00AB2124" w:rsidRDefault="00F22B83" w:rsidP="00F22B83">
            <w:pPr>
              <w:rPr>
                <w:rFonts w:ascii="Times New Roman" w:eastAsiaTheme="minorEastAsia" w:hAnsi="Times New Roman" w:cs="Times New Roman"/>
                <w:color w:val="auto"/>
                <w:sz w:val="22"/>
                <w:szCs w:val="22"/>
              </w:rPr>
            </w:pPr>
          </w:p>
        </w:tc>
      </w:tr>
      <w:tr w:rsidR="00F22B83" w:rsidRPr="00AB2124" w14:paraId="2E4962BB" w14:textId="77777777" w:rsidTr="00F22B83">
        <w:tc>
          <w:tcPr>
            <w:tcW w:w="567" w:type="dxa"/>
          </w:tcPr>
          <w:p w14:paraId="2E954487" w14:textId="77777777" w:rsidR="00F22B83" w:rsidRPr="00AB2124" w:rsidRDefault="00F22B83" w:rsidP="00F22B83">
            <w:pPr>
              <w:rPr>
                <w:rFonts w:ascii="Times New Roman" w:eastAsiaTheme="minorEastAsia" w:hAnsi="Times New Roman" w:cs="Times New Roman"/>
                <w:color w:val="auto"/>
                <w:sz w:val="22"/>
                <w:szCs w:val="22"/>
              </w:rPr>
            </w:pPr>
          </w:p>
        </w:tc>
        <w:tc>
          <w:tcPr>
            <w:tcW w:w="4673" w:type="dxa"/>
          </w:tcPr>
          <w:p w14:paraId="2F72AFEF"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w:t>
            </w:r>
          </w:p>
        </w:tc>
        <w:tc>
          <w:tcPr>
            <w:tcW w:w="4955" w:type="dxa"/>
          </w:tcPr>
          <w:p w14:paraId="5DD422D6"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29E51755" w14:textId="77777777" w:rsidTr="00F22B83">
        <w:tc>
          <w:tcPr>
            <w:tcW w:w="10195" w:type="dxa"/>
            <w:gridSpan w:val="3"/>
          </w:tcPr>
          <w:p w14:paraId="505D647E" w14:textId="77777777" w:rsidR="00F22B83" w:rsidRPr="00AB2124" w:rsidRDefault="00F22B83" w:rsidP="00F22B83">
            <w:pPr>
              <w:jc w:val="cente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Иные организации, общественные объединения</w:t>
            </w:r>
          </w:p>
        </w:tc>
      </w:tr>
      <w:tr w:rsidR="00F22B83" w:rsidRPr="00AB2124" w14:paraId="2274DFF5" w14:textId="77777777" w:rsidTr="00F22B83">
        <w:tc>
          <w:tcPr>
            <w:tcW w:w="567" w:type="dxa"/>
          </w:tcPr>
          <w:p w14:paraId="54BCDE63"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1</w:t>
            </w:r>
          </w:p>
        </w:tc>
        <w:tc>
          <w:tcPr>
            <w:tcW w:w="4673" w:type="dxa"/>
          </w:tcPr>
          <w:p w14:paraId="6CAC52E1"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Полное название организации</w:t>
            </w:r>
          </w:p>
        </w:tc>
        <w:tc>
          <w:tcPr>
            <w:tcW w:w="4955" w:type="dxa"/>
          </w:tcPr>
          <w:p w14:paraId="29F4768E"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50DF3A94" w14:textId="77777777" w:rsidTr="00F22B83">
        <w:tc>
          <w:tcPr>
            <w:tcW w:w="567" w:type="dxa"/>
          </w:tcPr>
          <w:p w14:paraId="78C08095"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2</w:t>
            </w:r>
          </w:p>
        </w:tc>
        <w:tc>
          <w:tcPr>
            <w:tcW w:w="4673" w:type="dxa"/>
          </w:tcPr>
          <w:p w14:paraId="0C11D861"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ИНН</w:t>
            </w:r>
          </w:p>
        </w:tc>
        <w:tc>
          <w:tcPr>
            <w:tcW w:w="4955" w:type="dxa"/>
          </w:tcPr>
          <w:p w14:paraId="23A6CBA5"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21059FCC" w14:textId="77777777" w:rsidTr="00F22B83">
        <w:tc>
          <w:tcPr>
            <w:tcW w:w="567" w:type="dxa"/>
          </w:tcPr>
          <w:p w14:paraId="1ED71E1A"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3</w:t>
            </w:r>
          </w:p>
        </w:tc>
        <w:tc>
          <w:tcPr>
            <w:tcW w:w="4673" w:type="dxa"/>
          </w:tcPr>
          <w:p w14:paraId="3DAA9939"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Функция (роль) участника центра</w:t>
            </w:r>
          </w:p>
        </w:tc>
        <w:tc>
          <w:tcPr>
            <w:tcW w:w="4955" w:type="dxa"/>
          </w:tcPr>
          <w:p w14:paraId="54C4E803" w14:textId="77777777" w:rsidR="00F22B83" w:rsidRPr="00AB2124" w:rsidRDefault="00F22B83" w:rsidP="00F22B83">
            <w:pPr>
              <w:rPr>
                <w:rFonts w:ascii="Times New Roman" w:eastAsiaTheme="minorEastAsia" w:hAnsi="Times New Roman" w:cs="Times New Roman"/>
                <w:b/>
                <w:color w:val="auto"/>
                <w:sz w:val="22"/>
                <w:szCs w:val="22"/>
              </w:rPr>
            </w:pPr>
          </w:p>
        </w:tc>
      </w:tr>
      <w:tr w:rsidR="00F22B83" w:rsidRPr="00AB2124" w14:paraId="7AAE633F" w14:textId="77777777" w:rsidTr="00F22B83">
        <w:tc>
          <w:tcPr>
            <w:tcW w:w="567" w:type="dxa"/>
          </w:tcPr>
          <w:p w14:paraId="6FD00D61" w14:textId="77777777" w:rsidR="00F22B83" w:rsidRPr="00AB2124" w:rsidRDefault="00F22B83" w:rsidP="00F22B83">
            <w:pPr>
              <w:rPr>
                <w:rFonts w:ascii="Times New Roman" w:eastAsiaTheme="minorEastAsia" w:hAnsi="Times New Roman" w:cs="Times New Roman"/>
                <w:color w:val="auto"/>
                <w:sz w:val="22"/>
                <w:szCs w:val="22"/>
              </w:rPr>
            </w:pPr>
          </w:p>
        </w:tc>
        <w:tc>
          <w:tcPr>
            <w:tcW w:w="4673" w:type="dxa"/>
          </w:tcPr>
          <w:p w14:paraId="1B9E2BE4" w14:textId="77777777" w:rsidR="00F22B83" w:rsidRPr="00AB2124" w:rsidRDefault="00F22B83" w:rsidP="00F22B83">
            <w:pPr>
              <w:rPr>
                <w:rFonts w:ascii="Times New Roman" w:eastAsiaTheme="minorEastAsia" w:hAnsi="Times New Roman" w:cs="Times New Roman"/>
                <w:color w:val="auto"/>
                <w:sz w:val="22"/>
                <w:szCs w:val="22"/>
              </w:rPr>
            </w:pPr>
            <w:r w:rsidRPr="00AB2124">
              <w:rPr>
                <w:rFonts w:ascii="Times New Roman" w:eastAsiaTheme="minorEastAsia" w:hAnsi="Times New Roman" w:cs="Times New Roman"/>
                <w:color w:val="auto"/>
                <w:sz w:val="22"/>
                <w:szCs w:val="22"/>
              </w:rPr>
              <w:t>…</w:t>
            </w:r>
          </w:p>
        </w:tc>
        <w:tc>
          <w:tcPr>
            <w:tcW w:w="4955" w:type="dxa"/>
          </w:tcPr>
          <w:p w14:paraId="1E0681CD" w14:textId="77777777" w:rsidR="00F22B83" w:rsidRPr="00AB2124" w:rsidRDefault="00F22B83" w:rsidP="00F22B83">
            <w:pPr>
              <w:rPr>
                <w:rFonts w:ascii="Times New Roman" w:eastAsiaTheme="minorEastAsia" w:hAnsi="Times New Roman" w:cs="Times New Roman"/>
                <w:b/>
                <w:color w:val="auto"/>
                <w:sz w:val="22"/>
                <w:szCs w:val="22"/>
              </w:rPr>
            </w:pPr>
          </w:p>
        </w:tc>
      </w:tr>
    </w:tbl>
    <w:p w14:paraId="0F22568F" w14:textId="77777777" w:rsidR="00F22B83" w:rsidRDefault="00F22B83" w:rsidP="00F22B83">
      <w:pPr>
        <w:ind w:firstLine="720"/>
        <w:jc w:val="right"/>
        <w:rPr>
          <w:rFonts w:ascii="Times New Roman" w:eastAsiaTheme="minorEastAsia" w:hAnsi="Times New Roman" w:cs="Times New Roman"/>
          <w:color w:val="auto"/>
          <w:sz w:val="28"/>
          <w:szCs w:val="28"/>
        </w:rPr>
      </w:pPr>
    </w:p>
    <w:p w14:paraId="335F6A5E" w14:textId="77777777" w:rsidR="00F22B83" w:rsidRDefault="00F22B83" w:rsidP="00F22B83">
      <w:pPr>
        <w:ind w:firstLine="720"/>
        <w:jc w:val="right"/>
        <w:rPr>
          <w:rFonts w:ascii="Times New Roman" w:eastAsiaTheme="minorEastAsia" w:hAnsi="Times New Roman" w:cs="Times New Roman"/>
          <w:color w:val="auto"/>
          <w:sz w:val="28"/>
          <w:szCs w:val="28"/>
        </w:rPr>
      </w:pPr>
    </w:p>
    <w:p w14:paraId="6E805763" w14:textId="77777777" w:rsidR="00F22B83" w:rsidRDefault="00F22B83" w:rsidP="00F22B83">
      <w:pPr>
        <w:ind w:firstLine="720"/>
        <w:jc w:val="center"/>
        <w:rPr>
          <w:rFonts w:ascii="Times New Roman" w:eastAsiaTheme="minorEastAsia" w:hAnsi="Times New Roman" w:cs="Times New Roman"/>
          <w:color w:val="auto"/>
          <w:sz w:val="28"/>
          <w:szCs w:val="28"/>
        </w:rPr>
      </w:pPr>
    </w:p>
    <w:p w14:paraId="4CA5567E" w14:textId="77777777" w:rsidR="00F22B83" w:rsidRPr="006F24C2" w:rsidRDefault="00F22B83" w:rsidP="00F22B83">
      <w:pPr>
        <w:ind w:firstLine="720"/>
        <w:jc w:val="right"/>
        <w:rPr>
          <w:rFonts w:ascii="Times New Roman" w:eastAsiaTheme="minorEastAsia" w:hAnsi="Times New Roman" w:cs="Times New Roman"/>
          <w:color w:val="auto"/>
          <w:sz w:val="28"/>
          <w:szCs w:val="28"/>
        </w:rPr>
      </w:pPr>
    </w:p>
    <w:p w14:paraId="7DF3FE68" w14:textId="77777777" w:rsidR="00F22B83" w:rsidRPr="006F24C2" w:rsidRDefault="00F22B83" w:rsidP="00F22B83">
      <w:pPr>
        <w:ind w:firstLine="720"/>
        <w:jc w:val="both"/>
        <w:rPr>
          <w:rFonts w:ascii="Times New Roman" w:eastAsiaTheme="minorEastAsia" w:hAnsi="Times New Roman" w:cs="Times New Roman"/>
          <w:color w:val="auto"/>
          <w:sz w:val="28"/>
          <w:szCs w:val="28"/>
        </w:rPr>
      </w:pPr>
      <w:r w:rsidRPr="006F24C2">
        <w:rPr>
          <w:rFonts w:ascii="Times New Roman" w:eastAsiaTheme="minorEastAsia" w:hAnsi="Times New Roman" w:cs="Times New Roman"/>
          <w:color w:val="auto"/>
          <w:sz w:val="28"/>
          <w:szCs w:val="28"/>
        </w:rPr>
        <w:br w:type="page"/>
      </w:r>
    </w:p>
    <w:p w14:paraId="1473C56F" w14:textId="77777777" w:rsidR="00F22B83" w:rsidRDefault="00F22B83" w:rsidP="00F22B83">
      <w:pPr>
        <w:ind w:firstLine="720"/>
        <w:jc w:val="right"/>
        <w:rPr>
          <w:rFonts w:ascii="Times New Roman" w:eastAsiaTheme="minorEastAsia" w:hAnsi="Times New Roman" w:cs="Times New Roman"/>
          <w:color w:val="auto"/>
          <w:sz w:val="28"/>
          <w:szCs w:val="28"/>
        </w:rPr>
      </w:pPr>
      <w:r w:rsidRPr="006F24C2">
        <w:rPr>
          <w:rFonts w:ascii="Times New Roman" w:eastAsiaTheme="minorEastAsia" w:hAnsi="Times New Roman" w:cs="Times New Roman"/>
          <w:color w:val="auto"/>
          <w:sz w:val="28"/>
          <w:szCs w:val="28"/>
        </w:rPr>
        <w:lastRenderedPageBreak/>
        <w:t xml:space="preserve">Приложение № 2 </w:t>
      </w:r>
    </w:p>
    <w:p w14:paraId="3869EB4C" w14:textId="77777777" w:rsidR="00E57BEF" w:rsidRDefault="00E57BEF" w:rsidP="00F22B83">
      <w:pPr>
        <w:ind w:firstLine="720"/>
        <w:jc w:val="right"/>
        <w:rPr>
          <w:rFonts w:ascii="Times New Roman" w:eastAsiaTheme="minorEastAsia" w:hAnsi="Times New Roman" w:cs="Times New Roman"/>
          <w:color w:val="auto"/>
          <w:sz w:val="28"/>
          <w:szCs w:val="28"/>
        </w:rPr>
      </w:pPr>
    </w:p>
    <w:p w14:paraId="52749062" w14:textId="77777777" w:rsidR="00E57BEF" w:rsidRPr="006F24C2" w:rsidRDefault="00E57BEF" w:rsidP="00F22B83">
      <w:pPr>
        <w:ind w:firstLine="720"/>
        <w:jc w:val="right"/>
        <w:rPr>
          <w:rFonts w:ascii="Times New Roman" w:eastAsiaTheme="minorEastAsia" w:hAnsi="Times New Roman" w:cs="Times New Roman"/>
          <w:color w:val="auto"/>
          <w:sz w:val="28"/>
          <w:szCs w:val="28"/>
        </w:rPr>
      </w:pPr>
    </w:p>
    <w:p w14:paraId="5CD3EE45" w14:textId="77777777" w:rsidR="00F22B83" w:rsidRDefault="00F22B83" w:rsidP="00F22B83">
      <w:pPr>
        <w:jc w:val="center"/>
        <w:rPr>
          <w:rFonts w:ascii="Times New Roman" w:eastAsiaTheme="minorEastAsia" w:hAnsi="Times New Roman" w:cs="Times New Roman"/>
          <w:b/>
          <w:color w:val="auto"/>
          <w:sz w:val="28"/>
          <w:szCs w:val="28"/>
        </w:rPr>
      </w:pPr>
      <w:r w:rsidRPr="00127EB8">
        <w:rPr>
          <w:rFonts w:ascii="Times New Roman" w:hAnsi="Times New Roman" w:cs="Times New Roman"/>
          <w:sz w:val="28"/>
          <w:szCs w:val="28"/>
        </w:rPr>
        <w:t xml:space="preserve">Направления деятельности центра </w:t>
      </w:r>
      <w:r>
        <w:rPr>
          <w:rFonts w:ascii="Times New Roman" w:hAnsi="Times New Roman" w:cs="Times New Roman"/>
          <w:sz w:val="28"/>
          <w:szCs w:val="28"/>
        </w:rPr>
        <w:br/>
      </w:r>
      <w:r w:rsidRPr="00127EB8">
        <w:rPr>
          <w:rFonts w:ascii="Times New Roman" w:hAnsi="Times New Roman" w:cs="Times New Roman"/>
          <w:sz w:val="28"/>
          <w:szCs w:val="28"/>
        </w:rPr>
        <w:t xml:space="preserve">в соответствии с </w:t>
      </w:r>
      <w:r w:rsidRPr="002D16FE">
        <w:rPr>
          <w:rFonts w:ascii="Times New Roman" w:hAnsi="Times New Roman" w:cs="Times New Roman"/>
          <w:sz w:val="28"/>
          <w:szCs w:val="28"/>
        </w:rPr>
        <w:t>приоритетами развития субъекта Российской Федерации</w:t>
      </w:r>
    </w:p>
    <w:p w14:paraId="4968B1C5" w14:textId="77777777" w:rsidR="00F22B83" w:rsidRPr="006F24C2" w:rsidRDefault="00F22B83" w:rsidP="00F22B83">
      <w:pPr>
        <w:jc w:val="center"/>
        <w:rPr>
          <w:rFonts w:ascii="Times New Roman" w:eastAsiaTheme="minorEastAsia" w:hAnsi="Times New Roman" w:cs="Times New Roman"/>
          <w:b/>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3"/>
        <w:gridCol w:w="1474"/>
        <w:gridCol w:w="2011"/>
        <w:gridCol w:w="1648"/>
        <w:gridCol w:w="1311"/>
        <w:gridCol w:w="1361"/>
        <w:gridCol w:w="1797"/>
      </w:tblGrid>
      <w:tr w:rsidR="00F22B83" w:rsidRPr="00EB28AC" w14:paraId="3F3C0EE8" w14:textId="77777777" w:rsidTr="00F22B83">
        <w:tc>
          <w:tcPr>
            <w:tcW w:w="0" w:type="auto"/>
            <w:shd w:val="clear" w:color="auto" w:fill="FFFFFF"/>
            <w:hideMark/>
          </w:tcPr>
          <w:p w14:paraId="5078B133" w14:textId="77777777" w:rsidR="00F22B83" w:rsidRPr="00EB28AC" w:rsidRDefault="00F22B83" w:rsidP="00F22B83">
            <w:pPr>
              <w:jc w:val="center"/>
              <w:rPr>
                <w:rFonts w:ascii="Times New Roman" w:hAnsi="Times New Roman" w:cs="Times New Roman"/>
                <w:bCs/>
                <w:color w:val="333333"/>
                <w:sz w:val="22"/>
                <w:szCs w:val="22"/>
              </w:rPr>
            </w:pPr>
            <w:r>
              <w:rPr>
                <w:rFonts w:ascii="Times New Roman" w:hAnsi="Times New Roman" w:cs="Times New Roman"/>
                <w:bCs/>
                <w:color w:val="333333"/>
                <w:sz w:val="22"/>
                <w:szCs w:val="22"/>
              </w:rPr>
              <w:t>№ </w:t>
            </w:r>
            <w:r w:rsidRPr="00EB28AC">
              <w:rPr>
                <w:rFonts w:ascii="Times New Roman" w:hAnsi="Times New Roman" w:cs="Times New Roman"/>
                <w:bCs/>
                <w:color w:val="333333"/>
                <w:sz w:val="22"/>
                <w:szCs w:val="22"/>
              </w:rPr>
              <w:t>п/п</w:t>
            </w:r>
          </w:p>
        </w:tc>
        <w:tc>
          <w:tcPr>
            <w:tcW w:w="0" w:type="auto"/>
            <w:shd w:val="clear" w:color="auto" w:fill="FFFFFF"/>
            <w:hideMark/>
          </w:tcPr>
          <w:p w14:paraId="4132DB2D" w14:textId="77777777" w:rsidR="00F22B83" w:rsidRPr="00EB28AC" w:rsidRDefault="00F22B83" w:rsidP="00F22B83">
            <w:pPr>
              <w:jc w:val="center"/>
              <w:rPr>
                <w:rFonts w:ascii="Times New Roman" w:hAnsi="Times New Roman" w:cs="Times New Roman"/>
                <w:bCs/>
                <w:color w:val="333333"/>
                <w:sz w:val="22"/>
                <w:szCs w:val="22"/>
              </w:rPr>
            </w:pPr>
            <w:r w:rsidRPr="00EB28AC">
              <w:rPr>
                <w:rFonts w:ascii="Times New Roman" w:hAnsi="Times New Roman" w:cs="Times New Roman"/>
                <w:bCs/>
                <w:color w:val="333333"/>
                <w:sz w:val="22"/>
                <w:szCs w:val="22"/>
              </w:rPr>
              <w:t>Наименование задачи (проекта)</w:t>
            </w:r>
          </w:p>
        </w:tc>
        <w:tc>
          <w:tcPr>
            <w:tcW w:w="0" w:type="auto"/>
            <w:shd w:val="clear" w:color="auto" w:fill="FFFFFF"/>
            <w:hideMark/>
          </w:tcPr>
          <w:p w14:paraId="570F2B88" w14:textId="77777777" w:rsidR="00F22B83" w:rsidRPr="00EB28AC" w:rsidRDefault="00F22B83" w:rsidP="00F22B83">
            <w:pPr>
              <w:jc w:val="center"/>
              <w:rPr>
                <w:rFonts w:ascii="Times New Roman" w:hAnsi="Times New Roman" w:cs="Times New Roman"/>
                <w:bCs/>
                <w:color w:val="333333"/>
                <w:sz w:val="22"/>
                <w:szCs w:val="22"/>
              </w:rPr>
            </w:pPr>
            <w:r w:rsidRPr="00EB28AC">
              <w:rPr>
                <w:rFonts w:ascii="Times New Roman" w:hAnsi="Times New Roman" w:cs="Times New Roman"/>
                <w:bCs/>
                <w:color w:val="333333"/>
                <w:sz w:val="22"/>
                <w:szCs w:val="22"/>
              </w:rPr>
              <w:t>Наименование отрасли(ей) перспективных экономических специализаций субъекта Российской Федерации, которым соответствует задача (проект)</w:t>
            </w:r>
          </w:p>
        </w:tc>
        <w:tc>
          <w:tcPr>
            <w:tcW w:w="0" w:type="auto"/>
            <w:shd w:val="clear" w:color="auto" w:fill="FFFFFF"/>
            <w:hideMark/>
          </w:tcPr>
          <w:p w14:paraId="7C05E69B" w14:textId="77777777" w:rsidR="00F22B83" w:rsidRPr="00EB28AC" w:rsidRDefault="00F22B83" w:rsidP="00F22B83">
            <w:pPr>
              <w:jc w:val="center"/>
              <w:rPr>
                <w:rFonts w:ascii="Times New Roman" w:hAnsi="Times New Roman" w:cs="Times New Roman"/>
                <w:bCs/>
                <w:color w:val="333333"/>
                <w:sz w:val="22"/>
                <w:szCs w:val="22"/>
              </w:rPr>
            </w:pPr>
            <w:r w:rsidRPr="00EB28AC">
              <w:rPr>
                <w:rFonts w:ascii="Times New Roman" w:hAnsi="Times New Roman" w:cs="Times New Roman"/>
                <w:bCs/>
                <w:color w:val="333333"/>
                <w:sz w:val="22"/>
                <w:szCs w:val="22"/>
              </w:rPr>
              <w:t>Документ, которым предусмотрен приоритет развития субъекта Российской Федерации</w:t>
            </w:r>
          </w:p>
        </w:tc>
        <w:tc>
          <w:tcPr>
            <w:tcW w:w="0" w:type="auto"/>
            <w:shd w:val="clear" w:color="auto" w:fill="FFFFFF"/>
            <w:hideMark/>
          </w:tcPr>
          <w:p w14:paraId="096CBF39" w14:textId="77777777" w:rsidR="00F22B83" w:rsidRPr="00EB28AC" w:rsidRDefault="00F22B83" w:rsidP="00F22B83">
            <w:pPr>
              <w:jc w:val="center"/>
              <w:rPr>
                <w:rFonts w:ascii="Times New Roman" w:hAnsi="Times New Roman" w:cs="Times New Roman"/>
                <w:bCs/>
                <w:color w:val="333333"/>
                <w:sz w:val="22"/>
                <w:szCs w:val="22"/>
              </w:rPr>
            </w:pPr>
            <w:r w:rsidRPr="00EB28AC">
              <w:rPr>
                <w:rFonts w:ascii="Times New Roman" w:hAnsi="Times New Roman" w:cs="Times New Roman"/>
                <w:bCs/>
                <w:color w:val="333333"/>
                <w:sz w:val="22"/>
                <w:szCs w:val="22"/>
              </w:rPr>
              <w:t>Ожидаемый результат проекта к концу 2024 г.</w:t>
            </w:r>
          </w:p>
        </w:tc>
        <w:tc>
          <w:tcPr>
            <w:tcW w:w="0" w:type="auto"/>
            <w:shd w:val="clear" w:color="auto" w:fill="FFFFFF"/>
            <w:hideMark/>
          </w:tcPr>
          <w:p w14:paraId="2BF0AB60" w14:textId="77777777" w:rsidR="00F22B83" w:rsidRPr="00EB28AC" w:rsidRDefault="00F22B83" w:rsidP="00F22B83">
            <w:pPr>
              <w:jc w:val="center"/>
              <w:rPr>
                <w:rFonts w:ascii="Times New Roman" w:hAnsi="Times New Roman" w:cs="Times New Roman"/>
                <w:bCs/>
                <w:color w:val="333333"/>
                <w:sz w:val="22"/>
                <w:szCs w:val="22"/>
              </w:rPr>
            </w:pPr>
            <w:r w:rsidRPr="00EB28AC">
              <w:rPr>
                <w:rFonts w:ascii="Times New Roman" w:hAnsi="Times New Roman" w:cs="Times New Roman"/>
                <w:bCs/>
                <w:color w:val="333333"/>
                <w:sz w:val="22"/>
                <w:szCs w:val="22"/>
              </w:rPr>
              <w:t>Руководитель проекта</w:t>
            </w:r>
          </w:p>
        </w:tc>
        <w:tc>
          <w:tcPr>
            <w:tcW w:w="0" w:type="auto"/>
            <w:shd w:val="clear" w:color="auto" w:fill="FFFFFF"/>
            <w:hideMark/>
          </w:tcPr>
          <w:p w14:paraId="4AEB4828" w14:textId="77777777" w:rsidR="00F22B83" w:rsidRPr="00EB28AC" w:rsidRDefault="00F22B83" w:rsidP="00F22B83">
            <w:pPr>
              <w:jc w:val="center"/>
              <w:rPr>
                <w:rFonts w:ascii="Times New Roman" w:hAnsi="Times New Roman" w:cs="Times New Roman"/>
                <w:bCs/>
                <w:color w:val="333333"/>
                <w:sz w:val="22"/>
                <w:szCs w:val="22"/>
              </w:rPr>
            </w:pPr>
            <w:r w:rsidRPr="00EB28AC">
              <w:rPr>
                <w:rFonts w:ascii="Times New Roman" w:hAnsi="Times New Roman" w:cs="Times New Roman"/>
                <w:bCs/>
                <w:color w:val="333333"/>
                <w:sz w:val="22"/>
                <w:szCs w:val="22"/>
              </w:rPr>
              <w:t>Общий объем финансирования за счет всех источников, тыс. руб.</w:t>
            </w:r>
          </w:p>
        </w:tc>
      </w:tr>
      <w:tr w:rsidR="00F22B83" w:rsidRPr="00EB28AC" w14:paraId="3A8B673A" w14:textId="77777777" w:rsidTr="00F22B83">
        <w:tc>
          <w:tcPr>
            <w:tcW w:w="0" w:type="auto"/>
            <w:shd w:val="clear" w:color="auto" w:fill="FFFFFF"/>
          </w:tcPr>
          <w:p w14:paraId="7E14B517"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7B743940"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34C53CDE"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0DBCEACA"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23880E91"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35A39995"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6047B8DA" w14:textId="77777777" w:rsidR="00F22B83" w:rsidRPr="00EB28AC" w:rsidRDefault="00F22B83" w:rsidP="00F22B83">
            <w:pPr>
              <w:rPr>
                <w:rFonts w:ascii="Times New Roman" w:hAnsi="Times New Roman" w:cs="Times New Roman"/>
                <w:bCs/>
                <w:color w:val="333333"/>
                <w:sz w:val="22"/>
                <w:szCs w:val="22"/>
              </w:rPr>
            </w:pPr>
          </w:p>
        </w:tc>
      </w:tr>
      <w:tr w:rsidR="00F22B83" w:rsidRPr="00EB28AC" w14:paraId="3862BFCE" w14:textId="77777777" w:rsidTr="00F22B83">
        <w:tc>
          <w:tcPr>
            <w:tcW w:w="0" w:type="auto"/>
            <w:shd w:val="clear" w:color="auto" w:fill="FFFFFF"/>
          </w:tcPr>
          <w:p w14:paraId="1103E25B"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5D0F7F12"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368AB05A"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019C4C3C"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64253D9C"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03B98323" w14:textId="77777777" w:rsidR="00F22B83" w:rsidRPr="00EB28AC" w:rsidRDefault="00F22B83" w:rsidP="00F22B83">
            <w:pPr>
              <w:rPr>
                <w:rFonts w:ascii="Times New Roman" w:hAnsi="Times New Roman" w:cs="Times New Roman"/>
                <w:bCs/>
                <w:color w:val="333333"/>
                <w:sz w:val="22"/>
                <w:szCs w:val="22"/>
              </w:rPr>
            </w:pPr>
          </w:p>
        </w:tc>
        <w:tc>
          <w:tcPr>
            <w:tcW w:w="0" w:type="auto"/>
            <w:shd w:val="clear" w:color="auto" w:fill="FFFFFF"/>
          </w:tcPr>
          <w:p w14:paraId="7EE87F26" w14:textId="77777777" w:rsidR="00F22B83" w:rsidRPr="00EB28AC" w:rsidRDefault="00F22B83" w:rsidP="00F22B83">
            <w:pPr>
              <w:rPr>
                <w:rFonts w:ascii="Times New Roman" w:hAnsi="Times New Roman" w:cs="Times New Roman"/>
                <w:bCs/>
                <w:color w:val="333333"/>
                <w:sz w:val="22"/>
                <w:szCs w:val="22"/>
              </w:rPr>
            </w:pPr>
          </w:p>
        </w:tc>
      </w:tr>
    </w:tbl>
    <w:p w14:paraId="3F6503FF" w14:textId="77777777" w:rsidR="00F22B83" w:rsidRDefault="00F22B83" w:rsidP="00F22B83">
      <w:pPr>
        <w:ind w:firstLine="720"/>
        <w:jc w:val="right"/>
        <w:rPr>
          <w:rFonts w:ascii="Times New Roman" w:eastAsiaTheme="minorEastAsia" w:hAnsi="Times New Roman" w:cs="Times New Roman"/>
          <w:color w:val="auto"/>
          <w:sz w:val="28"/>
          <w:szCs w:val="28"/>
        </w:rPr>
      </w:pPr>
    </w:p>
    <w:p w14:paraId="21573663" w14:textId="77777777" w:rsidR="00F22B83" w:rsidRDefault="00F22B83" w:rsidP="00F22B83">
      <w:pPr>
        <w:spacing w:after="160" w:line="259" w:lineRule="auto"/>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br w:type="page"/>
      </w:r>
    </w:p>
    <w:p w14:paraId="29CE4B42" w14:textId="77777777" w:rsidR="00EC1FC2" w:rsidRDefault="00EC1FC2" w:rsidP="00EC1FC2">
      <w:pPr>
        <w:ind w:firstLine="720"/>
        <w:jc w:val="right"/>
        <w:rPr>
          <w:rFonts w:ascii="Times New Roman" w:eastAsiaTheme="minorEastAsia" w:hAnsi="Times New Roman" w:cs="Times New Roman"/>
          <w:color w:val="auto"/>
          <w:sz w:val="28"/>
          <w:szCs w:val="28"/>
        </w:rPr>
      </w:pPr>
      <w:r w:rsidRPr="00127EB8">
        <w:rPr>
          <w:rFonts w:ascii="Times New Roman" w:eastAsiaTheme="minorEastAsia" w:hAnsi="Times New Roman" w:cs="Times New Roman"/>
          <w:color w:val="auto"/>
          <w:sz w:val="28"/>
          <w:szCs w:val="28"/>
        </w:rPr>
        <w:lastRenderedPageBreak/>
        <w:t xml:space="preserve">Приложение № </w:t>
      </w:r>
      <w:r>
        <w:rPr>
          <w:rFonts w:ascii="Times New Roman" w:eastAsiaTheme="minorEastAsia" w:hAnsi="Times New Roman" w:cs="Times New Roman"/>
          <w:color w:val="auto"/>
          <w:sz w:val="28"/>
          <w:szCs w:val="28"/>
        </w:rPr>
        <w:t>3</w:t>
      </w:r>
      <w:r w:rsidRPr="00127EB8">
        <w:rPr>
          <w:rFonts w:ascii="Times New Roman" w:eastAsiaTheme="minorEastAsia" w:hAnsi="Times New Roman" w:cs="Times New Roman"/>
          <w:color w:val="auto"/>
          <w:sz w:val="28"/>
          <w:szCs w:val="28"/>
        </w:rPr>
        <w:t xml:space="preserve"> </w:t>
      </w:r>
    </w:p>
    <w:p w14:paraId="6A29EDE7" w14:textId="77777777" w:rsidR="00E57BEF" w:rsidRDefault="00E57BEF" w:rsidP="00EC1FC2">
      <w:pPr>
        <w:ind w:firstLine="720"/>
        <w:jc w:val="right"/>
        <w:rPr>
          <w:rFonts w:ascii="Times New Roman" w:eastAsiaTheme="minorEastAsia" w:hAnsi="Times New Roman" w:cs="Times New Roman"/>
          <w:color w:val="auto"/>
          <w:sz w:val="28"/>
          <w:szCs w:val="28"/>
        </w:rPr>
      </w:pPr>
    </w:p>
    <w:p w14:paraId="6598A955" w14:textId="77777777" w:rsidR="00E57BEF" w:rsidRPr="00127EB8" w:rsidRDefault="00E57BEF" w:rsidP="00EC1FC2">
      <w:pPr>
        <w:ind w:firstLine="720"/>
        <w:jc w:val="right"/>
        <w:rPr>
          <w:rFonts w:ascii="Times New Roman" w:eastAsiaTheme="minorEastAsia" w:hAnsi="Times New Roman" w:cs="Times New Roman"/>
          <w:color w:val="auto"/>
          <w:sz w:val="28"/>
          <w:szCs w:val="28"/>
        </w:rPr>
      </w:pPr>
    </w:p>
    <w:p w14:paraId="2CA509BB" w14:textId="77777777" w:rsidR="00EC1FC2" w:rsidRPr="00127EB8" w:rsidRDefault="00EC1FC2" w:rsidP="00EC1FC2">
      <w:pPr>
        <w:ind w:firstLine="720"/>
        <w:jc w:val="right"/>
        <w:rPr>
          <w:rFonts w:ascii="Times New Roman" w:eastAsiaTheme="minorEastAsia" w:hAnsi="Times New Roman" w:cs="Times New Roman"/>
          <w:color w:val="auto"/>
          <w:sz w:val="28"/>
          <w:szCs w:val="28"/>
        </w:rPr>
      </w:pPr>
    </w:p>
    <w:p w14:paraId="52731B55" w14:textId="77777777" w:rsidR="00EC1FC2" w:rsidRPr="00127EB8" w:rsidRDefault="00EC1FC2" w:rsidP="00EC1FC2">
      <w:pPr>
        <w:ind w:firstLine="720"/>
        <w:jc w:val="center"/>
        <w:rPr>
          <w:rFonts w:ascii="Times New Roman" w:eastAsiaTheme="minorEastAsia" w:hAnsi="Times New Roman" w:cs="Times New Roman"/>
          <w:color w:val="auto"/>
          <w:sz w:val="28"/>
          <w:szCs w:val="28"/>
        </w:rPr>
      </w:pPr>
      <w:r w:rsidRPr="00127EB8">
        <w:rPr>
          <w:rFonts w:ascii="Times New Roman" w:hAnsi="Times New Roman"/>
          <w:color w:val="auto"/>
          <w:sz w:val="28"/>
          <w:szCs w:val="28"/>
        </w:rPr>
        <w:t>План развития материально-технической базы центра</w:t>
      </w:r>
    </w:p>
    <w:p w14:paraId="24EC61E6" w14:textId="77777777" w:rsidR="00EC1FC2" w:rsidRPr="00127EB8" w:rsidRDefault="00EC1FC2" w:rsidP="00EC1FC2">
      <w:pPr>
        <w:jc w:val="right"/>
        <w:rPr>
          <w:rFonts w:ascii="Times New Roman" w:hAnsi="Times New Roman" w:cs="Times New Roman"/>
          <w:bCs/>
          <w:color w:val="auto"/>
          <w:szCs w:val="28"/>
        </w:rPr>
      </w:pPr>
      <w:r w:rsidRPr="00127EB8">
        <w:rPr>
          <w:rFonts w:ascii="Times New Roman" w:hAnsi="Times New Roman" w:cs="Times New Roman"/>
          <w:bCs/>
          <w:color w:val="auto"/>
          <w:szCs w:val="28"/>
        </w:rPr>
        <w:t xml:space="preserve"> тыс. рублей</w:t>
      </w:r>
    </w:p>
    <w:p w14:paraId="1B747C1D" w14:textId="77777777" w:rsidR="00EC1FC2" w:rsidRPr="00127EB8" w:rsidRDefault="00EC1FC2" w:rsidP="00EC1FC2">
      <w:pPr>
        <w:jc w:val="right"/>
        <w:rPr>
          <w:rFonts w:ascii="Times New Roman" w:hAnsi="Times New Roman" w:cs="Times New Roman"/>
          <w:bCs/>
          <w:color w:val="auto"/>
          <w:szCs w:val="28"/>
        </w:rPr>
      </w:pPr>
    </w:p>
    <w:tbl>
      <w:tblPr>
        <w:tblStyle w:val="13"/>
        <w:tblW w:w="5000" w:type="pct"/>
        <w:tblLook w:val="04A0" w:firstRow="1" w:lastRow="0" w:firstColumn="1" w:lastColumn="0" w:noHBand="0" w:noVBand="1"/>
      </w:tblPr>
      <w:tblGrid>
        <w:gridCol w:w="1528"/>
        <w:gridCol w:w="962"/>
        <w:gridCol w:w="1255"/>
        <w:gridCol w:w="1255"/>
        <w:gridCol w:w="985"/>
        <w:gridCol w:w="597"/>
        <w:gridCol w:w="597"/>
        <w:gridCol w:w="597"/>
        <w:gridCol w:w="700"/>
        <w:gridCol w:w="1719"/>
      </w:tblGrid>
      <w:tr w:rsidR="00EC1FC2" w:rsidRPr="00AB2124" w14:paraId="0E0F8347" w14:textId="77777777" w:rsidTr="004818C7">
        <w:trPr>
          <w:trHeight w:val="70"/>
        </w:trPr>
        <w:tc>
          <w:tcPr>
            <w:tcW w:w="795" w:type="pct"/>
            <w:vMerge w:val="restart"/>
            <w:vAlign w:val="center"/>
          </w:tcPr>
          <w:p w14:paraId="5ECA29EB" w14:textId="77777777" w:rsidR="00EC1FC2" w:rsidRDefault="00EC1FC2" w:rsidP="004818C7">
            <w:pPr>
              <w:ind w:left="-57" w:right="-57"/>
              <w:jc w:val="center"/>
              <w:rPr>
                <w:color w:val="auto"/>
                <w:sz w:val="22"/>
                <w:szCs w:val="22"/>
              </w:rPr>
            </w:pPr>
            <w:r>
              <w:rPr>
                <w:color w:val="auto"/>
                <w:sz w:val="22"/>
                <w:szCs w:val="22"/>
              </w:rPr>
              <w:t>Наименование объекта МТБ</w:t>
            </w:r>
          </w:p>
        </w:tc>
        <w:tc>
          <w:tcPr>
            <w:tcW w:w="380" w:type="pct"/>
            <w:vMerge w:val="restart"/>
            <w:vAlign w:val="center"/>
          </w:tcPr>
          <w:p w14:paraId="0CB6FDDB" w14:textId="77777777" w:rsidR="00EC1FC2" w:rsidRDefault="00EC1FC2" w:rsidP="004818C7">
            <w:pPr>
              <w:ind w:left="-57" w:right="-113"/>
              <w:jc w:val="center"/>
              <w:rPr>
                <w:rFonts w:eastAsiaTheme="minorEastAsia"/>
                <w:sz w:val="22"/>
                <w:szCs w:val="22"/>
              </w:rPr>
            </w:pPr>
            <w:r>
              <w:rPr>
                <w:rFonts w:eastAsiaTheme="minorEastAsia"/>
                <w:sz w:val="22"/>
                <w:szCs w:val="22"/>
              </w:rPr>
              <w:t>Вид объекта</w:t>
            </w:r>
            <w:r>
              <w:rPr>
                <w:rStyle w:val="af4"/>
                <w:rFonts w:eastAsiaTheme="minorEastAsia"/>
                <w:sz w:val="22"/>
                <w:szCs w:val="22"/>
              </w:rPr>
              <w:footnoteReference w:id="2"/>
            </w:r>
          </w:p>
        </w:tc>
        <w:tc>
          <w:tcPr>
            <w:tcW w:w="697" w:type="pct"/>
            <w:vMerge w:val="restart"/>
            <w:vAlign w:val="center"/>
          </w:tcPr>
          <w:p w14:paraId="63357A19" w14:textId="77777777" w:rsidR="00EC1FC2" w:rsidRDefault="00EC1FC2" w:rsidP="004818C7">
            <w:pPr>
              <w:ind w:left="-57" w:right="-113"/>
              <w:jc w:val="center"/>
              <w:rPr>
                <w:rFonts w:eastAsiaTheme="minorEastAsia"/>
                <w:sz w:val="22"/>
                <w:szCs w:val="22"/>
              </w:rPr>
            </w:pPr>
            <w:r>
              <w:rPr>
                <w:rFonts w:eastAsiaTheme="minorEastAsia"/>
                <w:sz w:val="22"/>
                <w:szCs w:val="22"/>
              </w:rPr>
              <w:t>Количество единиц в наличии</w:t>
            </w:r>
          </w:p>
        </w:tc>
        <w:tc>
          <w:tcPr>
            <w:tcW w:w="732" w:type="pct"/>
            <w:vMerge w:val="restart"/>
            <w:vAlign w:val="center"/>
          </w:tcPr>
          <w:p w14:paraId="1599EC1F" w14:textId="77777777" w:rsidR="00EC1FC2" w:rsidRDefault="00EC1FC2" w:rsidP="004818C7">
            <w:pPr>
              <w:ind w:left="-57" w:right="-113"/>
              <w:jc w:val="center"/>
              <w:rPr>
                <w:rFonts w:eastAsiaTheme="minorEastAsia"/>
                <w:sz w:val="22"/>
                <w:szCs w:val="22"/>
              </w:rPr>
            </w:pPr>
            <w:r>
              <w:rPr>
                <w:rFonts w:eastAsiaTheme="minorEastAsia"/>
                <w:sz w:val="22"/>
                <w:szCs w:val="22"/>
              </w:rPr>
              <w:t>Количество единиц к закупке</w:t>
            </w:r>
          </w:p>
        </w:tc>
        <w:tc>
          <w:tcPr>
            <w:tcW w:w="732" w:type="pct"/>
            <w:vMerge w:val="restart"/>
            <w:vAlign w:val="center"/>
          </w:tcPr>
          <w:p w14:paraId="4D042F56" w14:textId="77777777" w:rsidR="00EC1FC2" w:rsidRDefault="00EC1FC2" w:rsidP="004818C7">
            <w:pPr>
              <w:ind w:left="-57" w:right="-113"/>
              <w:jc w:val="center"/>
              <w:rPr>
                <w:rFonts w:eastAsiaTheme="minorEastAsia"/>
                <w:sz w:val="22"/>
                <w:szCs w:val="22"/>
              </w:rPr>
            </w:pPr>
            <w:r>
              <w:rPr>
                <w:rFonts w:eastAsiaTheme="minorEastAsia"/>
                <w:sz w:val="22"/>
                <w:szCs w:val="22"/>
              </w:rPr>
              <w:t>Цена единицы</w:t>
            </w:r>
          </w:p>
        </w:tc>
        <w:tc>
          <w:tcPr>
            <w:tcW w:w="984" w:type="pct"/>
            <w:gridSpan w:val="4"/>
            <w:vAlign w:val="center"/>
          </w:tcPr>
          <w:p w14:paraId="3498DA6C" w14:textId="77777777" w:rsidR="00EC1FC2" w:rsidRPr="00127EB8" w:rsidRDefault="00EC1FC2" w:rsidP="004818C7">
            <w:pPr>
              <w:ind w:left="-57" w:right="-113"/>
              <w:jc w:val="center"/>
              <w:rPr>
                <w:sz w:val="22"/>
                <w:szCs w:val="22"/>
              </w:rPr>
            </w:pPr>
            <w:r>
              <w:rPr>
                <w:sz w:val="22"/>
                <w:szCs w:val="22"/>
              </w:rPr>
              <w:t>Сумма расходов</w:t>
            </w:r>
          </w:p>
        </w:tc>
        <w:tc>
          <w:tcPr>
            <w:tcW w:w="680" w:type="pct"/>
            <w:vMerge w:val="restart"/>
            <w:vAlign w:val="center"/>
          </w:tcPr>
          <w:p w14:paraId="67003574" w14:textId="77777777" w:rsidR="00EC1FC2" w:rsidRDefault="00EC1FC2" w:rsidP="004818C7">
            <w:pPr>
              <w:ind w:left="-57" w:right="-113"/>
              <w:jc w:val="center"/>
              <w:rPr>
                <w:sz w:val="22"/>
                <w:szCs w:val="22"/>
              </w:rPr>
            </w:pPr>
            <w:r>
              <w:rPr>
                <w:rFonts w:eastAsiaTheme="minorEastAsia"/>
                <w:sz w:val="22"/>
                <w:szCs w:val="22"/>
              </w:rPr>
              <w:t>Источник финансирования</w:t>
            </w:r>
          </w:p>
        </w:tc>
      </w:tr>
      <w:tr w:rsidR="00EC1FC2" w:rsidRPr="00AB2124" w14:paraId="17688348" w14:textId="77777777" w:rsidTr="004818C7">
        <w:trPr>
          <w:trHeight w:val="70"/>
        </w:trPr>
        <w:tc>
          <w:tcPr>
            <w:tcW w:w="795" w:type="pct"/>
            <w:vMerge/>
          </w:tcPr>
          <w:p w14:paraId="042BEFFF" w14:textId="77777777" w:rsidR="00EC1FC2" w:rsidRPr="00AB2124" w:rsidRDefault="00EC1FC2" w:rsidP="004818C7">
            <w:pPr>
              <w:ind w:left="-57" w:right="-57"/>
              <w:jc w:val="center"/>
              <w:rPr>
                <w:color w:val="auto"/>
                <w:sz w:val="22"/>
                <w:szCs w:val="22"/>
              </w:rPr>
            </w:pPr>
          </w:p>
        </w:tc>
        <w:tc>
          <w:tcPr>
            <w:tcW w:w="380" w:type="pct"/>
            <w:vMerge/>
          </w:tcPr>
          <w:p w14:paraId="24A2BBC4" w14:textId="77777777" w:rsidR="00EC1FC2" w:rsidRPr="004D314B" w:rsidRDefault="00EC1FC2" w:rsidP="004818C7">
            <w:pPr>
              <w:ind w:left="-57" w:right="-113"/>
              <w:jc w:val="center"/>
              <w:rPr>
                <w:rFonts w:eastAsiaTheme="minorEastAsia"/>
                <w:sz w:val="22"/>
                <w:szCs w:val="22"/>
              </w:rPr>
            </w:pPr>
          </w:p>
        </w:tc>
        <w:tc>
          <w:tcPr>
            <w:tcW w:w="697" w:type="pct"/>
            <w:vMerge/>
          </w:tcPr>
          <w:p w14:paraId="120A158A" w14:textId="77777777" w:rsidR="00EC1FC2" w:rsidRDefault="00EC1FC2" w:rsidP="004818C7">
            <w:pPr>
              <w:ind w:left="-57" w:right="-113"/>
              <w:jc w:val="center"/>
              <w:rPr>
                <w:rFonts w:eastAsiaTheme="minorEastAsia"/>
                <w:sz w:val="22"/>
                <w:szCs w:val="22"/>
              </w:rPr>
            </w:pPr>
          </w:p>
        </w:tc>
        <w:tc>
          <w:tcPr>
            <w:tcW w:w="732" w:type="pct"/>
            <w:vMerge/>
          </w:tcPr>
          <w:p w14:paraId="27E8FF9D" w14:textId="77777777" w:rsidR="00EC1FC2" w:rsidRDefault="00EC1FC2" w:rsidP="004818C7">
            <w:pPr>
              <w:ind w:left="-57" w:right="-113"/>
              <w:jc w:val="center"/>
              <w:rPr>
                <w:rFonts w:eastAsiaTheme="minorEastAsia"/>
                <w:sz w:val="22"/>
                <w:szCs w:val="22"/>
              </w:rPr>
            </w:pPr>
          </w:p>
        </w:tc>
        <w:tc>
          <w:tcPr>
            <w:tcW w:w="732" w:type="pct"/>
            <w:vMerge/>
          </w:tcPr>
          <w:p w14:paraId="30A2F185" w14:textId="77777777" w:rsidR="00EC1FC2" w:rsidRDefault="00EC1FC2" w:rsidP="004818C7">
            <w:pPr>
              <w:ind w:left="-57" w:right="-113"/>
              <w:jc w:val="center"/>
              <w:rPr>
                <w:rFonts w:eastAsiaTheme="minorEastAsia"/>
                <w:sz w:val="22"/>
                <w:szCs w:val="22"/>
              </w:rPr>
            </w:pPr>
          </w:p>
        </w:tc>
        <w:tc>
          <w:tcPr>
            <w:tcW w:w="236" w:type="pct"/>
            <w:vAlign w:val="center"/>
          </w:tcPr>
          <w:p w14:paraId="761839BB" w14:textId="77777777" w:rsidR="00EC1FC2" w:rsidRPr="00AB2124" w:rsidRDefault="00EC1FC2" w:rsidP="004818C7">
            <w:pPr>
              <w:ind w:left="-57" w:right="-113"/>
              <w:jc w:val="center"/>
              <w:rPr>
                <w:color w:val="auto"/>
                <w:sz w:val="22"/>
                <w:szCs w:val="22"/>
                <w:highlight w:val="yellow"/>
              </w:rPr>
            </w:pPr>
            <w:r w:rsidRPr="00AB2124">
              <w:rPr>
                <w:rFonts w:eastAsiaTheme="minorEastAsia"/>
                <w:sz w:val="22"/>
                <w:szCs w:val="22"/>
              </w:rPr>
              <w:t>2022</w:t>
            </w:r>
          </w:p>
        </w:tc>
        <w:tc>
          <w:tcPr>
            <w:tcW w:w="236" w:type="pct"/>
            <w:vAlign w:val="center"/>
          </w:tcPr>
          <w:p w14:paraId="1A6BA08A" w14:textId="77777777" w:rsidR="00EC1FC2" w:rsidRPr="00AB2124" w:rsidRDefault="00EC1FC2" w:rsidP="004818C7">
            <w:pPr>
              <w:ind w:left="-57" w:right="-113"/>
              <w:jc w:val="center"/>
              <w:rPr>
                <w:color w:val="auto"/>
                <w:sz w:val="22"/>
                <w:szCs w:val="22"/>
                <w:highlight w:val="yellow"/>
              </w:rPr>
            </w:pPr>
            <w:r w:rsidRPr="00AB2124">
              <w:rPr>
                <w:rFonts w:eastAsiaTheme="minorEastAsia"/>
                <w:sz w:val="22"/>
                <w:szCs w:val="22"/>
              </w:rPr>
              <w:t>2023</w:t>
            </w:r>
          </w:p>
        </w:tc>
        <w:tc>
          <w:tcPr>
            <w:tcW w:w="236" w:type="pct"/>
            <w:vAlign w:val="center"/>
          </w:tcPr>
          <w:p w14:paraId="2DFA8D4C" w14:textId="77777777" w:rsidR="00EC1FC2" w:rsidRPr="00AB2124" w:rsidRDefault="00EC1FC2" w:rsidP="004818C7">
            <w:pPr>
              <w:ind w:left="-57" w:right="-113"/>
              <w:jc w:val="center"/>
              <w:rPr>
                <w:color w:val="auto"/>
                <w:sz w:val="22"/>
                <w:szCs w:val="22"/>
                <w:highlight w:val="yellow"/>
              </w:rPr>
            </w:pPr>
            <w:r w:rsidRPr="00AB2124">
              <w:rPr>
                <w:rFonts w:eastAsiaTheme="minorEastAsia"/>
                <w:sz w:val="22"/>
                <w:szCs w:val="22"/>
              </w:rPr>
              <w:t>2024</w:t>
            </w:r>
          </w:p>
        </w:tc>
        <w:tc>
          <w:tcPr>
            <w:tcW w:w="276" w:type="pct"/>
            <w:vAlign w:val="center"/>
          </w:tcPr>
          <w:p w14:paraId="000B7B2C" w14:textId="77777777" w:rsidR="00EC1FC2" w:rsidRPr="00AB2124" w:rsidRDefault="00EC1FC2" w:rsidP="004818C7">
            <w:pPr>
              <w:ind w:left="-57" w:right="-113"/>
              <w:jc w:val="center"/>
              <w:rPr>
                <w:color w:val="auto"/>
                <w:sz w:val="22"/>
                <w:szCs w:val="22"/>
                <w:highlight w:val="yellow"/>
              </w:rPr>
            </w:pPr>
            <w:r w:rsidRPr="00AB2124">
              <w:rPr>
                <w:sz w:val="22"/>
                <w:szCs w:val="22"/>
              </w:rPr>
              <w:t xml:space="preserve">Всего </w:t>
            </w:r>
            <w:r w:rsidRPr="00AB2124">
              <w:rPr>
                <w:sz w:val="22"/>
                <w:szCs w:val="22"/>
              </w:rPr>
              <w:br/>
              <w:t>за 2022-2024 годы</w:t>
            </w:r>
          </w:p>
        </w:tc>
        <w:tc>
          <w:tcPr>
            <w:tcW w:w="680" w:type="pct"/>
            <w:vMerge/>
          </w:tcPr>
          <w:p w14:paraId="5381034D" w14:textId="77777777" w:rsidR="00EC1FC2" w:rsidRPr="00AB2124" w:rsidRDefault="00EC1FC2" w:rsidP="004818C7">
            <w:pPr>
              <w:ind w:left="-57" w:right="-113"/>
              <w:jc w:val="center"/>
              <w:rPr>
                <w:sz w:val="22"/>
                <w:szCs w:val="22"/>
              </w:rPr>
            </w:pPr>
          </w:p>
        </w:tc>
      </w:tr>
      <w:tr w:rsidR="00EC1FC2" w:rsidRPr="00AB2124" w14:paraId="3BF36F62" w14:textId="77777777" w:rsidTr="004818C7">
        <w:tc>
          <w:tcPr>
            <w:tcW w:w="795" w:type="pct"/>
          </w:tcPr>
          <w:p w14:paraId="1F812E43" w14:textId="77777777" w:rsidR="00EC1FC2" w:rsidRPr="00AB2124" w:rsidRDefault="00EC1FC2" w:rsidP="004818C7">
            <w:pPr>
              <w:ind w:right="-57"/>
              <w:rPr>
                <w:color w:val="auto"/>
                <w:sz w:val="22"/>
                <w:szCs w:val="22"/>
              </w:rPr>
            </w:pPr>
          </w:p>
        </w:tc>
        <w:tc>
          <w:tcPr>
            <w:tcW w:w="380" w:type="pct"/>
          </w:tcPr>
          <w:p w14:paraId="39D8704B" w14:textId="77777777" w:rsidR="00EC1FC2" w:rsidRPr="00AB2124" w:rsidRDefault="00EC1FC2" w:rsidP="004818C7">
            <w:pPr>
              <w:ind w:left="-57" w:right="-113"/>
              <w:jc w:val="center"/>
              <w:rPr>
                <w:b/>
                <w:bCs/>
                <w:color w:val="auto"/>
                <w:sz w:val="22"/>
                <w:szCs w:val="22"/>
              </w:rPr>
            </w:pPr>
          </w:p>
        </w:tc>
        <w:tc>
          <w:tcPr>
            <w:tcW w:w="697" w:type="pct"/>
          </w:tcPr>
          <w:p w14:paraId="3F58D0AD" w14:textId="77777777" w:rsidR="00EC1FC2" w:rsidRPr="00AB2124" w:rsidRDefault="00EC1FC2" w:rsidP="004818C7">
            <w:pPr>
              <w:ind w:left="-57" w:right="-113"/>
              <w:jc w:val="center"/>
              <w:rPr>
                <w:b/>
                <w:bCs/>
                <w:color w:val="auto"/>
                <w:sz w:val="22"/>
                <w:szCs w:val="22"/>
              </w:rPr>
            </w:pPr>
          </w:p>
        </w:tc>
        <w:tc>
          <w:tcPr>
            <w:tcW w:w="732" w:type="pct"/>
          </w:tcPr>
          <w:p w14:paraId="4D4A581C" w14:textId="77777777" w:rsidR="00EC1FC2" w:rsidRPr="00AB2124" w:rsidRDefault="00EC1FC2" w:rsidP="004818C7">
            <w:pPr>
              <w:ind w:left="-57" w:right="-113"/>
              <w:jc w:val="center"/>
              <w:rPr>
                <w:b/>
                <w:bCs/>
                <w:color w:val="auto"/>
                <w:sz w:val="22"/>
                <w:szCs w:val="22"/>
              </w:rPr>
            </w:pPr>
          </w:p>
        </w:tc>
        <w:tc>
          <w:tcPr>
            <w:tcW w:w="732" w:type="pct"/>
          </w:tcPr>
          <w:p w14:paraId="38230D27" w14:textId="77777777" w:rsidR="00EC1FC2" w:rsidRPr="00AB2124" w:rsidRDefault="00EC1FC2" w:rsidP="004818C7">
            <w:pPr>
              <w:ind w:left="-57" w:right="-113"/>
              <w:jc w:val="center"/>
              <w:rPr>
                <w:b/>
                <w:bCs/>
                <w:color w:val="auto"/>
                <w:sz w:val="22"/>
                <w:szCs w:val="22"/>
              </w:rPr>
            </w:pPr>
          </w:p>
        </w:tc>
        <w:tc>
          <w:tcPr>
            <w:tcW w:w="236" w:type="pct"/>
          </w:tcPr>
          <w:p w14:paraId="33BC68FC" w14:textId="77777777" w:rsidR="00EC1FC2" w:rsidRPr="00AB2124" w:rsidRDefault="00EC1FC2" w:rsidP="004818C7">
            <w:pPr>
              <w:ind w:left="-57" w:right="-113"/>
              <w:jc w:val="center"/>
              <w:rPr>
                <w:b/>
                <w:bCs/>
                <w:color w:val="auto"/>
                <w:sz w:val="22"/>
                <w:szCs w:val="22"/>
              </w:rPr>
            </w:pPr>
          </w:p>
        </w:tc>
        <w:tc>
          <w:tcPr>
            <w:tcW w:w="236" w:type="pct"/>
          </w:tcPr>
          <w:p w14:paraId="5E1460E4" w14:textId="77777777" w:rsidR="00EC1FC2" w:rsidRPr="00AB2124" w:rsidRDefault="00EC1FC2" w:rsidP="004818C7">
            <w:pPr>
              <w:ind w:left="-57" w:right="-113"/>
              <w:jc w:val="center"/>
              <w:rPr>
                <w:b/>
                <w:bCs/>
                <w:color w:val="auto"/>
                <w:sz w:val="22"/>
                <w:szCs w:val="22"/>
              </w:rPr>
            </w:pPr>
          </w:p>
        </w:tc>
        <w:tc>
          <w:tcPr>
            <w:tcW w:w="236" w:type="pct"/>
          </w:tcPr>
          <w:p w14:paraId="4ED5E065" w14:textId="77777777" w:rsidR="00EC1FC2" w:rsidRPr="00AB2124" w:rsidRDefault="00EC1FC2" w:rsidP="004818C7">
            <w:pPr>
              <w:ind w:left="-57" w:right="-113"/>
              <w:jc w:val="center"/>
              <w:rPr>
                <w:b/>
                <w:bCs/>
                <w:color w:val="auto"/>
                <w:sz w:val="22"/>
                <w:szCs w:val="22"/>
              </w:rPr>
            </w:pPr>
          </w:p>
        </w:tc>
        <w:tc>
          <w:tcPr>
            <w:tcW w:w="276" w:type="pct"/>
          </w:tcPr>
          <w:p w14:paraId="7E0E6D29" w14:textId="77777777" w:rsidR="00EC1FC2" w:rsidRPr="00AB2124" w:rsidRDefault="00EC1FC2" w:rsidP="004818C7">
            <w:pPr>
              <w:ind w:left="-57" w:right="-113"/>
              <w:jc w:val="center"/>
              <w:rPr>
                <w:b/>
                <w:bCs/>
                <w:color w:val="auto"/>
                <w:sz w:val="22"/>
                <w:szCs w:val="22"/>
              </w:rPr>
            </w:pPr>
          </w:p>
        </w:tc>
        <w:tc>
          <w:tcPr>
            <w:tcW w:w="680" w:type="pct"/>
          </w:tcPr>
          <w:p w14:paraId="0A7EC25F" w14:textId="77777777" w:rsidR="00EC1FC2" w:rsidRPr="00AB2124" w:rsidRDefault="00EC1FC2" w:rsidP="004818C7">
            <w:pPr>
              <w:ind w:left="-57" w:right="-113"/>
              <w:jc w:val="center"/>
              <w:rPr>
                <w:b/>
                <w:bCs/>
                <w:color w:val="auto"/>
                <w:sz w:val="22"/>
                <w:szCs w:val="22"/>
              </w:rPr>
            </w:pPr>
          </w:p>
        </w:tc>
      </w:tr>
      <w:tr w:rsidR="00EC1FC2" w:rsidRPr="00AB2124" w14:paraId="2594730F" w14:textId="77777777" w:rsidTr="004818C7">
        <w:tc>
          <w:tcPr>
            <w:tcW w:w="795" w:type="pct"/>
          </w:tcPr>
          <w:p w14:paraId="0504D746" w14:textId="77777777" w:rsidR="00EC1FC2" w:rsidRPr="00AB2124" w:rsidRDefault="00EC1FC2" w:rsidP="004818C7">
            <w:pPr>
              <w:ind w:left="-57" w:right="-57"/>
              <w:rPr>
                <w:b/>
                <w:bCs/>
                <w:color w:val="auto"/>
                <w:sz w:val="22"/>
                <w:szCs w:val="22"/>
              </w:rPr>
            </w:pPr>
          </w:p>
        </w:tc>
        <w:tc>
          <w:tcPr>
            <w:tcW w:w="380" w:type="pct"/>
          </w:tcPr>
          <w:p w14:paraId="25C355A6" w14:textId="77777777" w:rsidR="00EC1FC2" w:rsidRPr="00AB2124" w:rsidRDefault="00EC1FC2" w:rsidP="004818C7">
            <w:pPr>
              <w:ind w:left="-57" w:right="-113"/>
              <w:jc w:val="center"/>
              <w:rPr>
                <w:b/>
                <w:bCs/>
                <w:color w:val="auto"/>
                <w:sz w:val="22"/>
                <w:szCs w:val="22"/>
              </w:rPr>
            </w:pPr>
          </w:p>
        </w:tc>
        <w:tc>
          <w:tcPr>
            <w:tcW w:w="697" w:type="pct"/>
          </w:tcPr>
          <w:p w14:paraId="51B98424" w14:textId="77777777" w:rsidR="00EC1FC2" w:rsidRPr="00AB2124" w:rsidRDefault="00EC1FC2" w:rsidP="004818C7">
            <w:pPr>
              <w:ind w:left="-57" w:right="-113"/>
              <w:jc w:val="center"/>
              <w:rPr>
                <w:b/>
                <w:bCs/>
                <w:color w:val="auto"/>
                <w:sz w:val="22"/>
                <w:szCs w:val="22"/>
              </w:rPr>
            </w:pPr>
          </w:p>
        </w:tc>
        <w:tc>
          <w:tcPr>
            <w:tcW w:w="732" w:type="pct"/>
          </w:tcPr>
          <w:p w14:paraId="550F33D1" w14:textId="77777777" w:rsidR="00EC1FC2" w:rsidRPr="00AB2124" w:rsidRDefault="00EC1FC2" w:rsidP="004818C7">
            <w:pPr>
              <w:ind w:left="-57" w:right="-113"/>
              <w:jc w:val="center"/>
              <w:rPr>
                <w:b/>
                <w:bCs/>
                <w:color w:val="auto"/>
                <w:sz w:val="22"/>
                <w:szCs w:val="22"/>
              </w:rPr>
            </w:pPr>
          </w:p>
        </w:tc>
        <w:tc>
          <w:tcPr>
            <w:tcW w:w="732" w:type="pct"/>
          </w:tcPr>
          <w:p w14:paraId="4343B17E" w14:textId="77777777" w:rsidR="00EC1FC2" w:rsidRPr="00AB2124" w:rsidRDefault="00EC1FC2" w:rsidP="004818C7">
            <w:pPr>
              <w:ind w:left="-57" w:right="-113"/>
              <w:jc w:val="center"/>
              <w:rPr>
                <w:b/>
                <w:bCs/>
                <w:color w:val="auto"/>
                <w:sz w:val="22"/>
                <w:szCs w:val="22"/>
              </w:rPr>
            </w:pPr>
          </w:p>
        </w:tc>
        <w:tc>
          <w:tcPr>
            <w:tcW w:w="236" w:type="pct"/>
          </w:tcPr>
          <w:p w14:paraId="16FCFD14" w14:textId="77777777" w:rsidR="00EC1FC2" w:rsidRPr="00AB2124" w:rsidRDefault="00EC1FC2" w:rsidP="004818C7">
            <w:pPr>
              <w:ind w:left="-57" w:right="-113"/>
              <w:jc w:val="center"/>
              <w:rPr>
                <w:b/>
                <w:bCs/>
                <w:color w:val="auto"/>
                <w:sz w:val="22"/>
                <w:szCs w:val="22"/>
              </w:rPr>
            </w:pPr>
          </w:p>
        </w:tc>
        <w:tc>
          <w:tcPr>
            <w:tcW w:w="236" w:type="pct"/>
          </w:tcPr>
          <w:p w14:paraId="028594A1" w14:textId="77777777" w:rsidR="00EC1FC2" w:rsidRPr="00AB2124" w:rsidRDefault="00EC1FC2" w:rsidP="004818C7">
            <w:pPr>
              <w:ind w:left="-57" w:right="-113"/>
              <w:jc w:val="center"/>
              <w:rPr>
                <w:b/>
                <w:bCs/>
                <w:color w:val="auto"/>
                <w:sz w:val="22"/>
                <w:szCs w:val="22"/>
              </w:rPr>
            </w:pPr>
          </w:p>
        </w:tc>
        <w:tc>
          <w:tcPr>
            <w:tcW w:w="236" w:type="pct"/>
          </w:tcPr>
          <w:p w14:paraId="59A385FB" w14:textId="77777777" w:rsidR="00EC1FC2" w:rsidRPr="00AB2124" w:rsidRDefault="00EC1FC2" w:rsidP="004818C7">
            <w:pPr>
              <w:ind w:left="-57" w:right="-113"/>
              <w:jc w:val="center"/>
              <w:rPr>
                <w:b/>
                <w:bCs/>
                <w:color w:val="auto"/>
                <w:sz w:val="22"/>
                <w:szCs w:val="22"/>
              </w:rPr>
            </w:pPr>
          </w:p>
        </w:tc>
        <w:tc>
          <w:tcPr>
            <w:tcW w:w="276" w:type="pct"/>
          </w:tcPr>
          <w:p w14:paraId="7157CF71" w14:textId="77777777" w:rsidR="00EC1FC2" w:rsidRPr="00AB2124" w:rsidRDefault="00EC1FC2" w:rsidP="004818C7">
            <w:pPr>
              <w:ind w:left="-57" w:right="-113"/>
              <w:jc w:val="center"/>
              <w:rPr>
                <w:b/>
                <w:bCs/>
                <w:color w:val="auto"/>
                <w:sz w:val="22"/>
                <w:szCs w:val="22"/>
              </w:rPr>
            </w:pPr>
          </w:p>
        </w:tc>
        <w:tc>
          <w:tcPr>
            <w:tcW w:w="680" w:type="pct"/>
          </w:tcPr>
          <w:p w14:paraId="50BE0A0D" w14:textId="77777777" w:rsidR="00EC1FC2" w:rsidRPr="00AB2124" w:rsidRDefault="00EC1FC2" w:rsidP="004818C7">
            <w:pPr>
              <w:ind w:left="-57" w:right="-113"/>
              <w:jc w:val="center"/>
              <w:rPr>
                <w:b/>
                <w:bCs/>
                <w:color w:val="auto"/>
                <w:sz w:val="22"/>
                <w:szCs w:val="22"/>
              </w:rPr>
            </w:pPr>
          </w:p>
        </w:tc>
      </w:tr>
      <w:tr w:rsidR="00EC1FC2" w:rsidRPr="00AB2124" w14:paraId="2F488D33" w14:textId="77777777" w:rsidTr="004818C7">
        <w:tc>
          <w:tcPr>
            <w:tcW w:w="795" w:type="pct"/>
          </w:tcPr>
          <w:p w14:paraId="4B0ED439" w14:textId="77777777" w:rsidR="00EC1FC2" w:rsidRPr="00AB2124" w:rsidRDefault="00EC1FC2" w:rsidP="004818C7">
            <w:pPr>
              <w:ind w:left="-57" w:right="-57"/>
              <w:rPr>
                <w:color w:val="auto"/>
                <w:sz w:val="22"/>
                <w:szCs w:val="22"/>
              </w:rPr>
            </w:pPr>
          </w:p>
        </w:tc>
        <w:tc>
          <w:tcPr>
            <w:tcW w:w="380" w:type="pct"/>
          </w:tcPr>
          <w:p w14:paraId="12F07D61" w14:textId="77777777" w:rsidR="00EC1FC2" w:rsidRPr="00AB2124" w:rsidRDefault="00EC1FC2" w:rsidP="004818C7">
            <w:pPr>
              <w:ind w:left="-57" w:right="-113"/>
              <w:jc w:val="center"/>
              <w:rPr>
                <w:color w:val="auto"/>
                <w:sz w:val="22"/>
                <w:szCs w:val="22"/>
              </w:rPr>
            </w:pPr>
          </w:p>
        </w:tc>
        <w:tc>
          <w:tcPr>
            <w:tcW w:w="697" w:type="pct"/>
          </w:tcPr>
          <w:p w14:paraId="2F06B094" w14:textId="77777777" w:rsidR="00EC1FC2" w:rsidRPr="00AB2124" w:rsidRDefault="00EC1FC2" w:rsidP="004818C7">
            <w:pPr>
              <w:ind w:left="-57" w:right="-113"/>
              <w:jc w:val="center"/>
              <w:rPr>
                <w:color w:val="auto"/>
                <w:sz w:val="22"/>
                <w:szCs w:val="22"/>
              </w:rPr>
            </w:pPr>
          </w:p>
        </w:tc>
        <w:tc>
          <w:tcPr>
            <w:tcW w:w="732" w:type="pct"/>
          </w:tcPr>
          <w:p w14:paraId="2EB0FC67" w14:textId="77777777" w:rsidR="00EC1FC2" w:rsidRPr="00AB2124" w:rsidRDefault="00EC1FC2" w:rsidP="004818C7">
            <w:pPr>
              <w:ind w:left="-57" w:right="-113"/>
              <w:jc w:val="center"/>
              <w:rPr>
                <w:color w:val="auto"/>
                <w:sz w:val="22"/>
                <w:szCs w:val="22"/>
              </w:rPr>
            </w:pPr>
          </w:p>
        </w:tc>
        <w:tc>
          <w:tcPr>
            <w:tcW w:w="732" w:type="pct"/>
          </w:tcPr>
          <w:p w14:paraId="56CFBEB4" w14:textId="77777777" w:rsidR="00EC1FC2" w:rsidRPr="00AB2124" w:rsidRDefault="00EC1FC2" w:rsidP="004818C7">
            <w:pPr>
              <w:ind w:left="-57" w:right="-113"/>
              <w:jc w:val="center"/>
              <w:rPr>
                <w:color w:val="auto"/>
                <w:sz w:val="22"/>
                <w:szCs w:val="22"/>
              </w:rPr>
            </w:pPr>
          </w:p>
        </w:tc>
        <w:tc>
          <w:tcPr>
            <w:tcW w:w="236" w:type="pct"/>
          </w:tcPr>
          <w:p w14:paraId="7AD3DD92" w14:textId="77777777" w:rsidR="00EC1FC2" w:rsidRPr="00AB2124" w:rsidRDefault="00EC1FC2" w:rsidP="004818C7">
            <w:pPr>
              <w:ind w:left="-57" w:right="-113"/>
              <w:jc w:val="center"/>
              <w:rPr>
                <w:color w:val="auto"/>
                <w:sz w:val="22"/>
                <w:szCs w:val="22"/>
              </w:rPr>
            </w:pPr>
          </w:p>
        </w:tc>
        <w:tc>
          <w:tcPr>
            <w:tcW w:w="236" w:type="pct"/>
          </w:tcPr>
          <w:p w14:paraId="2CE8369B" w14:textId="77777777" w:rsidR="00EC1FC2" w:rsidRPr="00AB2124" w:rsidRDefault="00EC1FC2" w:rsidP="004818C7">
            <w:pPr>
              <w:ind w:left="-57" w:right="-113"/>
              <w:jc w:val="center"/>
              <w:rPr>
                <w:color w:val="auto"/>
                <w:sz w:val="22"/>
                <w:szCs w:val="22"/>
              </w:rPr>
            </w:pPr>
          </w:p>
        </w:tc>
        <w:tc>
          <w:tcPr>
            <w:tcW w:w="236" w:type="pct"/>
          </w:tcPr>
          <w:p w14:paraId="6383A8DB" w14:textId="77777777" w:rsidR="00EC1FC2" w:rsidRPr="00AB2124" w:rsidRDefault="00EC1FC2" w:rsidP="004818C7">
            <w:pPr>
              <w:ind w:left="-57" w:right="-113"/>
              <w:jc w:val="center"/>
              <w:rPr>
                <w:color w:val="auto"/>
                <w:sz w:val="22"/>
                <w:szCs w:val="22"/>
              </w:rPr>
            </w:pPr>
          </w:p>
        </w:tc>
        <w:tc>
          <w:tcPr>
            <w:tcW w:w="276" w:type="pct"/>
          </w:tcPr>
          <w:p w14:paraId="4CF1BD83" w14:textId="77777777" w:rsidR="00EC1FC2" w:rsidRPr="00AB2124" w:rsidRDefault="00EC1FC2" w:rsidP="004818C7">
            <w:pPr>
              <w:ind w:left="-57" w:right="-113"/>
              <w:jc w:val="center"/>
              <w:rPr>
                <w:color w:val="auto"/>
                <w:sz w:val="22"/>
                <w:szCs w:val="22"/>
              </w:rPr>
            </w:pPr>
          </w:p>
        </w:tc>
        <w:tc>
          <w:tcPr>
            <w:tcW w:w="680" w:type="pct"/>
          </w:tcPr>
          <w:p w14:paraId="71003044" w14:textId="77777777" w:rsidR="00EC1FC2" w:rsidRPr="00AB2124" w:rsidRDefault="00EC1FC2" w:rsidP="004818C7">
            <w:pPr>
              <w:ind w:left="-57" w:right="-113"/>
              <w:jc w:val="center"/>
              <w:rPr>
                <w:color w:val="auto"/>
                <w:sz w:val="22"/>
                <w:szCs w:val="22"/>
              </w:rPr>
            </w:pPr>
          </w:p>
        </w:tc>
      </w:tr>
      <w:tr w:rsidR="00EC1FC2" w:rsidRPr="00AB2124" w14:paraId="60F2C558" w14:textId="77777777" w:rsidTr="004818C7">
        <w:tc>
          <w:tcPr>
            <w:tcW w:w="795" w:type="pct"/>
          </w:tcPr>
          <w:p w14:paraId="0D5DB7F8" w14:textId="77777777" w:rsidR="00EC1FC2" w:rsidRPr="00AB2124" w:rsidRDefault="00EC1FC2" w:rsidP="004818C7">
            <w:pPr>
              <w:ind w:left="-57" w:right="-57"/>
              <w:rPr>
                <w:b/>
                <w:bCs/>
                <w:color w:val="auto"/>
                <w:sz w:val="22"/>
                <w:szCs w:val="22"/>
              </w:rPr>
            </w:pPr>
          </w:p>
        </w:tc>
        <w:tc>
          <w:tcPr>
            <w:tcW w:w="380" w:type="pct"/>
          </w:tcPr>
          <w:p w14:paraId="5F6761C9" w14:textId="77777777" w:rsidR="00EC1FC2" w:rsidRPr="00AB2124" w:rsidRDefault="00EC1FC2" w:rsidP="004818C7">
            <w:pPr>
              <w:ind w:left="-57" w:right="-113"/>
              <w:jc w:val="center"/>
              <w:rPr>
                <w:b/>
                <w:bCs/>
                <w:color w:val="auto"/>
                <w:sz w:val="22"/>
                <w:szCs w:val="22"/>
              </w:rPr>
            </w:pPr>
          </w:p>
        </w:tc>
        <w:tc>
          <w:tcPr>
            <w:tcW w:w="697" w:type="pct"/>
          </w:tcPr>
          <w:p w14:paraId="1C1F3ACE" w14:textId="77777777" w:rsidR="00EC1FC2" w:rsidRPr="00AB2124" w:rsidRDefault="00EC1FC2" w:rsidP="004818C7">
            <w:pPr>
              <w:ind w:left="-57" w:right="-113"/>
              <w:jc w:val="center"/>
              <w:rPr>
                <w:b/>
                <w:bCs/>
                <w:color w:val="auto"/>
                <w:sz w:val="22"/>
                <w:szCs w:val="22"/>
              </w:rPr>
            </w:pPr>
          </w:p>
        </w:tc>
        <w:tc>
          <w:tcPr>
            <w:tcW w:w="732" w:type="pct"/>
          </w:tcPr>
          <w:p w14:paraId="751FC20E" w14:textId="77777777" w:rsidR="00EC1FC2" w:rsidRPr="00AB2124" w:rsidRDefault="00EC1FC2" w:rsidP="004818C7">
            <w:pPr>
              <w:ind w:left="-57" w:right="-113"/>
              <w:jc w:val="center"/>
              <w:rPr>
                <w:b/>
                <w:bCs/>
                <w:color w:val="auto"/>
                <w:sz w:val="22"/>
                <w:szCs w:val="22"/>
              </w:rPr>
            </w:pPr>
          </w:p>
        </w:tc>
        <w:tc>
          <w:tcPr>
            <w:tcW w:w="732" w:type="pct"/>
          </w:tcPr>
          <w:p w14:paraId="5E648F64" w14:textId="77777777" w:rsidR="00EC1FC2" w:rsidRPr="00AB2124" w:rsidRDefault="00EC1FC2" w:rsidP="004818C7">
            <w:pPr>
              <w:ind w:left="-57" w:right="-113"/>
              <w:jc w:val="center"/>
              <w:rPr>
                <w:b/>
                <w:bCs/>
                <w:color w:val="auto"/>
                <w:sz w:val="22"/>
                <w:szCs w:val="22"/>
              </w:rPr>
            </w:pPr>
          </w:p>
        </w:tc>
        <w:tc>
          <w:tcPr>
            <w:tcW w:w="236" w:type="pct"/>
          </w:tcPr>
          <w:p w14:paraId="52DDD65B" w14:textId="77777777" w:rsidR="00EC1FC2" w:rsidRPr="00AB2124" w:rsidRDefault="00EC1FC2" w:rsidP="004818C7">
            <w:pPr>
              <w:ind w:left="-57" w:right="-113"/>
              <w:jc w:val="center"/>
              <w:rPr>
                <w:b/>
                <w:bCs/>
                <w:color w:val="auto"/>
                <w:sz w:val="22"/>
                <w:szCs w:val="22"/>
              </w:rPr>
            </w:pPr>
          </w:p>
        </w:tc>
        <w:tc>
          <w:tcPr>
            <w:tcW w:w="236" w:type="pct"/>
          </w:tcPr>
          <w:p w14:paraId="23753189" w14:textId="77777777" w:rsidR="00EC1FC2" w:rsidRPr="00AB2124" w:rsidRDefault="00EC1FC2" w:rsidP="004818C7">
            <w:pPr>
              <w:ind w:left="-57" w:right="-113"/>
              <w:jc w:val="center"/>
              <w:rPr>
                <w:b/>
                <w:bCs/>
                <w:color w:val="auto"/>
                <w:sz w:val="22"/>
                <w:szCs w:val="22"/>
              </w:rPr>
            </w:pPr>
          </w:p>
        </w:tc>
        <w:tc>
          <w:tcPr>
            <w:tcW w:w="236" w:type="pct"/>
          </w:tcPr>
          <w:p w14:paraId="61FA0B64" w14:textId="77777777" w:rsidR="00EC1FC2" w:rsidRPr="00AB2124" w:rsidRDefault="00EC1FC2" w:rsidP="004818C7">
            <w:pPr>
              <w:ind w:left="-57" w:right="-113"/>
              <w:jc w:val="center"/>
              <w:rPr>
                <w:b/>
                <w:bCs/>
                <w:color w:val="auto"/>
                <w:sz w:val="22"/>
                <w:szCs w:val="22"/>
              </w:rPr>
            </w:pPr>
          </w:p>
        </w:tc>
        <w:tc>
          <w:tcPr>
            <w:tcW w:w="276" w:type="pct"/>
          </w:tcPr>
          <w:p w14:paraId="5093E520" w14:textId="77777777" w:rsidR="00EC1FC2" w:rsidRPr="00AB2124" w:rsidRDefault="00EC1FC2" w:rsidP="004818C7">
            <w:pPr>
              <w:ind w:left="-57" w:right="-113"/>
              <w:jc w:val="center"/>
              <w:rPr>
                <w:b/>
                <w:bCs/>
                <w:color w:val="auto"/>
                <w:sz w:val="22"/>
                <w:szCs w:val="22"/>
              </w:rPr>
            </w:pPr>
          </w:p>
        </w:tc>
        <w:tc>
          <w:tcPr>
            <w:tcW w:w="680" w:type="pct"/>
          </w:tcPr>
          <w:p w14:paraId="54C9E8BF" w14:textId="77777777" w:rsidR="00EC1FC2" w:rsidRPr="00AB2124" w:rsidRDefault="00EC1FC2" w:rsidP="004818C7">
            <w:pPr>
              <w:ind w:left="-57" w:right="-113"/>
              <w:jc w:val="center"/>
              <w:rPr>
                <w:b/>
                <w:bCs/>
                <w:color w:val="auto"/>
                <w:sz w:val="22"/>
                <w:szCs w:val="22"/>
              </w:rPr>
            </w:pPr>
          </w:p>
        </w:tc>
      </w:tr>
    </w:tbl>
    <w:p w14:paraId="5C89B8A1"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2A7CD567"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12138CE3"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1310AA59"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0163CF8F"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6D1E4F67"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3ED913F0"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28DEA466"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0055981A"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6EB8D603"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43F7369D"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7DF7011E"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07F2E52C"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0C4E7379"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38B09C0F"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6A5FC0A4"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766E4192" w14:textId="77777777" w:rsidR="00EC1FC2" w:rsidRDefault="00EC1FC2" w:rsidP="00EC1FC2">
      <w:pPr>
        <w:spacing w:after="160" w:line="259" w:lineRule="auto"/>
        <w:rPr>
          <w:rFonts w:ascii="Times New Roman" w:eastAsiaTheme="minorEastAsia" w:hAnsi="Times New Roman" w:cs="Times New Roman"/>
          <w:color w:val="FF0000"/>
          <w:sz w:val="28"/>
          <w:szCs w:val="28"/>
        </w:rPr>
      </w:pPr>
    </w:p>
    <w:p w14:paraId="7ED670C0" w14:textId="77777777" w:rsidR="00F22B83" w:rsidRPr="006F24C2" w:rsidRDefault="00F22B83" w:rsidP="00F22B83">
      <w:pPr>
        <w:ind w:firstLine="720"/>
        <w:jc w:val="both"/>
        <w:rPr>
          <w:rFonts w:ascii="Times New Roman" w:hAnsi="Times New Roman"/>
          <w:color w:val="auto"/>
          <w:sz w:val="28"/>
          <w:szCs w:val="28"/>
        </w:rPr>
      </w:pPr>
    </w:p>
    <w:p w14:paraId="03B0798E" w14:textId="77777777" w:rsidR="00F22B83" w:rsidRDefault="00F22B83" w:rsidP="00F22B83">
      <w:pPr>
        <w:ind w:firstLine="720"/>
        <w:jc w:val="right"/>
        <w:rPr>
          <w:rFonts w:ascii="Times New Roman" w:eastAsiaTheme="minorEastAsia" w:hAnsi="Times New Roman" w:cs="Times New Roman"/>
          <w:color w:val="auto"/>
          <w:sz w:val="28"/>
          <w:szCs w:val="28"/>
        </w:rPr>
      </w:pPr>
      <w:r w:rsidRPr="00D2039B">
        <w:rPr>
          <w:rFonts w:ascii="Times New Roman" w:eastAsiaTheme="minorEastAsia" w:hAnsi="Times New Roman" w:cs="Times New Roman"/>
          <w:color w:val="auto"/>
          <w:sz w:val="28"/>
          <w:szCs w:val="28"/>
        </w:rPr>
        <w:lastRenderedPageBreak/>
        <w:t xml:space="preserve">Приложение № </w:t>
      </w:r>
      <w:r w:rsidR="00AD7FF1">
        <w:rPr>
          <w:rFonts w:ascii="Times New Roman" w:eastAsiaTheme="minorEastAsia" w:hAnsi="Times New Roman" w:cs="Times New Roman"/>
          <w:color w:val="auto"/>
          <w:sz w:val="28"/>
          <w:szCs w:val="28"/>
        </w:rPr>
        <w:t>4</w:t>
      </w:r>
      <w:r w:rsidRPr="00D2039B">
        <w:rPr>
          <w:rFonts w:ascii="Times New Roman" w:eastAsiaTheme="minorEastAsia" w:hAnsi="Times New Roman" w:cs="Times New Roman"/>
          <w:color w:val="auto"/>
          <w:sz w:val="28"/>
          <w:szCs w:val="28"/>
        </w:rPr>
        <w:t xml:space="preserve"> </w:t>
      </w:r>
    </w:p>
    <w:p w14:paraId="2433DD2F" w14:textId="77777777" w:rsidR="00E57BEF" w:rsidRDefault="00E57BEF" w:rsidP="00F22B83">
      <w:pPr>
        <w:ind w:firstLine="720"/>
        <w:jc w:val="right"/>
        <w:rPr>
          <w:rFonts w:ascii="Times New Roman" w:eastAsiaTheme="minorEastAsia" w:hAnsi="Times New Roman" w:cs="Times New Roman"/>
          <w:color w:val="auto"/>
          <w:sz w:val="28"/>
          <w:szCs w:val="28"/>
        </w:rPr>
      </w:pPr>
    </w:p>
    <w:p w14:paraId="74B90812" w14:textId="77777777" w:rsidR="00E57BEF" w:rsidRPr="00D2039B" w:rsidRDefault="00E57BEF" w:rsidP="00F22B83">
      <w:pPr>
        <w:ind w:firstLine="720"/>
        <w:jc w:val="right"/>
        <w:rPr>
          <w:rFonts w:ascii="Times New Roman" w:eastAsiaTheme="minorEastAsia" w:hAnsi="Times New Roman" w:cs="Times New Roman"/>
          <w:color w:val="auto"/>
          <w:sz w:val="28"/>
          <w:szCs w:val="28"/>
        </w:rPr>
      </w:pPr>
    </w:p>
    <w:p w14:paraId="79779CFC" w14:textId="77777777" w:rsidR="00F22B83" w:rsidRPr="00D2039B" w:rsidRDefault="00F22B83" w:rsidP="00F22B83">
      <w:pPr>
        <w:ind w:firstLine="720"/>
        <w:jc w:val="right"/>
        <w:rPr>
          <w:rFonts w:ascii="Times New Roman" w:eastAsiaTheme="minorEastAsia" w:hAnsi="Times New Roman" w:cs="Times New Roman"/>
          <w:color w:val="auto"/>
          <w:sz w:val="28"/>
          <w:szCs w:val="28"/>
        </w:rPr>
      </w:pPr>
    </w:p>
    <w:p w14:paraId="7CCE78E3" w14:textId="77777777" w:rsidR="00F22B83" w:rsidRPr="00D2039B" w:rsidRDefault="00E57BEF" w:rsidP="00F22B83">
      <w:pPr>
        <w:pStyle w:val="1"/>
        <w:numPr>
          <w:ilvl w:val="0"/>
          <w:numId w:val="0"/>
        </w:numPr>
        <w:spacing w:before="0" w:line="240" w:lineRule="auto"/>
        <w:ind w:firstLine="709"/>
        <w:jc w:val="center"/>
        <w:rPr>
          <w:b w:val="0"/>
          <w:bCs w:val="0"/>
        </w:rPr>
      </w:pPr>
      <w:r>
        <w:rPr>
          <w:b w:val="0"/>
          <w:bCs w:val="0"/>
        </w:rPr>
        <w:t>Основные показатели</w:t>
      </w:r>
      <w:r w:rsidR="00F22B83" w:rsidRPr="00D2039B">
        <w:rPr>
          <w:b w:val="0"/>
          <w:bCs w:val="0"/>
        </w:rPr>
        <w:t xml:space="preserve"> </w:t>
      </w:r>
      <w:r w:rsidR="00F22B83">
        <w:rPr>
          <w:b w:val="0"/>
          <w:bCs w:val="0"/>
        </w:rPr>
        <w:t>деятельности</w:t>
      </w:r>
      <w:r w:rsidR="00F22B83" w:rsidRPr="00D2039B">
        <w:rPr>
          <w:b w:val="0"/>
          <w:bCs w:val="0"/>
        </w:rPr>
        <w:t xml:space="preserve"> центра </w:t>
      </w:r>
      <w:r w:rsidR="00F22B83">
        <w:rPr>
          <w:b w:val="0"/>
          <w:bCs w:val="0"/>
        </w:rPr>
        <w:br/>
      </w:r>
      <w:r w:rsidR="00F22B83" w:rsidRPr="00D2039B">
        <w:rPr>
          <w:b w:val="0"/>
          <w:bCs w:val="0"/>
        </w:rPr>
        <w:t>(</w:t>
      </w:r>
      <w:r w:rsidR="00F22B83">
        <w:rPr>
          <w:b w:val="0"/>
          <w:bCs w:val="0"/>
        </w:rPr>
        <w:t>в соответствии с постановлением</w:t>
      </w:r>
      <w:r w:rsidR="00F22B83" w:rsidRPr="00D2039B">
        <w:rPr>
          <w:b w:val="0"/>
          <w:bCs w:val="0"/>
        </w:rPr>
        <w:t xml:space="preserve"> Правительства Р</w:t>
      </w:r>
      <w:r w:rsidR="00F22B83">
        <w:rPr>
          <w:b w:val="0"/>
          <w:bCs w:val="0"/>
        </w:rPr>
        <w:t>оссийской Федерации от _____________№____</w:t>
      </w:r>
      <w:r w:rsidR="00F22B83" w:rsidRPr="00D2039B">
        <w:rPr>
          <w:b w:val="0"/>
          <w:bCs w:val="0"/>
        </w:rPr>
        <w:t>)</w:t>
      </w:r>
    </w:p>
    <w:p w14:paraId="18009AB9" w14:textId="77777777" w:rsidR="00F22B83" w:rsidRPr="00D2039B" w:rsidRDefault="00F22B83" w:rsidP="00F22B83">
      <w:pPr>
        <w:pStyle w:val="af5"/>
        <w:spacing w:line="240" w:lineRule="auto"/>
        <w:rPr>
          <w:rFonts w:eastAsia="Arial Unicode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2977"/>
        <w:gridCol w:w="1293"/>
        <w:gridCol w:w="1884"/>
        <w:gridCol w:w="1786"/>
        <w:gridCol w:w="1762"/>
      </w:tblGrid>
      <w:tr w:rsidR="0069609C" w:rsidRPr="00E43490" w14:paraId="1C729F1E" w14:textId="77777777" w:rsidTr="004818C7">
        <w:tc>
          <w:tcPr>
            <w:tcW w:w="242" w:type="pct"/>
            <w:vMerge w:val="restart"/>
            <w:vAlign w:val="center"/>
          </w:tcPr>
          <w:p w14:paraId="6A3C613A"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 п/п</w:t>
            </w:r>
          </w:p>
        </w:tc>
        <w:tc>
          <w:tcPr>
            <w:tcW w:w="1460" w:type="pct"/>
            <w:vMerge w:val="restart"/>
            <w:vAlign w:val="center"/>
          </w:tcPr>
          <w:p w14:paraId="296AECDA"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Показатель критерия</w:t>
            </w:r>
          </w:p>
        </w:tc>
        <w:tc>
          <w:tcPr>
            <w:tcW w:w="634" w:type="pct"/>
            <w:vMerge w:val="restart"/>
            <w:vAlign w:val="center"/>
          </w:tcPr>
          <w:p w14:paraId="060D2790"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Единица измерения</w:t>
            </w:r>
          </w:p>
        </w:tc>
        <w:tc>
          <w:tcPr>
            <w:tcW w:w="2664" w:type="pct"/>
            <w:gridSpan w:val="3"/>
            <w:vAlign w:val="center"/>
          </w:tcPr>
          <w:p w14:paraId="41B373EA"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Значение показателя</w:t>
            </w:r>
            <w:r>
              <w:rPr>
                <w:rFonts w:ascii="Times New Roman" w:hAnsi="Times New Roman" w:cs="Times New Roman"/>
                <w:sz w:val="22"/>
                <w:szCs w:val="22"/>
              </w:rPr>
              <w:t xml:space="preserve"> нарастающим итогом</w:t>
            </w:r>
          </w:p>
        </w:tc>
      </w:tr>
      <w:tr w:rsidR="0069609C" w:rsidRPr="00E43490" w14:paraId="7B0CB3CC" w14:textId="77777777" w:rsidTr="004818C7">
        <w:tc>
          <w:tcPr>
            <w:tcW w:w="242" w:type="pct"/>
            <w:vMerge/>
          </w:tcPr>
          <w:p w14:paraId="744F03D5" w14:textId="77777777" w:rsidR="0069609C" w:rsidRPr="00E43490" w:rsidRDefault="0069609C" w:rsidP="004818C7">
            <w:pPr>
              <w:pStyle w:val="ConsPlusNormal"/>
              <w:rPr>
                <w:rFonts w:ascii="Times New Roman" w:hAnsi="Times New Roman" w:cs="Times New Roman"/>
                <w:sz w:val="22"/>
                <w:szCs w:val="22"/>
              </w:rPr>
            </w:pPr>
          </w:p>
        </w:tc>
        <w:tc>
          <w:tcPr>
            <w:tcW w:w="1460" w:type="pct"/>
            <w:vMerge/>
          </w:tcPr>
          <w:p w14:paraId="1652FC97" w14:textId="77777777" w:rsidR="0069609C" w:rsidRPr="00E43490" w:rsidRDefault="0069609C" w:rsidP="004818C7">
            <w:pPr>
              <w:pStyle w:val="ConsPlusNormal"/>
              <w:jc w:val="center"/>
              <w:rPr>
                <w:rFonts w:ascii="Times New Roman" w:hAnsi="Times New Roman" w:cs="Times New Roman"/>
                <w:sz w:val="22"/>
                <w:szCs w:val="22"/>
              </w:rPr>
            </w:pPr>
          </w:p>
        </w:tc>
        <w:tc>
          <w:tcPr>
            <w:tcW w:w="634" w:type="pct"/>
            <w:vMerge/>
          </w:tcPr>
          <w:p w14:paraId="08B0EA3A" w14:textId="77777777" w:rsidR="0069609C" w:rsidRPr="00E43490" w:rsidRDefault="0069609C" w:rsidP="004818C7">
            <w:pPr>
              <w:pStyle w:val="ConsPlusNormal"/>
              <w:jc w:val="center"/>
              <w:rPr>
                <w:rFonts w:ascii="Times New Roman" w:hAnsi="Times New Roman" w:cs="Times New Roman"/>
                <w:sz w:val="22"/>
                <w:szCs w:val="22"/>
              </w:rPr>
            </w:pPr>
          </w:p>
        </w:tc>
        <w:tc>
          <w:tcPr>
            <w:tcW w:w="924" w:type="pct"/>
          </w:tcPr>
          <w:p w14:paraId="06165D7C"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на 31.12.2022</w:t>
            </w:r>
          </w:p>
        </w:tc>
        <w:tc>
          <w:tcPr>
            <w:tcW w:w="876" w:type="pct"/>
          </w:tcPr>
          <w:p w14:paraId="230D0A2F"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на 31.12.2023</w:t>
            </w:r>
          </w:p>
        </w:tc>
        <w:tc>
          <w:tcPr>
            <w:tcW w:w="864" w:type="pct"/>
          </w:tcPr>
          <w:p w14:paraId="464C6007"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на 31.12.2024</w:t>
            </w:r>
          </w:p>
        </w:tc>
      </w:tr>
      <w:tr w:rsidR="0069609C" w:rsidRPr="00E43490" w14:paraId="266A52BC" w14:textId="77777777" w:rsidTr="004818C7">
        <w:tc>
          <w:tcPr>
            <w:tcW w:w="242" w:type="pct"/>
          </w:tcPr>
          <w:p w14:paraId="315A8F59"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1.</w:t>
            </w:r>
          </w:p>
        </w:tc>
        <w:tc>
          <w:tcPr>
            <w:tcW w:w="1460" w:type="pct"/>
          </w:tcPr>
          <w:p w14:paraId="7A3A1515" w14:textId="1809FF6F"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Количество обучающихся по</w:t>
            </w:r>
            <w:r>
              <w:rPr>
                <w:rFonts w:ascii="Times New Roman" w:hAnsi="Times New Roman" w:cs="Times New Roman"/>
                <w:sz w:val="22"/>
                <w:szCs w:val="22"/>
              </w:rPr>
              <w:t xml:space="preserve"> основным </w:t>
            </w:r>
            <w:proofErr w:type="gramStart"/>
            <w:r>
              <w:rPr>
                <w:rFonts w:ascii="Times New Roman" w:hAnsi="Times New Roman" w:cs="Times New Roman"/>
                <w:sz w:val="22"/>
                <w:szCs w:val="22"/>
              </w:rPr>
              <w:t xml:space="preserve">профессиональным </w:t>
            </w:r>
            <w:r w:rsidRPr="00E43490">
              <w:rPr>
                <w:rFonts w:ascii="Times New Roman" w:hAnsi="Times New Roman" w:cs="Times New Roman"/>
                <w:sz w:val="22"/>
                <w:szCs w:val="22"/>
              </w:rPr>
              <w:t xml:space="preserve"> образовательным</w:t>
            </w:r>
            <w:proofErr w:type="gramEnd"/>
            <w:r w:rsidRPr="00E43490">
              <w:rPr>
                <w:rFonts w:ascii="Times New Roman" w:hAnsi="Times New Roman" w:cs="Times New Roman"/>
                <w:sz w:val="22"/>
                <w:szCs w:val="22"/>
              </w:rPr>
              <w:t xml:space="preserve"> программам среднего профессионального образования в рамках федерального проекта «</w:t>
            </w:r>
            <w:proofErr w:type="spellStart"/>
            <w:r w:rsidRPr="00D979B8">
              <w:rPr>
                <w:rFonts w:ascii="Times New Roman" w:hAnsi="Times New Roman" w:cs="Times New Roman"/>
                <w:sz w:val="22"/>
                <w:szCs w:val="22"/>
              </w:rPr>
              <w:t>Профессионалитет</w:t>
            </w:r>
            <w:proofErr w:type="spellEnd"/>
            <w:r w:rsidRPr="00D979B8">
              <w:rPr>
                <w:rFonts w:ascii="Times New Roman" w:hAnsi="Times New Roman" w:cs="Times New Roman"/>
                <w:sz w:val="22"/>
                <w:szCs w:val="22"/>
              </w:rPr>
              <w:t xml:space="preserve">», </w:t>
            </w:r>
            <w:r w:rsidR="00E30D0C" w:rsidRPr="00D979B8">
              <w:rPr>
                <w:rFonts w:ascii="Times New Roman" w:hAnsi="Times New Roman" w:cs="Times New Roman"/>
                <w:sz w:val="22"/>
                <w:szCs w:val="22"/>
              </w:rPr>
              <w:t xml:space="preserve">в том числе </w:t>
            </w:r>
            <w:r w:rsidRPr="00D979B8">
              <w:rPr>
                <w:rFonts w:ascii="Times New Roman" w:hAnsi="Times New Roman" w:cs="Times New Roman"/>
                <w:sz w:val="22"/>
                <w:szCs w:val="22"/>
              </w:rPr>
              <w:t>разработанных с применением</w:t>
            </w:r>
            <w:r w:rsidRPr="00E43490">
              <w:rPr>
                <w:rFonts w:ascii="Times New Roman" w:hAnsi="Times New Roman" w:cs="Times New Roman"/>
                <w:sz w:val="22"/>
                <w:szCs w:val="22"/>
              </w:rPr>
              <w:t xml:space="preserve">  автоматизированных методов конструирования указанных образовательных программ </w:t>
            </w:r>
          </w:p>
        </w:tc>
        <w:tc>
          <w:tcPr>
            <w:tcW w:w="634" w:type="pct"/>
          </w:tcPr>
          <w:p w14:paraId="2147B8F9"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человек</w:t>
            </w:r>
          </w:p>
        </w:tc>
        <w:tc>
          <w:tcPr>
            <w:tcW w:w="924" w:type="pct"/>
          </w:tcPr>
          <w:p w14:paraId="578FE320"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46092515"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67E06407"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7691BD9A" w14:textId="77777777" w:rsidTr="004818C7">
        <w:tc>
          <w:tcPr>
            <w:tcW w:w="242" w:type="pct"/>
          </w:tcPr>
          <w:p w14:paraId="57F4C93E"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2.</w:t>
            </w:r>
          </w:p>
        </w:tc>
        <w:tc>
          <w:tcPr>
            <w:tcW w:w="1460" w:type="pct"/>
          </w:tcPr>
          <w:p w14:paraId="64D92C48"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Количество реализованных образовательных программ в интересах организаций реального сектора экономики</w:t>
            </w:r>
          </w:p>
        </w:tc>
        <w:tc>
          <w:tcPr>
            <w:tcW w:w="634" w:type="pct"/>
          </w:tcPr>
          <w:p w14:paraId="7A84C169"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единиц</w:t>
            </w:r>
          </w:p>
        </w:tc>
        <w:tc>
          <w:tcPr>
            <w:tcW w:w="924" w:type="pct"/>
          </w:tcPr>
          <w:p w14:paraId="51FCD1A1"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6B02EA52"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69E44E03"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4B33F7F3" w14:textId="77777777" w:rsidTr="004818C7">
        <w:tc>
          <w:tcPr>
            <w:tcW w:w="242" w:type="pct"/>
          </w:tcPr>
          <w:p w14:paraId="5023A818"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3.</w:t>
            </w:r>
          </w:p>
        </w:tc>
        <w:tc>
          <w:tcPr>
            <w:tcW w:w="1460" w:type="pct"/>
          </w:tcPr>
          <w:p w14:paraId="02F470F9" w14:textId="77777777" w:rsidR="0069609C" w:rsidRPr="00D979B8" w:rsidRDefault="0069609C" w:rsidP="004818C7">
            <w:pPr>
              <w:pStyle w:val="ConsPlusNormal"/>
              <w:jc w:val="both"/>
              <w:rPr>
                <w:rFonts w:ascii="Times New Roman" w:hAnsi="Times New Roman" w:cs="Times New Roman"/>
                <w:sz w:val="22"/>
                <w:szCs w:val="22"/>
              </w:rPr>
            </w:pPr>
            <w:r w:rsidRPr="00D979B8">
              <w:rPr>
                <w:rFonts w:ascii="Times New Roman" w:hAnsi="Times New Roman" w:cs="Times New Roman"/>
                <w:sz w:val="22"/>
                <w:szCs w:val="22"/>
              </w:rPr>
              <w:t xml:space="preserve">Количество педагогических работников, владеющих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 </w:t>
            </w:r>
          </w:p>
        </w:tc>
        <w:tc>
          <w:tcPr>
            <w:tcW w:w="634" w:type="pct"/>
          </w:tcPr>
          <w:p w14:paraId="769EA22C"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человек</w:t>
            </w:r>
          </w:p>
        </w:tc>
        <w:tc>
          <w:tcPr>
            <w:tcW w:w="924" w:type="pct"/>
          </w:tcPr>
          <w:p w14:paraId="3EC06826"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76685570"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1BA2AF83"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744AA97F" w14:textId="77777777" w:rsidTr="004818C7">
        <w:tc>
          <w:tcPr>
            <w:tcW w:w="242" w:type="pct"/>
          </w:tcPr>
          <w:p w14:paraId="23BC0A6F"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4.</w:t>
            </w:r>
          </w:p>
        </w:tc>
        <w:tc>
          <w:tcPr>
            <w:tcW w:w="1460" w:type="pct"/>
          </w:tcPr>
          <w:p w14:paraId="7FE9000A"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Количество работников организаций реального сектора экономики, владеющих актуальными педагогическими навыками, цифровыми навык</w:t>
            </w:r>
            <w:r>
              <w:rPr>
                <w:rFonts w:ascii="Times New Roman" w:hAnsi="Times New Roman" w:cs="Times New Roman"/>
                <w:sz w:val="22"/>
                <w:szCs w:val="22"/>
              </w:rPr>
              <w:t>ами</w:t>
            </w:r>
            <w:r w:rsidRPr="00E43490">
              <w:rPr>
                <w:rFonts w:ascii="Times New Roman" w:hAnsi="Times New Roman" w:cs="Times New Roman"/>
                <w:sz w:val="22"/>
                <w:szCs w:val="22"/>
              </w:rPr>
              <w:t xml:space="preserve"> и/или навыками конструирования образовательных программ под запросы работодателей и экономики, включенных в образовательный процесс в качестве преподавателей и мастеров производственного </w:t>
            </w:r>
            <w:r w:rsidRPr="00E43490">
              <w:rPr>
                <w:rFonts w:ascii="Times New Roman" w:hAnsi="Times New Roman" w:cs="Times New Roman"/>
                <w:sz w:val="22"/>
                <w:szCs w:val="22"/>
              </w:rPr>
              <w:lastRenderedPageBreak/>
              <w:t>обучения по совместительству</w:t>
            </w:r>
          </w:p>
        </w:tc>
        <w:tc>
          <w:tcPr>
            <w:tcW w:w="634" w:type="pct"/>
          </w:tcPr>
          <w:p w14:paraId="28B376EC"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lastRenderedPageBreak/>
              <w:t>человек</w:t>
            </w:r>
          </w:p>
        </w:tc>
        <w:tc>
          <w:tcPr>
            <w:tcW w:w="924" w:type="pct"/>
          </w:tcPr>
          <w:p w14:paraId="07E5F5CF"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1C13B0E9"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3A76A2A7"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46C33CBF" w14:textId="77777777" w:rsidTr="004818C7">
        <w:tc>
          <w:tcPr>
            <w:tcW w:w="242" w:type="pct"/>
          </w:tcPr>
          <w:p w14:paraId="6F555C41"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5.</w:t>
            </w:r>
          </w:p>
        </w:tc>
        <w:tc>
          <w:tcPr>
            <w:tcW w:w="1460" w:type="pct"/>
          </w:tcPr>
          <w:p w14:paraId="38C111D7"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 xml:space="preserve">Количество обучающихся </w:t>
            </w:r>
            <w:r>
              <w:rPr>
                <w:rFonts w:ascii="Times New Roman" w:hAnsi="Times New Roman" w:cs="Times New Roman"/>
                <w:sz w:val="22"/>
                <w:szCs w:val="22"/>
              </w:rPr>
              <w:t xml:space="preserve">по основным профессиональным </w:t>
            </w:r>
            <w:r w:rsidRPr="00E43490">
              <w:rPr>
                <w:rFonts w:ascii="Times New Roman" w:hAnsi="Times New Roman" w:cs="Times New Roman"/>
                <w:sz w:val="22"/>
                <w:szCs w:val="22"/>
              </w:rPr>
              <w:t>образовательным программам среднего профессионального образования в рамках федерального проекта «</w:t>
            </w:r>
            <w:proofErr w:type="spellStart"/>
            <w:r w:rsidRPr="00E43490">
              <w:rPr>
                <w:rFonts w:ascii="Times New Roman" w:hAnsi="Times New Roman" w:cs="Times New Roman"/>
                <w:sz w:val="22"/>
                <w:szCs w:val="22"/>
              </w:rPr>
              <w:t>Профессионалитет</w:t>
            </w:r>
            <w:proofErr w:type="spellEnd"/>
            <w:r w:rsidRPr="00E43490">
              <w:rPr>
                <w:rFonts w:ascii="Times New Roman" w:hAnsi="Times New Roman" w:cs="Times New Roman"/>
                <w:sz w:val="22"/>
                <w:szCs w:val="22"/>
              </w:rPr>
              <w:t>»</w:t>
            </w:r>
            <w:r>
              <w:rPr>
                <w:rFonts w:ascii="Times New Roman" w:hAnsi="Times New Roman" w:cs="Times New Roman"/>
                <w:sz w:val="22"/>
                <w:szCs w:val="22"/>
              </w:rPr>
              <w:t xml:space="preserve">, разработанных </w:t>
            </w:r>
            <w:r w:rsidRPr="00E43490">
              <w:rPr>
                <w:rFonts w:ascii="Times New Roman" w:hAnsi="Times New Roman" w:cs="Times New Roman"/>
                <w:sz w:val="22"/>
                <w:szCs w:val="22"/>
              </w:rPr>
              <w:t xml:space="preserve"> с применением автоматизированных методов конструирования указанных образовательных программ, прошедших практическую подготовку на базе образовательно-производственного центра с закреплением наставника, работающего в организации реального сектора экономики </w:t>
            </w:r>
          </w:p>
        </w:tc>
        <w:tc>
          <w:tcPr>
            <w:tcW w:w="634" w:type="pct"/>
          </w:tcPr>
          <w:p w14:paraId="61D6320E"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человек</w:t>
            </w:r>
          </w:p>
        </w:tc>
        <w:tc>
          <w:tcPr>
            <w:tcW w:w="924" w:type="pct"/>
          </w:tcPr>
          <w:p w14:paraId="714B31D4"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6CC37DAF"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22B9A387"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5501B27A" w14:textId="77777777" w:rsidTr="004818C7">
        <w:tc>
          <w:tcPr>
            <w:tcW w:w="242" w:type="pct"/>
          </w:tcPr>
          <w:p w14:paraId="4AFE48E6"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6.</w:t>
            </w:r>
          </w:p>
        </w:tc>
        <w:tc>
          <w:tcPr>
            <w:tcW w:w="1460" w:type="pct"/>
          </w:tcPr>
          <w:p w14:paraId="183F6D68"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Количество заключенных договоров о целевом обучении с гарантией трудоустройства выпускников по образовательным программам среднего профессионального образования в рамках федерального проекта «</w:t>
            </w:r>
            <w:proofErr w:type="spellStart"/>
            <w:r w:rsidRPr="00E43490">
              <w:rPr>
                <w:rFonts w:ascii="Times New Roman" w:hAnsi="Times New Roman" w:cs="Times New Roman"/>
                <w:sz w:val="22"/>
                <w:szCs w:val="22"/>
              </w:rPr>
              <w:t>Профессионалитет</w:t>
            </w:r>
            <w:proofErr w:type="spellEnd"/>
            <w:r w:rsidRPr="00E43490">
              <w:rPr>
                <w:rFonts w:ascii="Times New Roman" w:hAnsi="Times New Roman" w:cs="Times New Roman"/>
                <w:sz w:val="22"/>
                <w:szCs w:val="22"/>
              </w:rPr>
              <w:t>» с применением автоматизированных методов конструирования указанных образовательных программ в организации реального сектора экономики</w:t>
            </w:r>
          </w:p>
        </w:tc>
        <w:tc>
          <w:tcPr>
            <w:tcW w:w="634" w:type="pct"/>
          </w:tcPr>
          <w:p w14:paraId="5454FE0E"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единиц</w:t>
            </w:r>
          </w:p>
        </w:tc>
        <w:tc>
          <w:tcPr>
            <w:tcW w:w="924" w:type="pct"/>
          </w:tcPr>
          <w:p w14:paraId="5BA33FAB"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20CE6222"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2897721E"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3DF0B961" w14:textId="77777777" w:rsidTr="004818C7">
        <w:tc>
          <w:tcPr>
            <w:tcW w:w="242" w:type="pct"/>
          </w:tcPr>
          <w:p w14:paraId="3D28DA65"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7.</w:t>
            </w:r>
          </w:p>
        </w:tc>
        <w:tc>
          <w:tcPr>
            <w:tcW w:w="1460" w:type="pct"/>
          </w:tcPr>
          <w:p w14:paraId="634F39FE"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Объем финансирования (включая расходы на оплату труда преподавателей и мастеров производственного обучения) образовательных организаций, являющихся участниками центра, обеспечиваемый их учредителями, который не может менее объемов финансирования образовательных организаций до создания центра</w:t>
            </w:r>
          </w:p>
        </w:tc>
        <w:tc>
          <w:tcPr>
            <w:tcW w:w="634" w:type="pct"/>
          </w:tcPr>
          <w:p w14:paraId="7170B54A"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рублей</w:t>
            </w:r>
          </w:p>
        </w:tc>
        <w:tc>
          <w:tcPr>
            <w:tcW w:w="924" w:type="pct"/>
          </w:tcPr>
          <w:p w14:paraId="0BE7C6EE"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55C7536E"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5AD87AED" w14:textId="77777777" w:rsidR="0069609C" w:rsidRPr="00E43490" w:rsidRDefault="0069609C" w:rsidP="004818C7">
            <w:pPr>
              <w:pStyle w:val="ConsPlusNormal"/>
              <w:rPr>
                <w:rFonts w:ascii="Times New Roman" w:hAnsi="Times New Roman" w:cs="Times New Roman"/>
                <w:sz w:val="22"/>
                <w:szCs w:val="22"/>
              </w:rPr>
            </w:pPr>
          </w:p>
        </w:tc>
      </w:tr>
      <w:tr w:rsidR="0069609C" w:rsidRPr="00E43490" w14:paraId="7CF7324B" w14:textId="77777777" w:rsidTr="004818C7">
        <w:tc>
          <w:tcPr>
            <w:tcW w:w="242" w:type="pct"/>
          </w:tcPr>
          <w:p w14:paraId="57048B90" w14:textId="77777777" w:rsidR="0069609C" w:rsidRPr="00E43490" w:rsidRDefault="0069609C" w:rsidP="004818C7">
            <w:pPr>
              <w:pStyle w:val="ConsPlusNormal"/>
              <w:jc w:val="center"/>
              <w:rPr>
                <w:rFonts w:ascii="Times New Roman" w:hAnsi="Times New Roman" w:cs="Times New Roman"/>
                <w:sz w:val="22"/>
                <w:szCs w:val="22"/>
              </w:rPr>
            </w:pPr>
            <w:r w:rsidRPr="00E43490">
              <w:rPr>
                <w:rFonts w:ascii="Times New Roman" w:hAnsi="Times New Roman" w:cs="Times New Roman"/>
                <w:sz w:val="22"/>
                <w:szCs w:val="22"/>
              </w:rPr>
              <w:t>8.</w:t>
            </w:r>
          </w:p>
        </w:tc>
        <w:tc>
          <w:tcPr>
            <w:tcW w:w="1460" w:type="pct"/>
          </w:tcPr>
          <w:p w14:paraId="646AFE88"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t xml:space="preserve">Объем внебюджетных средств, направляемых участниками центра из числа </w:t>
            </w:r>
            <w:r w:rsidRPr="00E43490">
              <w:rPr>
                <w:rFonts w:ascii="Times New Roman" w:hAnsi="Times New Roman" w:cs="Times New Roman"/>
                <w:sz w:val="22"/>
                <w:szCs w:val="22"/>
              </w:rPr>
              <w:lastRenderedPageBreak/>
              <w:t>организаций, действующих в реальном секторе экономики, на развитие центра</w:t>
            </w:r>
          </w:p>
        </w:tc>
        <w:tc>
          <w:tcPr>
            <w:tcW w:w="634" w:type="pct"/>
          </w:tcPr>
          <w:p w14:paraId="77B3A4D5" w14:textId="77777777" w:rsidR="0069609C" w:rsidRPr="00E43490" w:rsidRDefault="0069609C" w:rsidP="004818C7">
            <w:pPr>
              <w:pStyle w:val="ConsPlusNormal"/>
              <w:rPr>
                <w:rFonts w:ascii="Times New Roman" w:hAnsi="Times New Roman" w:cs="Times New Roman"/>
                <w:sz w:val="22"/>
                <w:szCs w:val="22"/>
              </w:rPr>
            </w:pPr>
            <w:r w:rsidRPr="00E43490">
              <w:rPr>
                <w:rFonts w:ascii="Times New Roman" w:hAnsi="Times New Roman" w:cs="Times New Roman"/>
                <w:sz w:val="22"/>
                <w:szCs w:val="22"/>
              </w:rPr>
              <w:lastRenderedPageBreak/>
              <w:t>рублей</w:t>
            </w:r>
          </w:p>
        </w:tc>
        <w:tc>
          <w:tcPr>
            <w:tcW w:w="924" w:type="pct"/>
          </w:tcPr>
          <w:p w14:paraId="41C78221" w14:textId="77777777" w:rsidR="0069609C" w:rsidRPr="00E43490" w:rsidRDefault="0069609C" w:rsidP="004818C7">
            <w:pPr>
              <w:pStyle w:val="ConsPlusNormal"/>
              <w:rPr>
                <w:rFonts w:ascii="Times New Roman" w:hAnsi="Times New Roman" w:cs="Times New Roman"/>
                <w:sz w:val="22"/>
                <w:szCs w:val="22"/>
              </w:rPr>
            </w:pPr>
          </w:p>
        </w:tc>
        <w:tc>
          <w:tcPr>
            <w:tcW w:w="876" w:type="pct"/>
          </w:tcPr>
          <w:p w14:paraId="1DD8047B" w14:textId="77777777" w:rsidR="0069609C" w:rsidRPr="00E43490" w:rsidRDefault="0069609C" w:rsidP="004818C7">
            <w:pPr>
              <w:pStyle w:val="ConsPlusNormal"/>
              <w:rPr>
                <w:rFonts w:ascii="Times New Roman" w:hAnsi="Times New Roman" w:cs="Times New Roman"/>
                <w:sz w:val="22"/>
                <w:szCs w:val="22"/>
              </w:rPr>
            </w:pPr>
          </w:p>
        </w:tc>
        <w:tc>
          <w:tcPr>
            <w:tcW w:w="864" w:type="pct"/>
          </w:tcPr>
          <w:p w14:paraId="0330AA05" w14:textId="77777777" w:rsidR="0069609C" w:rsidRPr="00E43490" w:rsidRDefault="0069609C" w:rsidP="004818C7">
            <w:pPr>
              <w:pStyle w:val="ConsPlusNormal"/>
              <w:rPr>
                <w:rFonts w:ascii="Times New Roman" w:hAnsi="Times New Roman" w:cs="Times New Roman"/>
                <w:sz w:val="22"/>
                <w:szCs w:val="22"/>
              </w:rPr>
            </w:pPr>
          </w:p>
        </w:tc>
      </w:tr>
    </w:tbl>
    <w:p w14:paraId="32515518" w14:textId="77777777" w:rsidR="00F22B83" w:rsidRDefault="00F22B83" w:rsidP="00F22B83">
      <w:pPr>
        <w:pStyle w:val="af5"/>
        <w:spacing w:line="240" w:lineRule="auto"/>
      </w:pPr>
    </w:p>
    <w:p w14:paraId="753A4F36" w14:textId="77777777" w:rsidR="00F22B83" w:rsidRDefault="00F22B83" w:rsidP="00E57BEF">
      <w:pPr>
        <w:spacing w:after="160" w:line="259" w:lineRule="auto"/>
        <w:jc w:val="right"/>
        <w:rPr>
          <w:rFonts w:ascii="Times New Roman" w:eastAsiaTheme="minorEastAsia" w:hAnsi="Times New Roman" w:cs="Times New Roman"/>
          <w:color w:val="auto"/>
          <w:sz w:val="28"/>
          <w:szCs w:val="28"/>
        </w:rPr>
      </w:pPr>
      <w:r>
        <w:br w:type="page"/>
      </w:r>
      <w:r w:rsidRPr="00D2039B">
        <w:rPr>
          <w:rFonts w:ascii="Times New Roman" w:eastAsiaTheme="minorEastAsia" w:hAnsi="Times New Roman" w:cs="Times New Roman"/>
          <w:color w:val="auto"/>
          <w:sz w:val="28"/>
          <w:szCs w:val="28"/>
        </w:rPr>
        <w:lastRenderedPageBreak/>
        <w:t xml:space="preserve">Приложение № </w:t>
      </w:r>
      <w:r w:rsidR="00AD7FF1">
        <w:rPr>
          <w:rFonts w:ascii="Times New Roman" w:eastAsiaTheme="minorEastAsia" w:hAnsi="Times New Roman" w:cs="Times New Roman"/>
          <w:color w:val="auto"/>
          <w:sz w:val="28"/>
          <w:szCs w:val="28"/>
        </w:rPr>
        <w:t>5</w:t>
      </w:r>
      <w:r w:rsidRPr="00D2039B">
        <w:rPr>
          <w:rFonts w:ascii="Times New Roman" w:eastAsiaTheme="minorEastAsia" w:hAnsi="Times New Roman" w:cs="Times New Roman"/>
          <w:color w:val="auto"/>
          <w:sz w:val="28"/>
          <w:szCs w:val="28"/>
        </w:rPr>
        <w:t xml:space="preserve"> </w:t>
      </w:r>
    </w:p>
    <w:p w14:paraId="58FDAE1F" w14:textId="77777777" w:rsidR="00E57BEF" w:rsidRPr="00D2039B" w:rsidRDefault="00E57BEF" w:rsidP="00E57BEF">
      <w:pPr>
        <w:spacing w:after="160" w:line="259" w:lineRule="auto"/>
        <w:jc w:val="right"/>
        <w:rPr>
          <w:rFonts w:ascii="Times New Roman" w:eastAsiaTheme="minorEastAsia" w:hAnsi="Times New Roman" w:cs="Times New Roman"/>
          <w:color w:val="auto"/>
          <w:sz w:val="28"/>
          <w:szCs w:val="28"/>
        </w:rPr>
      </w:pPr>
    </w:p>
    <w:p w14:paraId="170DBD7F" w14:textId="77777777" w:rsidR="00F22B83" w:rsidRDefault="00F22B83" w:rsidP="00F22B83">
      <w:pPr>
        <w:ind w:firstLine="720"/>
        <w:jc w:val="center"/>
        <w:rPr>
          <w:rFonts w:ascii="Times New Roman" w:eastAsia="Arial Unicode MS" w:hAnsi="Times New Roman" w:cs="Times New Roman"/>
          <w:color w:val="auto"/>
          <w:sz w:val="28"/>
          <w:szCs w:val="28"/>
          <w:lang w:eastAsia="en-US"/>
        </w:rPr>
      </w:pPr>
      <w:r>
        <w:rPr>
          <w:rFonts w:ascii="Times New Roman" w:eastAsia="Arial Unicode MS" w:hAnsi="Times New Roman" w:cs="Times New Roman"/>
          <w:color w:val="auto"/>
          <w:sz w:val="28"/>
          <w:szCs w:val="28"/>
          <w:lang w:eastAsia="en-US"/>
        </w:rPr>
        <w:t>План мероприятий</w:t>
      </w:r>
      <w:r w:rsidRPr="00D2039B">
        <w:rPr>
          <w:rFonts w:ascii="Times New Roman" w:eastAsia="Arial Unicode MS" w:hAnsi="Times New Roman" w:cs="Times New Roman"/>
          <w:color w:val="auto"/>
          <w:sz w:val="28"/>
          <w:szCs w:val="28"/>
          <w:lang w:eastAsia="en-US"/>
        </w:rPr>
        <w:t xml:space="preserve"> по реализации программы </w:t>
      </w:r>
      <w:r>
        <w:rPr>
          <w:rFonts w:ascii="Times New Roman" w:eastAsia="Arial Unicode MS" w:hAnsi="Times New Roman" w:cs="Times New Roman"/>
          <w:color w:val="auto"/>
          <w:sz w:val="28"/>
          <w:szCs w:val="28"/>
          <w:lang w:eastAsia="en-US"/>
        </w:rPr>
        <w:t>деятельности</w:t>
      </w:r>
      <w:r w:rsidRPr="00D2039B">
        <w:rPr>
          <w:rFonts w:ascii="Times New Roman" w:eastAsia="Arial Unicode MS" w:hAnsi="Times New Roman" w:cs="Times New Roman"/>
          <w:color w:val="auto"/>
          <w:sz w:val="28"/>
          <w:szCs w:val="28"/>
          <w:lang w:eastAsia="en-US"/>
        </w:rPr>
        <w:t xml:space="preserve"> центра</w:t>
      </w:r>
    </w:p>
    <w:p w14:paraId="052B69A3" w14:textId="77777777" w:rsidR="00F22B83" w:rsidRDefault="00F22B83" w:rsidP="00F22B83">
      <w:pPr>
        <w:ind w:firstLine="720"/>
        <w:jc w:val="center"/>
        <w:rPr>
          <w:rFonts w:ascii="Times New Roman" w:eastAsiaTheme="minorEastAsia" w:hAnsi="Times New Roman" w:cs="Times New Roman"/>
          <w:color w:val="auto"/>
          <w:sz w:val="28"/>
          <w:szCs w:val="28"/>
        </w:rPr>
      </w:pPr>
    </w:p>
    <w:tbl>
      <w:tblPr>
        <w:tblW w:w="5000" w:type="pct"/>
        <w:tblCellMar>
          <w:left w:w="0" w:type="dxa"/>
          <w:right w:w="0" w:type="dxa"/>
        </w:tblCellMar>
        <w:tblLook w:val="04A0" w:firstRow="1" w:lastRow="0" w:firstColumn="1" w:lastColumn="0" w:noHBand="0" w:noVBand="1"/>
      </w:tblPr>
      <w:tblGrid>
        <w:gridCol w:w="812"/>
        <w:gridCol w:w="4098"/>
        <w:gridCol w:w="1759"/>
        <w:gridCol w:w="1759"/>
        <w:gridCol w:w="1765"/>
      </w:tblGrid>
      <w:tr w:rsidR="0069609C" w:rsidRPr="00741612" w14:paraId="2474FBAC" w14:textId="77777777" w:rsidTr="004818C7">
        <w:trPr>
          <w:trHeight w:hRule="exact" w:val="464"/>
        </w:trPr>
        <w:tc>
          <w:tcPr>
            <w:tcW w:w="398" w:type="pct"/>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D80440A" w14:textId="77777777" w:rsidR="0069609C" w:rsidRPr="00741612" w:rsidRDefault="0069609C" w:rsidP="004818C7">
            <w:pPr>
              <w:spacing w:line="230" w:lineRule="auto"/>
              <w:jc w:val="center"/>
              <w:rPr>
                <w:rFonts w:ascii="Times New Roman" w:hAnsi="Times New Roman" w:cs="Times New Roman"/>
                <w:color w:val="auto"/>
                <w:sz w:val="22"/>
                <w:szCs w:val="22"/>
              </w:rPr>
            </w:pPr>
            <w:r w:rsidRPr="00741612">
              <w:rPr>
                <w:rFonts w:ascii="Times New Roman" w:hAnsi="Times New Roman" w:cs="Times New Roman"/>
                <w:color w:val="auto"/>
                <w:spacing w:val="-2"/>
                <w:sz w:val="22"/>
                <w:szCs w:val="22"/>
              </w:rPr>
              <w:t>№ п/п</w:t>
            </w:r>
          </w:p>
        </w:tc>
        <w:tc>
          <w:tcPr>
            <w:tcW w:w="2010" w:type="pct"/>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CBF2BD1" w14:textId="77777777" w:rsidR="0069609C" w:rsidRPr="00741612" w:rsidRDefault="0069609C" w:rsidP="004818C7">
            <w:pPr>
              <w:spacing w:line="230" w:lineRule="auto"/>
              <w:jc w:val="center"/>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Наименование результата мероприятия</w:t>
            </w:r>
            <w:r>
              <w:rPr>
                <w:rStyle w:val="af4"/>
                <w:rFonts w:ascii="Times New Roman" w:hAnsi="Times New Roman"/>
                <w:color w:val="auto"/>
                <w:spacing w:val="-2"/>
                <w:sz w:val="22"/>
                <w:szCs w:val="22"/>
              </w:rPr>
              <w:footnoteReference w:id="3"/>
            </w:r>
          </w:p>
        </w:tc>
        <w:tc>
          <w:tcPr>
            <w:tcW w:w="2592" w:type="pct"/>
            <w:gridSpan w:val="3"/>
            <w:tcBorders>
              <w:top w:val="single" w:sz="5" w:space="0" w:color="000000"/>
              <w:left w:val="single" w:sz="5" w:space="0" w:color="000000"/>
              <w:bottom w:val="single" w:sz="5" w:space="0" w:color="000000"/>
              <w:right w:val="single" w:sz="5" w:space="0" w:color="000000"/>
            </w:tcBorders>
            <w:vAlign w:val="center"/>
          </w:tcPr>
          <w:p w14:paraId="7D00D840" w14:textId="77777777" w:rsidR="0069609C" w:rsidRPr="00741612" w:rsidRDefault="0069609C" w:rsidP="004818C7">
            <w:pPr>
              <w:spacing w:line="230" w:lineRule="auto"/>
              <w:jc w:val="center"/>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Значение по итогам года</w:t>
            </w:r>
          </w:p>
        </w:tc>
      </w:tr>
      <w:tr w:rsidR="0069609C" w:rsidRPr="00741612" w14:paraId="185A4E99" w14:textId="77777777" w:rsidTr="004818C7">
        <w:trPr>
          <w:trHeight w:hRule="exact" w:val="427"/>
        </w:trPr>
        <w:tc>
          <w:tcPr>
            <w:tcW w:w="398"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6E7C908" w14:textId="77777777" w:rsidR="0069609C" w:rsidRPr="00741612" w:rsidRDefault="0069609C" w:rsidP="004818C7">
            <w:pPr>
              <w:jc w:val="center"/>
              <w:rPr>
                <w:rFonts w:ascii="Times New Roman" w:hAnsi="Times New Roman" w:cs="Times New Roman"/>
                <w:color w:val="auto"/>
                <w:sz w:val="22"/>
                <w:szCs w:val="22"/>
              </w:rPr>
            </w:pPr>
          </w:p>
        </w:tc>
        <w:tc>
          <w:tcPr>
            <w:tcW w:w="2010"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517FFAF" w14:textId="77777777" w:rsidR="0069609C" w:rsidRPr="00741612" w:rsidRDefault="0069609C" w:rsidP="004818C7">
            <w:pPr>
              <w:jc w:val="center"/>
              <w:rPr>
                <w:rFonts w:ascii="Times New Roman" w:hAnsi="Times New Roman" w:cs="Times New Roman"/>
                <w:color w:val="auto"/>
                <w:sz w:val="22"/>
                <w:szCs w:val="22"/>
              </w:rPr>
            </w:pPr>
          </w:p>
        </w:tc>
        <w:tc>
          <w:tcPr>
            <w:tcW w:w="863" w:type="pct"/>
            <w:tcBorders>
              <w:top w:val="single" w:sz="5" w:space="0" w:color="000000"/>
              <w:left w:val="single" w:sz="5" w:space="0" w:color="000000"/>
              <w:bottom w:val="single" w:sz="5" w:space="0" w:color="000000"/>
              <w:right w:val="single" w:sz="5" w:space="0" w:color="000000"/>
            </w:tcBorders>
            <w:vAlign w:val="center"/>
          </w:tcPr>
          <w:p w14:paraId="34B8DD3A" w14:textId="77777777" w:rsidR="0069609C" w:rsidRPr="00741612" w:rsidRDefault="0069609C" w:rsidP="004818C7">
            <w:pPr>
              <w:jc w:val="center"/>
              <w:rPr>
                <w:rFonts w:ascii="Times New Roman" w:hAnsi="Times New Roman" w:cs="Times New Roman"/>
                <w:color w:val="auto"/>
                <w:sz w:val="22"/>
                <w:szCs w:val="22"/>
              </w:rPr>
            </w:pPr>
            <w:r w:rsidRPr="00741612">
              <w:rPr>
                <w:rFonts w:ascii="Times New Roman" w:hAnsi="Times New Roman" w:cs="Times New Roman"/>
                <w:color w:val="auto"/>
                <w:sz w:val="22"/>
                <w:szCs w:val="22"/>
              </w:rPr>
              <w:t>2022</w:t>
            </w:r>
          </w:p>
        </w:tc>
        <w:tc>
          <w:tcPr>
            <w:tcW w:w="863" w:type="pct"/>
            <w:tcBorders>
              <w:top w:val="single" w:sz="5" w:space="0" w:color="000000"/>
              <w:left w:val="single" w:sz="5" w:space="0" w:color="000000"/>
              <w:bottom w:val="single" w:sz="5" w:space="0" w:color="000000"/>
              <w:right w:val="single" w:sz="5" w:space="0" w:color="000000"/>
            </w:tcBorders>
            <w:vAlign w:val="center"/>
          </w:tcPr>
          <w:p w14:paraId="330BCF44" w14:textId="77777777" w:rsidR="0069609C" w:rsidRPr="00741612" w:rsidRDefault="0069609C" w:rsidP="004818C7">
            <w:pPr>
              <w:jc w:val="center"/>
              <w:rPr>
                <w:rFonts w:ascii="Times New Roman" w:hAnsi="Times New Roman" w:cs="Times New Roman"/>
                <w:color w:val="auto"/>
                <w:sz w:val="22"/>
                <w:szCs w:val="22"/>
              </w:rPr>
            </w:pPr>
            <w:r w:rsidRPr="00741612">
              <w:rPr>
                <w:rFonts w:ascii="Times New Roman" w:hAnsi="Times New Roman" w:cs="Times New Roman"/>
                <w:color w:val="auto"/>
                <w:sz w:val="22"/>
                <w:szCs w:val="22"/>
              </w:rPr>
              <w:t>2023</w:t>
            </w:r>
          </w:p>
        </w:tc>
        <w:tc>
          <w:tcPr>
            <w:tcW w:w="866" w:type="pct"/>
            <w:tcBorders>
              <w:top w:val="single" w:sz="5" w:space="0" w:color="000000"/>
              <w:left w:val="single" w:sz="5" w:space="0" w:color="000000"/>
              <w:bottom w:val="single" w:sz="5" w:space="0" w:color="000000"/>
              <w:right w:val="single" w:sz="5" w:space="0" w:color="000000"/>
            </w:tcBorders>
            <w:vAlign w:val="center"/>
          </w:tcPr>
          <w:p w14:paraId="671B2B55" w14:textId="77777777" w:rsidR="0069609C" w:rsidRPr="00741612" w:rsidRDefault="0069609C" w:rsidP="004818C7">
            <w:pPr>
              <w:jc w:val="center"/>
              <w:rPr>
                <w:rFonts w:ascii="Times New Roman" w:hAnsi="Times New Roman" w:cs="Times New Roman"/>
                <w:color w:val="auto"/>
                <w:sz w:val="22"/>
                <w:szCs w:val="22"/>
              </w:rPr>
            </w:pPr>
            <w:r w:rsidRPr="00741612">
              <w:rPr>
                <w:rFonts w:ascii="Times New Roman" w:hAnsi="Times New Roman" w:cs="Times New Roman"/>
                <w:color w:val="auto"/>
                <w:sz w:val="22"/>
                <w:szCs w:val="22"/>
              </w:rPr>
              <w:t>2024</w:t>
            </w:r>
          </w:p>
        </w:tc>
      </w:tr>
      <w:tr w:rsidR="0069609C" w:rsidRPr="00741612" w14:paraId="77880B82" w14:textId="77777777" w:rsidTr="004818C7">
        <w:trPr>
          <w:trHeight w:hRule="exact" w:val="676"/>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B85FA94" w14:textId="77777777" w:rsidR="0069609C" w:rsidRPr="006F4CE6" w:rsidRDefault="0069609C" w:rsidP="0069609C">
            <w:pPr>
              <w:pStyle w:val="12"/>
              <w:numPr>
                <w:ilvl w:val="0"/>
                <w:numId w:val="11"/>
              </w:numPr>
              <w:tabs>
                <w:tab w:val="left" w:pos="1083"/>
              </w:tabs>
              <w:spacing w:line="240" w:lineRule="auto"/>
              <w:ind w:firstLine="720"/>
              <w:jc w:val="both"/>
              <w:rPr>
                <w:i/>
                <w:sz w:val="24"/>
                <w:szCs w:val="24"/>
              </w:rPr>
            </w:pPr>
            <w:r w:rsidRPr="006F4CE6">
              <w:rPr>
                <w:b/>
                <w:i/>
                <w:color w:val="auto"/>
                <w:sz w:val="24"/>
                <w:szCs w:val="24"/>
              </w:rPr>
              <w:t>Мероприятия, связанные с разработкой и реализацией основных профессиональных образовательных программ среднего профессионального образования</w:t>
            </w:r>
            <w:r w:rsidRPr="006F4CE6">
              <w:rPr>
                <w:i/>
                <w:iCs/>
                <w:sz w:val="24"/>
                <w:szCs w:val="24"/>
              </w:rPr>
              <w:t>.</w:t>
            </w:r>
          </w:p>
          <w:p w14:paraId="3DEAE60B" w14:textId="77777777" w:rsidR="0069609C" w:rsidRPr="006F4CE6" w:rsidRDefault="0069609C" w:rsidP="004818C7">
            <w:pPr>
              <w:jc w:val="both"/>
              <w:rPr>
                <w:rFonts w:ascii="Times New Roman" w:hAnsi="Times New Roman" w:cs="Times New Roman"/>
                <w:i/>
                <w:color w:val="auto"/>
                <w:spacing w:val="-2"/>
              </w:rPr>
            </w:pPr>
          </w:p>
        </w:tc>
      </w:tr>
      <w:tr w:rsidR="0069609C" w:rsidRPr="00741612" w14:paraId="3AA8B499"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92E806D"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1.1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801955D"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 xml:space="preserve">разработке и внедрению современных образовательных методик и технологий (в том числе разработке совместно с </w:t>
            </w:r>
            <w:r w:rsidRPr="006F4CE6">
              <w:rPr>
                <w:rFonts w:ascii="Times New Roman" w:eastAsia="Calibri" w:hAnsi="Times New Roman" w:cs="Times New Roman"/>
                <w:i/>
              </w:rPr>
              <w:t>организациями, действующими в</w:t>
            </w:r>
            <w:bookmarkStart w:id="5" w:name="_GoBack"/>
            <w:bookmarkEnd w:id="5"/>
            <w:r w:rsidRPr="006F4CE6">
              <w:rPr>
                <w:rFonts w:ascii="Times New Roman" w:eastAsia="Calibri" w:hAnsi="Times New Roman" w:cs="Times New Roman"/>
                <w:i/>
              </w:rPr>
              <w:t xml:space="preserve"> реальном секторе экономики,</w:t>
            </w:r>
            <w:r w:rsidRPr="006F4CE6">
              <w:rPr>
                <w:rFonts w:ascii="Times New Roman" w:hAnsi="Times New Roman" w:cs="Times New Roman"/>
                <w:i/>
              </w:rPr>
              <w:t xml:space="preserve"> основных профессиональных образовательных программ </w:t>
            </w:r>
            <w:r w:rsidRPr="006F4CE6">
              <w:rPr>
                <w:rFonts w:ascii="Times New Roman" w:hAnsi="Times New Roman" w:cs="Times New Roman"/>
                <w:i/>
                <w:spacing w:val="-2"/>
              </w:rPr>
              <w:t xml:space="preserve">с </w:t>
            </w:r>
            <w:proofErr w:type="gramStart"/>
            <w:r w:rsidRPr="006F4CE6">
              <w:rPr>
                <w:rFonts w:ascii="Times New Roman" w:hAnsi="Times New Roman" w:cs="Times New Roman"/>
                <w:i/>
                <w:spacing w:val="-2"/>
              </w:rPr>
              <w:t>применением  автоматизированных</w:t>
            </w:r>
            <w:proofErr w:type="gramEnd"/>
            <w:r w:rsidRPr="006F4CE6">
              <w:rPr>
                <w:rFonts w:ascii="Times New Roman" w:hAnsi="Times New Roman" w:cs="Times New Roman"/>
                <w:i/>
                <w:spacing w:val="-2"/>
              </w:rPr>
              <w:t xml:space="preserve"> методов конструирования</w:t>
            </w:r>
            <w:r w:rsidRPr="006F4CE6">
              <w:rPr>
                <w:rFonts w:ascii="Times New Roman" w:hAnsi="Times New Roman" w:cs="Times New Roman"/>
                <w:i/>
              </w:rPr>
              <w:t>), обеспечивающих соответствие содержания профессиональной подготовки требованиям регионального рынка труда</w:t>
            </w:r>
          </w:p>
        </w:tc>
        <w:tc>
          <w:tcPr>
            <w:tcW w:w="863" w:type="pct"/>
            <w:tcBorders>
              <w:top w:val="single" w:sz="5" w:space="0" w:color="000000"/>
              <w:left w:val="single" w:sz="5" w:space="0" w:color="000000"/>
              <w:bottom w:val="single" w:sz="5" w:space="0" w:color="000000"/>
              <w:right w:val="single" w:sz="5" w:space="0" w:color="000000"/>
            </w:tcBorders>
          </w:tcPr>
          <w:p w14:paraId="7FCBDA5C"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4A8509DC"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6CD8224C"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413C9EB5"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5251623"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1.2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ACF44A3"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Результат мероприятий по организации обеспечения системы оценки качества образования в рамках реализации федерального проекта «</w:t>
            </w:r>
            <w:proofErr w:type="spellStart"/>
            <w:r w:rsidRPr="006F4CE6">
              <w:rPr>
                <w:rFonts w:ascii="Times New Roman" w:hAnsi="Times New Roman" w:cs="Times New Roman"/>
                <w:i/>
                <w:color w:val="auto"/>
              </w:rPr>
              <w:t>Профессионалитет</w:t>
            </w:r>
            <w:proofErr w:type="spellEnd"/>
            <w:r w:rsidRPr="006F4CE6">
              <w:rPr>
                <w:rFonts w:ascii="Times New Roman" w:hAnsi="Times New Roman" w:cs="Times New Roman"/>
                <w:i/>
                <w:color w:val="auto"/>
              </w:rPr>
              <w:t>»</w:t>
            </w:r>
          </w:p>
        </w:tc>
        <w:tc>
          <w:tcPr>
            <w:tcW w:w="863" w:type="pct"/>
            <w:tcBorders>
              <w:top w:val="single" w:sz="5" w:space="0" w:color="000000"/>
              <w:left w:val="single" w:sz="5" w:space="0" w:color="000000"/>
              <w:bottom w:val="single" w:sz="5" w:space="0" w:color="000000"/>
              <w:right w:val="single" w:sz="5" w:space="0" w:color="000000"/>
            </w:tcBorders>
          </w:tcPr>
          <w:p w14:paraId="6C88E7DF"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5B343ADD"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7DC31D01"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7F4AA076"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DA15C98"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1.3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26A2110"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обеспечению актуального содержания образовательных программ, их соответствия нормативно-правовым требованиям и требованиям профессиональных стандартов, создание новых конкурентоспособных образовательных программ, в том числе по заказу предприятий реального сектора экономики, востребованных на региональном рынке труда в _____отрасли</w:t>
            </w:r>
          </w:p>
        </w:tc>
        <w:tc>
          <w:tcPr>
            <w:tcW w:w="863" w:type="pct"/>
            <w:tcBorders>
              <w:top w:val="single" w:sz="5" w:space="0" w:color="000000"/>
              <w:left w:val="single" w:sz="5" w:space="0" w:color="000000"/>
              <w:bottom w:val="single" w:sz="5" w:space="0" w:color="000000"/>
              <w:right w:val="single" w:sz="5" w:space="0" w:color="000000"/>
            </w:tcBorders>
          </w:tcPr>
          <w:p w14:paraId="7C834796"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535E5175"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6467DB08"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19314918"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CFAD7E9"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1.4</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E39E806"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 xml:space="preserve">внедрению сетевой формы реализации образовательных программ с различными образовательными </w:t>
            </w:r>
            <w:r w:rsidRPr="006F4CE6">
              <w:rPr>
                <w:rFonts w:ascii="Times New Roman" w:hAnsi="Times New Roman" w:cs="Times New Roman"/>
                <w:i/>
              </w:rPr>
              <w:lastRenderedPageBreak/>
              <w:t>организациями и предприятиями реального сектора экономики</w:t>
            </w:r>
          </w:p>
        </w:tc>
        <w:tc>
          <w:tcPr>
            <w:tcW w:w="863" w:type="pct"/>
            <w:tcBorders>
              <w:top w:val="single" w:sz="5" w:space="0" w:color="000000"/>
              <w:left w:val="single" w:sz="5" w:space="0" w:color="000000"/>
              <w:bottom w:val="single" w:sz="5" w:space="0" w:color="000000"/>
              <w:right w:val="single" w:sz="5" w:space="0" w:color="000000"/>
            </w:tcBorders>
          </w:tcPr>
          <w:p w14:paraId="3E871B0D"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602598B6"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1D6079E7"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7EBF473C" w14:textId="77777777" w:rsidTr="004818C7">
        <w:trPr>
          <w:trHeight w:hRule="exact" w:val="1407"/>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2CDDDB6" w14:textId="77777777" w:rsidR="0069609C" w:rsidRPr="006F4CE6" w:rsidRDefault="0069609C" w:rsidP="0069609C">
            <w:pPr>
              <w:pStyle w:val="aa"/>
              <w:widowControl w:val="0"/>
              <w:numPr>
                <w:ilvl w:val="0"/>
                <w:numId w:val="11"/>
              </w:numPr>
              <w:spacing w:after="0" w:line="240" w:lineRule="auto"/>
              <w:jc w:val="both"/>
              <w:rPr>
                <w:rFonts w:ascii="Times New Roman" w:hAnsi="Times New Roman"/>
                <w:b/>
                <w:i/>
                <w:spacing w:val="-2"/>
                <w:sz w:val="24"/>
                <w:szCs w:val="24"/>
              </w:rPr>
            </w:pPr>
            <w:r w:rsidRPr="006F4CE6">
              <w:rPr>
                <w:rFonts w:ascii="Times New Roman" w:hAnsi="Times New Roman"/>
                <w:b/>
                <w:i/>
                <w:sz w:val="24"/>
                <w:szCs w:val="24"/>
              </w:rPr>
              <w:t xml:space="preserve">Мероприятия, направленные на создание и (или) модернизацию инфраструктуры </w:t>
            </w:r>
            <w:r w:rsidRPr="006F4CE6">
              <w:rPr>
                <w:rFonts w:ascii="Times New Roman" w:eastAsia="Times New Roman" w:hAnsi="Times New Roman"/>
                <w:b/>
                <w:i/>
                <w:sz w:val="24"/>
                <w:szCs w:val="24"/>
                <w:lang w:val="ru"/>
              </w:rPr>
              <w:t>образовательной организации, структурным подразделением которой является центр</w:t>
            </w:r>
            <w:r w:rsidRPr="006F4CE6">
              <w:rPr>
                <w:rFonts w:ascii="Times New Roman" w:hAnsi="Times New Roman"/>
                <w:b/>
                <w:i/>
                <w:sz w:val="24"/>
                <w:szCs w:val="24"/>
              </w:rPr>
              <w:t>, а также закупку оборудования, программного обеспечения и расходных материалов, необходимых для осуществления образовательной деятельности</w:t>
            </w:r>
          </w:p>
        </w:tc>
      </w:tr>
      <w:tr w:rsidR="0069609C" w:rsidRPr="00741612" w14:paraId="7A9A92AA"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B1CCAE0"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2.1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A9FB370"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перечислению образовательной организации денежных средств в целях приобретения оборудования, программного обеспечения и расходных материалов, проведения капитального ремонта учебной и производственной инфраструктуры</w:t>
            </w:r>
          </w:p>
        </w:tc>
        <w:tc>
          <w:tcPr>
            <w:tcW w:w="863" w:type="pct"/>
            <w:tcBorders>
              <w:top w:val="single" w:sz="5" w:space="0" w:color="000000"/>
              <w:left w:val="single" w:sz="5" w:space="0" w:color="000000"/>
              <w:bottom w:val="single" w:sz="5" w:space="0" w:color="000000"/>
              <w:right w:val="single" w:sz="5" w:space="0" w:color="000000"/>
            </w:tcBorders>
          </w:tcPr>
          <w:p w14:paraId="0BB3B525"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0838FDAC"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0D686FED"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2E7373C0"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6F96D1C"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2.2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9DB8DA1"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перечислению образовательной организации денежных средств на формирование или пополнение целевого капитала в целях его использования в образовательных целях</w:t>
            </w:r>
          </w:p>
        </w:tc>
        <w:tc>
          <w:tcPr>
            <w:tcW w:w="863" w:type="pct"/>
            <w:tcBorders>
              <w:top w:val="single" w:sz="5" w:space="0" w:color="000000"/>
              <w:left w:val="single" w:sz="5" w:space="0" w:color="000000"/>
              <w:bottom w:val="single" w:sz="5" w:space="0" w:color="000000"/>
              <w:right w:val="single" w:sz="5" w:space="0" w:color="000000"/>
            </w:tcBorders>
          </w:tcPr>
          <w:p w14:paraId="76D55E1C"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7288457D"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70DECD36"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6CD3D3BA"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E2C4C37"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2.3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474AE0D"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 xml:space="preserve">безвозмездной передаче образовательной организации имущества, необходимого для реализации основных профессиональных образовательных программ, основных программ профессионального обучения и </w:t>
            </w:r>
            <w:r w:rsidRPr="006F4CE6">
              <w:rPr>
                <w:rFonts w:ascii="Times New Roman" w:hAnsi="Times New Roman" w:cs="Times New Roman"/>
                <w:i/>
                <w:shd w:val="clear" w:color="auto" w:fill="FFFFFF"/>
              </w:rPr>
              <w:t>дополнительных профессиональных программ</w:t>
            </w:r>
          </w:p>
        </w:tc>
        <w:tc>
          <w:tcPr>
            <w:tcW w:w="863" w:type="pct"/>
            <w:tcBorders>
              <w:top w:val="single" w:sz="5" w:space="0" w:color="000000"/>
              <w:left w:val="single" w:sz="5" w:space="0" w:color="000000"/>
              <w:bottom w:val="single" w:sz="5" w:space="0" w:color="000000"/>
              <w:right w:val="single" w:sz="5" w:space="0" w:color="000000"/>
            </w:tcBorders>
          </w:tcPr>
          <w:p w14:paraId="2B45FAEC"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36B7ED2D"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4912AF17"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4C2F6BEF" w14:textId="77777777" w:rsidTr="004818C7">
        <w:trPr>
          <w:trHeight w:hRule="exact" w:val="463"/>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56E86A0" w14:textId="77777777" w:rsidR="0069609C" w:rsidRPr="006F4CE6" w:rsidRDefault="0069609C" w:rsidP="0069609C">
            <w:pPr>
              <w:pStyle w:val="aa"/>
              <w:widowControl w:val="0"/>
              <w:numPr>
                <w:ilvl w:val="0"/>
                <w:numId w:val="11"/>
              </w:numPr>
              <w:spacing w:after="0" w:line="240" w:lineRule="auto"/>
              <w:jc w:val="both"/>
              <w:rPr>
                <w:rFonts w:ascii="Times New Roman" w:hAnsi="Times New Roman"/>
                <w:b/>
                <w:i/>
                <w:spacing w:val="-2"/>
                <w:sz w:val="24"/>
                <w:szCs w:val="24"/>
              </w:rPr>
            </w:pPr>
            <w:r w:rsidRPr="006F4CE6">
              <w:rPr>
                <w:rFonts w:ascii="Times New Roman" w:hAnsi="Times New Roman"/>
                <w:b/>
                <w:i/>
                <w:sz w:val="24"/>
                <w:szCs w:val="24"/>
              </w:rPr>
              <w:t xml:space="preserve"> </w:t>
            </w:r>
            <w:proofErr w:type="gramStart"/>
            <w:r w:rsidRPr="006F4CE6">
              <w:rPr>
                <w:rFonts w:ascii="Times New Roman" w:hAnsi="Times New Roman"/>
                <w:b/>
                <w:i/>
                <w:iCs/>
                <w:sz w:val="24"/>
                <w:szCs w:val="24"/>
              </w:rPr>
              <w:t>Мероприятия</w:t>
            </w:r>
            <w:proofErr w:type="gramEnd"/>
            <w:r w:rsidRPr="006F4CE6">
              <w:rPr>
                <w:rFonts w:ascii="Times New Roman" w:hAnsi="Times New Roman"/>
                <w:b/>
                <w:i/>
                <w:iCs/>
                <w:sz w:val="24"/>
                <w:szCs w:val="24"/>
              </w:rPr>
              <w:t xml:space="preserve"> связанные с развитием кадрового потенциала центра</w:t>
            </w:r>
          </w:p>
        </w:tc>
      </w:tr>
      <w:tr w:rsidR="0069609C" w:rsidRPr="00741612" w14:paraId="358DBBF5"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24C986C"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3.1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F8056F3"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повышению уровня профессионального мастерства педагогических работников, задействованных в подготовке квалифицированных рабочих, служащих и специалистов среднего звена для _______отрасли региона, включая совершенствование владения</w:t>
            </w:r>
            <w:r w:rsidRPr="006F4CE6">
              <w:rPr>
                <w:rFonts w:ascii="Times New Roman" w:eastAsia="Times New Roman" w:hAnsi="Times New Roman" w:cs="Times New Roman"/>
                <w:i/>
                <w:spacing w:val="-2"/>
              </w:rPr>
              <w:t xml:space="preserve"> актуальными педагогическими, производственными (профильными), цифровыми навыками или навыками конструирования образовательных программ под запросы работодателей и экономики</w:t>
            </w:r>
          </w:p>
        </w:tc>
        <w:tc>
          <w:tcPr>
            <w:tcW w:w="863" w:type="pct"/>
            <w:tcBorders>
              <w:top w:val="single" w:sz="5" w:space="0" w:color="000000"/>
              <w:left w:val="single" w:sz="5" w:space="0" w:color="000000"/>
              <w:bottom w:val="single" w:sz="5" w:space="0" w:color="000000"/>
              <w:right w:val="single" w:sz="5" w:space="0" w:color="000000"/>
            </w:tcBorders>
          </w:tcPr>
          <w:p w14:paraId="5994A1CF"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361073DE"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3039D42E"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34DF6A5F"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9707847"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3.2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AC30035"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eastAsia="Times New Roman" w:hAnsi="Times New Roman" w:cs="Times New Roman"/>
                <w:i/>
                <w:spacing w:val="-2"/>
              </w:rPr>
              <w:t xml:space="preserve">разработке и реализации стратегии вовлечения победителей чемпионатов </w:t>
            </w:r>
            <w:r w:rsidRPr="006F4CE6">
              <w:rPr>
                <w:rFonts w:ascii="Times New Roman" w:eastAsia="Times New Roman" w:hAnsi="Times New Roman" w:cs="Times New Roman"/>
                <w:i/>
                <w:spacing w:val="-2"/>
              </w:rPr>
              <w:lastRenderedPageBreak/>
              <w:t>профессионального мастерства различных уровней по компетенциям, востребованным в _____отрасли в преподавание в организациях СПО</w:t>
            </w:r>
          </w:p>
        </w:tc>
        <w:tc>
          <w:tcPr>
            <w:tcW w:w="863" w:type="pct"/>
            <w:tcBorders>
              <w:top w:val="single" w:sz="5" w:space="0" w:color="000000"/>
              <w:left w:val="single" w:sz="5" w:space="0" w:color="000000"/>
              <w:bottom w:val="single" w:sz="5" w:space="0" w:color="000000"/>
              <w:right w:val="single" w:sz="5" w:space="0" w:color="000000"/>
            </w:tcBorders>
          </w:tcPr>
          <w:p w14:paraId="75EB9E82"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6B2CD656"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32279DD9"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1A8705E2"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A007E7F" w14:textId="77777777" w:rsidR="0069609C" w:rsidRPr="00741612" w:rsidRDefault="0069609C" w:rsidP="004818C7">
            <w:pPr>
              <w:spacing w:line="230" w:lineRule="auto"/>
              <w:rPr>
                <w:rFonts w:ascii="Times New Roman" w:hAnsi="Times New Roman" w:cs="Times New Roman"/>
                <w:color w:val="auto"/>
                <w:spacing w:val="-2"/>
                <w:sz w:val="22"/>
                <w:szCs w:val="22"/>
              </w:rPr>
            </w:pPr>
            <w:r w:rsidRPr="00741612">
              <w:rPr>
                <w:rFonts w:ascii="Times New Roman" w:hAnsi="Times New Roman" w:cs="Times New Roman"/>
                <w:color w:val="auto"/>
                <w:spacing w:val="-2"/>
                <w:sz w:val="22"/>
                <w:szCs w:val="22"/>
              </w:rPr>
              <w:t>3.3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001D2FD"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Результат мероприятий по включению работников организаций реального сектора экономики, владеющих актуальными педагогическими навыками, цифровыми навыками и/или навыками конструирования образовательных программ под запросы работодателей и экономики, в образовательный процесс в качестве преподавателей и мастеров производственного обучения по совместительству</w:t>
            </w:r>
          </w:p>
        </w:tc>
        <w:tc>
          <w:tcPr>
            <w:tcW w:w="863" w:type="pct"/>
            <w:tcBorders>
              <w:top w:val="single" w:sz="5" w:space="0" w:color="000000"/>
              <w:left w:val="single" w:sz="5" w:space="0" w:color="000000"/>
              <w:bottom w:val="single" w:sz="5" w:space="0" w:color="000000"/>
              <w:right w:val="single" w:sz="5" w:space="0" w:color="000000"/>
            </w:tcBorders>
          </w:tcPr>
          <w:p w14:paraId="6107E955"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078F4F48"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1FE11FA0"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2987B306"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8F970E3" w14:textId="77777777" w:rsidR="0069609C" w:rsidRPr="00741612" w:rsidRDefault="0069609C" w:rsidP="004818C7">
            <w:pPr>
              <w:spacing w:line="230" w:lineRule="auto"/>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3.4.</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46CA0BD"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Результат мероприятий по направлению работников организаций реального сектора экономики на обучение по программам дополнительного профессионального образования с целью получения актуальных педагогических навыков, цифровых навыков и/или навыков конструирования образовательных программ под запросы работодателей и экономики</w:t>
            </w:r>
          </w:p>
        </w:tc>
        <w:tc>
          <w:tcPr>
            <w:tcW w:w="863" w:type="pct"/>
            <w:tcBorders>
              <w:top w:val="single" w:sz="5" w:space="0" w:color="000000"/>
              <w:left w:val="single" w:sz="5" w:space="0" w:color="000000"/>
              <w:bottom w:val="single" w:sz="5" w:space="0" w:color="000000"/>
              <w:right w:val="single" w:sz="5" w:space="0" w:color="000000"/>
            </w:tcBorders>
          </w:tcPr>
          <w:p w14:paraId="765F3831"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3DFB9F38"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79180513"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4DD503CE" w14:textId="77777777" w:rsidTr="004818C7">
        <w:trPr>
          <w:trHeight w:val="20"/>
        </w:trPr>
        <w:tc>
          <w:tcPr>
            <w:tcW w:w="5000" w:type="pct"/>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55EBB03D" w14:textId="77777777" w:rsidR="0069609C" w:rsidRPr="006F4CE6" w:rsidRDefault="0069609C" w:rsidP="0069609C">
            <w:pPr>
              <w:pStyle w:val="aa"/>
              <w:widowControl w:val="0"/>
              <w:numPr>
                <w:ilvl w:val="0"/>
                <w:numId w:val="11"/>
              </w:numPr>
              <w:spacing w:after="0" w:line="240" w:lineRule="auto"/>
              <w:jc w:val="both"/>
              <w:rPr>
                <w:rFonts w:ascii="Times New Roman" w:hAnsi="Times New Roman"/>
                <w:b/>
                <w:i/>
                <w:spacing w:val="-2"/>
                <w:sz w:val="24"/>
                <w:szCs w:val="24"/>
              </w:rPr>
            </w:pPr>
            <w:r w:rsidRPr="006F4CE6">
              <w:rPr>
                <w:rFonts w:ascii="Times New Roman" w:hAnsi="Times New Roman"/>
                <w:b/>
                <w:i/>
                <w:sz w:val="24"/>
                <w:szCs w:val="24"/>
              </w:rPr>
              <w:t>Мероприятия, связанные с привлечением организаций реального сектора экономики к управлению образовательной организацией</w:t>
            </w:r>
            <w:r w:rsidRPr="006F4CE6">
              <w:rPr>
                <w:rFonts w:ascii="Times New Roman" w:eastAsia="Times New Roman" w:hAnsi="Times New Roman"/>
                <w:b/>
                <w:i/>
                <w:sz w:val="24"/>
                <w:szCs w:val="24"/>
                <w:lang w:val="ru" w:eastAsia="ru-RU"/>
              </w:rPr>
              <w:t>, структурным подразделением которой является центр</w:t>
            </w:r>
          </w:p>
        </w:tc>
      </w:tr>
      <w:tr w:rsidR="0069609C" w:rsidRPr="00741612" w14:paraId="44AB4407"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FFFC209" w14:textId="77777777" w:rsidR="0069609C" w:rsidRDefault="0069609C" w:rsidP="004818C7">
            <w:pPr>
              <w:spacing w:line="230" w:lineRule="auto"/>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4.1.</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1C3C90F"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proofErr w:type="gramStart"/>
            <w:r w:rsidRPr="006F4CE6">
              <w:rPr>
                <w:rFonts w:ascii="Times New Roman" w:hAnsi="Times New Roman" w:cs="Times New Roman"/>
                <w:i/>
                <w:color w:val="auto"/>
              </w:rPr>
              <w:t>включению  представителей</w:t>
            </w:r>
            <w:proofErr w:type="gramEnd"/>
            <w:r w:rsidRPr="006F4CE6">
              <w:rPr>
                <w:rFonts w:ascii="Times New Roman" w:hAnsi="Times New Roman" w:cs="Times New Roman"/>
                <w:i/>
                <w:color w:val="auto"/>
              </w:rPr>
              <w:t xml:space="preserve"> организаций реального сектора экономики в органы управления образовательной организацией</w:t>
            </w:r>
            <w:r w:rsidRPr="006F4CE6">
              <w:rPr>
                <w:rFonts w:ascii="Times New Roman" w:eastAsia="Times New Roman" w:hAnsi="Times New Roman" w:cs="Times New Roman"/>
                <w:i/>
                <w:lang w:val="ru"/>
              </w:rPr>
              <w:t>, структурным подразделением которой является центр</w:t>
            </w:r>
            <w:r w:rsidRPr="006F4CE6">
              <w:rPr>
                <w:rFonts w:ascii="Times New Roman" w:hAnsi="Times New Roman" w:cs="Times New Roman"/>
                <w:i/>
              </w:rPr>
              <w:t>;</w:t>
            </w:r>
          </w:p>
          <w:p w14:paraId="1F050C9C"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создание управляющей компании центра</w:t>
            </w:r>
          </w:p>
        </w:tc>
        <w:tc>
          <w:tcPr>
            <w:tcW w:w="863" w:type="pct"/>
            <w:tcBorders>
              <w:top w:val="single" w:sz="5" w:space="0" w:color="000000"/>
              <w:left w:val="single" w:sz="5" w:space="0" w:color="000000"/>
              <w:bottom w:val="single" w:sz="5" w:space="0" w:color="000000"/>
              <w:right w:val="single" w:sz="5" w:space="0" w:color="000000"/>
            </w:tcBorders>
          </w:tcPr>
          <w:p w14:paraId="1FC16D14"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5A8258C7"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5594B331"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336337F1"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95DA997" w14:textId="77777777" w:rsidR="0069609C" w:rsidRDefault="0069609C" w:rsidP="004818C7">
            <w:pPr>
              <w:spacing w:line="230" w:lineRule="auto"/>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4.2.</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93FF906"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Результат мероприятий по совместному учреждению образовательной организации</w:t>
            </w:r>
            <w:r w:rsidRPr="006F4CE6">
              <w:rPr>
                <w:rFonts w:ascii="Times New Roman" w:eastAsia="Times New Roman" w:hAnsi="Times New Roman" w:cs="Times New Roman"/>
                <w:i/>
                <w:lang w:val="ru"/>
              </w:rPr>
              <w:t xml:space="preserve">, структурным подразделением которой является </w:t>
            </w:r>
            <w:proofErr w:type="gramStart"/>
            <w:r w:rsidRPr="006F4CE6">
              <w:rPr>
                <w:rFonts w:ascii="Times New Roman" w:eastAsia="Times New Roman" w:hAnsi="Times New Roman" w:cs="Times New Roman"/>
                <w:i/>
                <w:lang w:val="ru"/>
              </w:rPr>
              <w:t>центр</w:t>
            </w:r>
            <w:r w:rsidRPr="006F4CE6">
              <w:rPr>
                <w:rFonts w:ascii="Times New Roman" w:hAnsi="Times New Roman" w:cs="Times New Roman"/>
                <w:i/>
              </w:rPr>
              <w:t>,</w:t>
            </w:r>
            <w:r w:rsidRPr="006F4CE6">
              <w:rPr>
                <w:rFonts w:ascii="Times New Roman" w:hAnsi="Times New Roman" w:cs="Times New Roman"/>
                <w:i/>
                <w:color w:val="auto"/>
              </w:rPr>
              <w:t xml:space="preserve">  в</w:t>
            </w:r>
            <w:proofErr w:type="gramEnd"/>
            <w:r w:rsidRPr="006F4CE6">
              <w:rPr>
                <w:rFonts w:ascii="Times New Roman" w:hAnsi="Times New Roman" w:cs="Times New Roman"/>
                <w:i/>
                <w:color w:val="auto"/>
              </w:rPr>
              <w:t xml:space="preserve"> форме автономной некоммерческой организации</w:t>
            </w:r>
          </w:p>
        </w:tc>
        <w:tc>
          <w:tcPr>
            <w:tcW w:w="863" w:type="pct"/>
            <w:tcBorders>
              <w:top w:val="single" w:sz="5" w:space="0" w:color="000000"/>
              <w:left w:val="single" w:sz="5" w:space="0" w:color="000000"/>
              <w:bottom w:val="single" w:sz="5" w:space="0" w:color="000000"/>
              <w:right w:val="single" w:sz="5" w:space="0" w:color="000000"/>
            </w:tcBorders>
          </w:tcPr>
          <w:p w14:paraId="464115B3"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49EA488C"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3BEDF881"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0352BC7B"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065F28B" w14:textId="77777777" w:rsidR="0069609C" w:rsidRDefault="0069609C" w:rsidP="004818C7">
            <w:pPr>
              <w:spacing w:line="230" w:lineRule="auto"/>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4.3.</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21677BD"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 xml:space="preserve">координации в региональной системе среднего профессионального образования научной и научно-методической работы, направленной </w:t>
            </w:r>
            <w:r w:rsidRPr="006F4CE6">
              <w:rPr>
                <w:rFonts w:ascii="Times New Roman" w:hAnsi="Times New Roman" w:cs="Times New Roman"/>
                <w:i/>
              </w:rPr>
              <w:lastRenderedPageBreak/>
              <w:t>на реализацию современных подходов к подготовке квалифицированных рабочих, служащих и специалистов среднего звена, соответствующих запросам рынка труда ___________отрасли в регионе</w:t>
            </w:r>
          </w:p>
        </w:tc>
        <w:tc>
          <w:tcPr>
            <w:tcW w:w="863" w:type="pct"/>
            <w:tcBorders>
              <w:top w:val="single" w:sz="5" w:space="0" w:color="000000"/>
              <w:left w:val="single" w:sz="5" w:space="0" w:color="000000"/>
              <w:bottom w:val="single" w:sz="5" w:space="0" w:color="000000"/>
              <w:right w:val="single" w:sz="5" w:space="0" w:color="000000"/>
            </w:tcBorders>
          </w:tcPr>
          <w:p w14:paraId="12FC852D"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7C8DC657"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65FF043E" w14:textId="77777777" w:rsidR="0069609C" w:rsidRPr="00741612" w:rsidRDefault="0069609C" w:rsidP="004818C7">
            <w:pPr>
              <w:spacing w:line="230" w:lineRule="auto"/>
              <w:rPr>
                <w:rFonts w:ascii="Times New Roman" w:hAnsi="Times New Roman" w:cs="Times New Roman"/>
                <w:color w:val="auto"/>
                <w:spacing w:val="-2"/>
                <w:sz w:val="22"/>
                <w:szCs w:val="22"/>
              </w:rPr>
            </w:pPr>
          </w:p>
        </w:tc>
      </w:tr>
      <w:tr w:rsidR="0069609C" w:rsidRPr="00741612" w14:paraId="10967208"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18157B20" w14:textId="77777777" w:rsidR="0069609C" w:rsidRDefault="0069609C" w:rsidP="004818C7">
            <w:pPr>
              <w:spacing w:line="230" w:lineRule="auto"/>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4.4.</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0B213633" w14:textId="77777777" w:rsidR="0069609C" w:rsidRPr="006F4CE6" w:rsidRDefault="0069609C" w:rsidP="004818C7">
            <w:pPr>
              <w:jc w:val="both"/>
              <w:rPr>
                <w:rFonts w:ascii="Times New Roman" w:hAnsi="Times New Roman" w:cs="Times New Roman"/>
                <w:i/>
                <w:color w:val="auto"/>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 xml:space="preserve">построению региональной модели интеграции среднего профессионального образования в непрерывную систему подготовки кадров для ____отрасли с детализацией механизма осуществления образовательной деятельности посредством сетевой формы использования ресурсов центра и вовлечение в его структуру образовательные организации, реализующие основные профессиональные образовательные программы среднего профессионального образования разработанные совместно с </w:t>
            </w:r>
            <w:r w:rsidRPr="006F4CE6">
              <w:rPr>
                <w:rFonts w:ascii="Times New Roman" w:eastAsia="Calibri" w:hAnsi="Times New Roman" w:cs="Times New Roman"/>
                <w:i/>
              </w:rPr>
              <w:t>организациями, действующими в реальном секторе экономики,</w:t>
            </w:r>
            <w:r w:rsidRPr="006F4CE6">
              <w:rPr>
                <w:rFonts w:ascii="Times New Roman" w:hAnsi="Times New Roman" w:cs="Times New Roman"/>
                <w:i/>
              </w:rPr>
              <w:t xml:space="preserve"> основных профессиональных образовательных программ </w:t>
            </w:r>
            <w:r w:rsidRPr="006F4CE6">
              <w:rPr>
                <w:rFonts w:ascii="Times New Roman" w:hAnsi="Times New Roman" w:cs="Times New Roman"/>
                <w:i/>
                <w:spacing w:val="-2"/>
              </w:rPr>
              <w:t>с применением  автоматизированных методов конструирования</w:t>
            </w:r>
          </w:p>
        </w:tc>
        <w:tc>
          <w:tcPr>
            <w:tcW w:w="863" w:type="pct"/>
            <w:tcBorders>
              <w:top w:val="single" w:sz="5" w:space="0" w:color="000000"/>
              <w:left w:val="single" w:sz="5" w:space="0" w:color="000000"/>
              <w:bottom w:val="single" w:sz="5" w:space="0" w:color="000000"/>
              <w:right w:val="single" w:sz="5" w:space="0" w:color="000000"/>
            </w:tcBorders>
          </w:tcPr>
          <w:p w14:paraId="1428F628"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027815C8"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53E84470" w14:textId="77777777" w:rsidR="0069609C" w:rsidRDefault="0069609C" w:rsidP="004818C7">
            <w:pPr>
              <w:spacing w:line="230" w:lineRule="auto"/>
              <w:rPr>
                <w:rFonts w:ascii="Times New Roman" w:hAnsi="Times New Roman" w:cs="Times New Roman"/>
                <w:color w:val="auto"/>
                <w:spacing w:val="-2"/>
                <w:sz w:val="22"/>
                <w:szCs w:val="22"/>
              </w:rPr>
            </w:pPr>
          </w:p>
        </w:tc>
      </w:tr>
      <w:tr w:rsidR="0069609C" w:rsidRPr="00741612" w14:paraId="41A03098" w14:textId="77777777" w:rsidTr="004818C7">
        <w:trPr>
          <w:trHeight w:val="20"/>
        </w:trPr>
        <w:tc>
          <w:tcPr>
            <w:tcW w:w="398"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6A15241" w14:textId="77777777" w:rsidR="0069609C" w:rsidRDefault="0069609C" w:rsidP="004818C7">
            <w:pPr>
              <w:spacing w:line="230" w:lineRule="auto"/>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4.5.</w:t>
            </w:r>
          </w:p>
        </w:tc>
        <w:tc>
          <w:tcPr>
            <w:tcW w:w="2010" w:type="pc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5DD6E0B" w14:textId="77777777" w:rsidR="0069609C" w:rsidRPr="006F4CE6" w:rsidRDefault="0069609C" w:rsidP="004818C7">
            <w:pPr>
              <w:jc w:val="both"/>
              <w:rPr>
                <w:rFonts w:ascii="Times New Roman" w:hAnsi="Times New Roman" w:cs="Times New Roman"/>
                <w:i/>
              </w:rPr>
            </w:pPr>
            <w:r w:rsidRPr="006F4CE6">
              <w:rPr>
                <w:rFonts w:ascii="Times New Roman" w:hAnsi="Times New Roman" w:cs="Times New Roman"/>
                <w:i/>
                <w:color w:val="auto"/>
              </w:rPr>
              <w:t xml:space="preserve">Результат мероприятий по </w:t>
            </w:r>
            <w:r w:rsidRPr="006F4CE6">
              <w:rPr>
                <w:rFonts w:ascii="Times New Roman" w:hAnsi="Times New Roman" w:cs="Times New Roman"/>
                <w:i/>
              </w:rPr>
              <w:t>созданию профориентационных тренировочных площадок для популяризации профессий и специальностей, реализуемых образовательной организацией, структурным подразделением которой является центр</w:t>
            </w:r>
          </w:p>
        </w:tc>
        <w:tc>
          <w:tcPr>
            <w:tcW w:w="863" w:type="pct"/>
            <w:tcBorders>
              <w:top w:val="single" w:sz="5" w:space="0" w:color="000000"/>
              <w:left w:val="single" w:sz="5" w:space="0" w:color="000000"/>
              <w:bottom w:val="single" w:sz="5" w:space="0" w:color="000000"/>
              <w:right w:val="single" w:sz="5" w:space="0" w:color="000000"/>
            </w:tcBorders>
          </w:tcPr>
          <w:p w14:paraId="3AD35B29"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3" w:type="pct"/>
            <w:tcBorders>
              <w:top w:val="single" w:sz="5" w:space="0" w:color="000000"/>
              <w:left w:val="single" w:sz="5" w:space="0" w:color="000000"/>
              <w:bottom w:val="single" w:sz="5" w:space="0" w:color="000000"/>
              <w:right w:val="single" w:sz="5" w:space="0" w:color="000000"/>
            </w:tcBorders>
          </w:tcPr>
          <w:p w14:paraId="595D1274" w14:textId="77777777" w:rsidR="0069609C" w:rsidRPr="00741612" w:rsidRDefault="0069609C" w:rsidP="004818C7">
            <w:pPr>
              <w:spacing w:line="230" w:lineRule="auto"/>
              <w:rPr>
                <w:rFonts w:ascii="Times New Roman" w:hAnsi="Times New Roman" w:cs="Times New Roman"/>
                <w:color w:val="auto"/>
                <w:spacing w:val="-2"/>
                <w:sz w:val="22"/>
                <w:szCs w:val="22"/>
              </w:rPr>
            </w:pPr>
          </w:p>
        </w:tc>
        <w:tc>
          <w:tcPr>
            <w:tcW w:w="866" w:type="pct"/>
            <w:tcBorders>
              <w:top w:val="single" w:sz="5" w:space="0" w:color="000000"/>
              <w:left w:val="single" w:sz="5" w:space="0" w:color="000000"/>
              <w:bottom w:val="single" w:sz="5" w:space="0" w:color="000000"/>
              <w:right w:val="single" w:sz="5" w:space="0" w:color="000000"/>
            </w:tcBorders>
          </w:tcPr>
          <w:p w14:paraId="6299CED2" w14:textId="77777777" w:rsidR="0069609C" w:rsidRDefault="0069609C" w:rsidP="004818C7">
            <w:pPr>
              <w:spacing w:line="230" w:lineRule="auto"/>
              <w:rPr>
                <w:rFonts w:ascii="Times New Roman" w:hAnsi="Times New Roman" w:cs="Times New Roman"/>
                <w:color w:val="auto"/>
                <w:spacing w:val="-2"/>
                <w:sz w:val="22"/>
                <w:szCs w:val="22"/>
              </w:rPr>
            </w:pPr>
          </w:p>
        </w:tc>
      </w:tr>
    </w:tbl>
    <w:p w14:paraId="39751D0C" w14:textId="77777777" w:rsidR="00F22B83" w:rsidRPr="0076185E" w:rsidRDefault="00F22B83" w:rsidP="00F22B83">
      <w:pPr>
        <w:pStyle w:val="af5"/>
        <w:spacing w:line="240" w:lineRule="auto"/>
        <w:sectPr w:rsidR="00F22B83" w:rsidRPr="0076185E" w:rsidSect="00E57BEF">
          <w:footerReference w:type="default" r:id="rId7"/>
          <w:pgSz w:w="11906" w:h="16838" w:code="9"/>
          <w:pgMar w:top="1134" w:right="567" w:bottom="1134" w:left="1134" w:header="709" w:footer="709" w:gutter="0"/>
          <w:pgNumType w:start="14"/>
          <w:cols w:space="708"/>
          <w:docGrid w:linePitch="360"/>
        </w:sectPr>
      </w:pPr>
    </w:p>
    <w:p w14:paraId="5CE8296D" w14:textId="77777777" w:rsidR="00E57BEF" w:rsidRDefault="00E57BEF" w:rsidP="00E57BEF">
      <w:pPr>
        <w:ind w:firstLine="720"/>
        <w:jc w:val="right"/>
        <w:rPr>
          <w:rFonts w:ascii="Times New Roman" w:eastAsiaTheme="minorEastAsia" w:hAnsi="Times New Roman" w:cs="Times New Roman"/>
          <w:color w:val="auto"/>
          <w:sz w:val="28"/>
          <w:szCs w:val="28"/>
        </w:rPr>
      </w:pPr>
      <w:r w:rsidRPr="006F24C2">
        <w:rPr>
          <w:rFonts w:ascii="Times New Roman" w:eastAsiaTheme="minorEastAsia" w:hAnsi="Times New Roman" w:cs="Times New Roman"/>
          <w:color w:val="auto"/>
          <w:sz w:val="28"/>
          <w:szCs w:val="28"/>
        </w:rPr>
        <w:lastRenderedPageBreak/>
        <w:t xml:space="preserve">Приложение № </w:t>
      </w:r>
      <w:r w:rsidR="00AD7FF1">
        <w:rPr>
          <w:rFonts w:ascii="Times New Roman" w:eastAsiaTheme="minorEastAsia" w:hAnsi="Times New Roman" w:cs="Times New Roman"/>
          <w:color w:val="auto"/>
          <w:sz w:val="28"/>
          <w:szCs w:val="28"/>
        </w:rPr>
        <w:t>6</w:t>
      </w:r>
    </w:p>
    <w:p w14:paraId="518A3328" w14:textId="77777777" w:rsidR="00E57BEF" w:rsidRPr="006F24C2" w:rsidRDefault="00E57BEF" w:rsidP="00E57BEF">
      <w:pPr>
        <w:ind w:firstLine="720"/>
        <w:jc w:val="right"/>
        <w:rPr>
          <w:rFonts w:ascii="Times New Roman" w:eastAsiaTheme="minorEastAsia" w:hAnsi="Times New Roman" w:cs="Times New Roman"/>
          <w:color w:val="auto"/>
          <w:sz w:val="28"/>
          <w:szCs w:val="28"/>
        </w:rPr>
      </w:pPr>
    </w:p>
    <w:p w14:paraId="3DD96956" w14:textId="77777777" w:rsidR="00E57BEF" w:rsidRPr="006F24C2" w:rsidRDefault="00E57BEF" w:rsidP="00E57BEF">
      <w:pPr>
        <w:spacing w:after="120"/>
        <w:jc w:val="right"/>
        <w:rPr>
          <w:rFonts w:ascii="Times New Roman" w:hAnsi="Times New Roman"/>
          <w:b/>
          <w:color w:val="auto"/>
          <w:szCs w:val="28"/>
        </w:rPr>
      </w:pPr>
    </w:p>
    <w:p w14:paraId="58AADFFB" w14:textId="77777777" w:rsidR="00E57BEF" w:rsidRPr="003D4C80" w:rsidRDefault="00E57BEF" w:rsidP="00E57BEF">
      <w:pPr>
        <w:jc w:val="center"/>
        <w:rPr>
          <w:rFonts w:ascii="Times New Roman" w:hAnsi="Times New Roman"/>
          <w:color w:val="auto"/>
          <w:sz w:val="28"/>
          <w:szCs w:val="28"/>
        </w:rPr>
      </w:pPr>
      <w:r w:rsidRPr="003D4C80">
        <w:rPr>
          <w:rFonts w:ascii="Times New Roman" w:hAnsi="Times New Roman"/>
          <w:color w:val="auto"/>
          <w:sz w:val="28"/>
          <w:szCs w:val="28"/>
        </w:rPr>
        <w:t xml:space="preserve">Финансовое обеспечение программы деятельности центра </w:t>
      </w:r>
    </w:p>
    <w:p w14:paraId="2E5F94EC" w14:textId="77777777" w:rsidR="00E57BEF" w:rsidRDefault="00E57BEF" w:rsidP="00E57BEF">
      <w:pPr>
        <w:jc w:val="right"/>
        <w:rPr>
          <w:rFonts w:ascii="Times New Roman" w:hAnsi="Times New Roman" w:cs="Times New Roman"/>
          <w:bCs/>
          <w:color w:val="auto"/>
          <w:szCs w:val="28"/>
        </w:rPr>
      </w:pPr>
      <w:r>
        <w:rPr>
          <w:rFonts w:ascii="Times New Roman" w:hAnsi="Times New Roman" w:cs="Times New Roman"/>
          <w:bCs/>
          <w:color w:val="auto"/>
          <w:szCs w:val="28"/>
        </w:rPr>
        <w:t xml:space="preserve">   </w:t>
      </w:r>
      <w:r w:rsidRPr="006F24C2">
        <w:rPr>
          <w:rFonts w:ascii="Times New Roman" w:hAnsi="Times New Roman" w:cs="Times New Roman"/>
          <w:bCs/>
          <w:color w:val="auto"/>
          <w:szCs w:val="28"/>
        </w:rPr>
        <w:t>тыс. ру</w:t>
      </w:r>
      <w:r>
        <w:rPr>
          <w:rFonts w:ascii="Times New Roman" w:hAnsi="Times New Roman" w:cs="Times New Roman"/>
          <w:bCs/>
          <w:color w:val="auto"/>
          <w:szCs w:val="28"/>
        </w:rPr>
        <w:t>блей</w:t>
      </w:r>
    </w:p>
    <w:p w14:paraId="23E0FB6D" w14:textId="77777777" w:rsidR="00E57BEF" w:rsidRPr="006F24C2" w:rsidRDefault="00E57BEF" w:rsidP="00E57BEF">
      <w:pPr>
        <w:jc w:val="right"/>
        <w:rPr>
          <w:rFonts w:ascii="Times New Roman" w:hAnsi="Times New Roman" w:cs="Times New Roman"/>
          <w:bCs/>
          <w:color w:val="auto"/>
          <w:szCs w:val="28"/>
        </w:rPr>
      </w:pPr>
    </w:p>
    <w:tbl>
      <w:tblPr>
        <w:tblStyle w:val="13"/>
        <w:tblW w:w="4735" w:type="pct"/>
        <w:tblLook w:val="04A0" w:firstRow="1" w:lastRow="0" w:firstColumn="1" w:lastColumn="0" w:noHBand="0" w:noVBand="1"/>
      </w:tblPr>
      <w:tblGrid>
        <w:gridCol w:w="6478"/>
        <w:gridCol w:w="643"/>
        <w:gridCol w:w="643"/>
        <w:gridCol w:w="643"/>
        <w:gridCol w:w="1312"/>
      </w:tblGrid>
      <w:tr w:rsidR="00E57BEF" w:rsidRPr="00AB2124" w14:paraId="5A68894A" w14:textId="77777777" w:rsidTr="004818C7">
        <w:trPr>
          <w:trHeight w:val="70"/>
        </w:trPr>
        <w:tc>
          <w:tcPr>
            <w:tcW w:w="3332" w:type="pct"/>
            <w:vAlign w:val="center"/>
          </w:tcPr>
          <w:p w14:paraId="091A4856" w14:textId="77777777" w:rsidR="00E57BEF" w:rsidRPr="00AB2124" w:rsidRDefault="00E57BEF" w:rsidP="004818C7">
            <w:pPr>
              <w:ind w:left="-57" w:right="-57"/>
              <w:jc w:val="center"/>
              <w:rPr>
                <w:color w:val="auto"/>
                <w:sz w:val="22"/>
                <w:szCs w:val="22"/>
              </w:rPr>
            </w:pPr>
            <w:r w:rsidRPr="00AB2124">
              <w:rPr>
                <w:color w:val="auto"/>
                <w:sz w:val="22"/>
                <w:szCs w:val="22"/>
              </w:rPr>
              <w:t>Статьи расходов</w:t>
            </w:r>
          </w:p>
        </w:tc>
        <w:tc>
          <w:tcPr>
            <w:tcW w:w="331" w:type="pct"/>
            <w:vAlign w:val="center"/>
          </w:tcPr>
          <w:p w14:paraId="5055C683" w14:textId="77777777" w:rsidR="00E57BEF" w:rsidRPr="00AB2124" w:rsidRDefault="00E57BEF" w:rsidP="004818C7">
            <w:pPr>
              <w:ind w:left="-57" w:right="-113"/>
              <w:jc w:val="center"/>
              <w:rPr>
                <w:color w:val="auto"/>
                <w:sz w:val="22"/>
                <w:szCs w:val="22"/>
                <w:highlight w:val="yellow"/>
              </w:rPr>
            </w:pPr>
            <w:r w:rsidRPr="00AB2124">
              <w:rPr>
                <w:rFonts w:eastAsiaTheme="minorEastAsia"/>
                <w:sz w:val="22"/>
                <w:szCs w:val="22"/>
              </w:rPr>
              <w:t>2022</w:t>
            </w:r>
          </w:p>
        </w:tc>
        <w:tc>
          <w:tcPr>
            <w:tcW w:w="331" w:type="pct"/>
            <w:vAlign w:val="center"/>
          </w:tcPr>
          <w:p w14:paraId="05AD5D12" w14:textId="77777777" w:rsidR="00E57BEF" w:rsidRPr="00AB2124" w:rsidRDefault="00E57BEF" w:rsidP="004818C7">
            <w:pPr>
              <w:ind w:left="-57" w:right="-113"/>
              <w:jc w:val="center"/>
              <w:rPr>
                <w:color w:val="auto"/>
                <w:sz w:val="22"/>
                <w:szCs w:val="22"/>
                <w:highlight w:val="yellow"/>
              </w:rPr>
            </w:pPr>
            <w:r w:rsidRPr="00AB2124">
              <w:rPr>
                <w:rFonts w:eastAsiaTheme="minorEastAsia"/>
                <w:sz w:val="22"/>
                <w:szCs w:val="22"/>
              </w:rPr>
              <w:t>2023</w:t>
            </w:r>
          </w:p>
        </w:tc>
        <w:tc>
          <w:tcPr>
            <w:tcW w:w="331" w:type="pct"/>
            <w:vAlign w:val="center"/>
          </w:tcPr>
          <w:p w14:paraId="66D827F8" w14:textId="77777777" w:rsidR="00E57BEF" w:rsidRPr="00AB2124" w:rsidRDefault="00E57BEF" w:rsidP="004818C7">
            <w:pPr>
              <w:ind w:left="-57" w:right="-113"/>
              <w:jc w:val="center"/>
              <w:rPr>
                <w:color w:val="auto"/>
                <w:sz w:val="22"/>
                <w:szCs w:val="22"/>
                <w:highlight w:val="yellow"/>
              </w:rPr>
            </w:pPr>
            <w:r w:rsidRPr="00AB2124">
              <w:rPr>
                <w:rFonts w:eastAsiaTheme="minorEastAsia"/>
                <w:sz w:val="22"/>
                <w:szCs w:val="22"/>
              </w:rPr>
              <w:t>2024</w:t>
            </w:r>
          </w:p>
        </w:tc>
        <w:tc>
          <w:tcPr>
            <w:tcW w:w="675" w:type="pct"/>
            <w:vAlign w:val="center"/>
          </w:tcPr>
          <w:p w14:paraId="0D824A49" w14:textId="77777777" w:rsidR="00E57BEF" w:rsidRPr="00AB2124" w:rsidRDefault="00E57BEF" w:rsidP="004818C7">
            <w:pPr>
              <w:ind w:left="-57" w:right="-113"/>
              <w:jc w:val="center"/>
              <w:rPr>
                <w:color w:val="auto"/>
                <w:sz w:val="22"/>
                <w:szCs w:val="22"/>
                <w:highlight w:val="yellow"/>
              </w:rPr>
            </w:pPr>
            <w:r w:rsidRPr="00AB2124">
              <w:rPr>
                <w:sz w:val="22"/>
                <w:szCs w:val="22"/>
              </w:rPr>
              <w:t xml:space="preserve">Всего </w:t>
            </w:r>
            <w:r w:rsidRPr="00AB2124">
              <w:rPr>
                <w:sz w:val="22"/>
                <w:szCs w:val="22"/>
              </w:rPr>
              <w:br/>
              <w:t>за 2022-2024 годы</w:t>
            </w:r>
          </w:p>
        </w:tc>
      </w:tr>
      <w:tr w:rsidR="00E57BEF" w:rsidRPr="00AB2124" w14:paraId="49AF6C4F" w14:textId="77777777" w:rsidTr="004818C7">
        <w:tc>
          <w:tcPr>
            <w:tcW w:w="3332" w:type="pct"/>
          </w:tcPr>
          <w:p w14:paraId="7767D39D" w14:textId="77777777" w:rsidR="00E57BEF" w:rsidRPr="0069609C" w:rsidRDefault="00E57BEF" w:rsidP="004818C7">
            <w:pPr>
              <w:pStyle w:val="af7"/>
              <w:jc w:val="both"/>
              <w:rPr>
                <w:rFonts w:ascii="Times New Roman" w:eastAsiaTheme="minorEastAsia" w:hAnsi="Times New Roman" w:cs="Times New Roman"/>
                <w:b/>
                <w:bCs/>
              </w:rPr>
            </w:pPr>
            <w:r w:rsidRPr="0069609C">
              <w:rPr>
                <w:rFonts w:ascii="Times New Roman" w:eastAsiaTheme="minorEastAsia" w:hAnsi="Times New Roman" w:cs="Times New Roman"/>
                <w:b/>
                <w:bCs/>
              </w:rPr>
              <w:t xml:space="preserve">Всего по центру </w:t>
            </w:r>
            <w:r w:rsidRPr="0069609C">
              <w:rPr>
                <w:rFonts w:ascii="Times New Roman" w:eastAsiaTheme="minorEastAsia" w:hAnsi="Times New Roman" w:cs="Times New Roman"/>
                <w:b/>
                <w:bCs/>
                <w:i/>
              </w:rPr>
              <w:t>______________</w:t>
            </w:r>
            <w:r w:rsidRPr="0069609C">
              <w:rPr>
                <w:rFonts w:ascii="Times New Roman" w:eastAsiaTheme="minorEastAsia" w:hAnsi="Times New Roman" w:cs="Times New Roman"/>
                <w:b/>
                <w:bCs/>
              </w:rPr>
              <w:t xml:space="preserve"> за счет всех источников,</w:t>
            </w:r>
          </w:p>
          <w:p w14:paraId="652E3847" w14:textId="77777777" w:rsidR="00E57BEF" w:rsidRPr="0069609C" w:rsidRDefault="00E57BEF" w:rsidP="004818C7">
            <w:pPr>
              <w:ind w:right="-57"/>
              <w:rPr>
                <w:color w:val="auto"/>
                <w:sz w:val="22"/>
                <w:szCs w:val="22"/>
              </w:rPr>
            </w:pPr>
            <w:r w:rsidRPr="0069609C">
              <w:rPr>
                <w:rFonts w:eastAsiaTheme="minorEastAsia"/>
                <w:sz w:val="22"/>
                <w:szCs w:val="22"/>
              </w:rPr>
              <w:t>в том числе:</w:t>
            </w:r>
          </w:p>
        </w:tc>
        <w:tc>
          <w:tcPr>
            <w:tcW w:w="331" w:type="pct"/>
          </w:tcPr>
          <w:p w14:paraId="3931DA94" w14:textId="77777777" w:rsidR="00E57BEF" w:rsidRPr="00AB2124" w:rsidRDefault="00E57BEF" w:rsidP="004818C7">
            <w:pPr>
              <w:ind w:left="-57" w:right="-113"/>
              <w:jc w:val="center"/>
              <w:rPr>
                <w:b/>
                <w:bCs/>
                <w:color w:val="auto"/>
                <w:sz w:val="22"/>
                <w:szCs w:val="22"/>
              </w:rPr>
            </w:pPr>
          </w:p>
        </w:tc>
        <w:tc>
          <w:tcPr>
            <w:tcW w:w="331" w:type="pct"/>
          </w:tcPr>
          <w:p w14:paraId="489B30FD" w14:textId="77777777" w:rsidR="00E57BEF" w:rsidRPr="00AB2124" w:rsidRDefault="00E57BEF" w:rsidP="004818C7">
            <w:pPr>
              <w:ind w:left="-57" w:right="-113"/>
              <w:jc w:val="center"/>
              <w:rPr>
                <w:b/>
                <w:bCs/>
                <w:color w:val="auto"/>
                <w:sz w:val="22"/>
                <w:szCs w:val="22"/>
              </w:rPr>
            </w:pPr>
          </w:p>
        </w:tc>
        <w:tc>
          <w:tcPr>
            <w:tcW w:w="331" w:type="pct"/>
          </w:tcPr>
          <w:p w14:paraId="04B32FDB" w14:textId="77777777" w:rsidR="00E57BEF" w:rsidRPr="00AB2124" w:rsidRDefault="00E57BEF" w:rsidP="004818C7">
            <w:pPr>
              <w:ind w:left="-57" w:right="-113"/>
              <w:jc w:val="center"/>
              <w:rPr>
                <w:b/>
                <w:bCs/>
                <w:color w:val="auto"/>
                <w:sz w:val="22"/>
                <w:szCs w:val="22"/>
              </w:rPr>
            </w:pPr>
          </w:p>
        </w:tc>
        <w:tc>
          <w:tcPr>
            <w:tcW w:w="675" w:type="pct"/>
          </w:tcPr>
          <w:p w14:paraId="693FA525" w14:textId="77777777" w:rsidR="00E57BEF" w:rsidRPr="00AB2124" w:rsidRDefault="00E57BEF" w:rsidP="004818C7">
            <w:pPr>
              <w:ind w:left="-57" w:right="-113"/>
              <w:jc w:val="center"/>
              <w:rPr>
                <w:b/>
                <w:bCs/>
                <w:color w:val="auto"/>
                <w:sz w:val="22"/>
                <w:szCs w:val="22"/>
              </w:rPr>
            </w:pPr>
          </w:p>
        </w:tc>
      </w:tr>
      <w:tr w:rsidR="00E57BEF" w:rsidRPr="00AB2124" w14:paraId="6149A2AF" w14:textId="77777777" w:rsidTr="004818C7">
        <w:tc>
          <w:tcPr>
            <w:tcW w:w="3332" w:type="pct"/>
          </w:tcPr>
          <w:p w14:paraId="69DAF3CE" w14:textId="77777777" w:rsidR="00E57BEF" w:rsidRPr="0069609C" w:rsidRDefault="00E57BEF" w:rsidP="004818C7">
            <w:pPr>
              <w:ind w:left="-57" w:right="-57"/>
              <w:rPr>
                <w:b/>
                <w:bCs/>
                <w:color w:val="auto"/>
                <w:sz w:val="22"/>
                <w:szCs w:val="22"/>
              </w:rPr>
            </w:pPr>
            <w:r w:rsidRPr="0069609C">
              <w:rPr>
                <w:rFonts w:eastAsiaTheme="minorEastAsia"/>
                <w:b/>
                <w:bCs/>
                <w:sz w:val="22"/>
                <w:szCs w:val="22"/>
              </w:rPr>
              <w:t>федеральный бюджет:</w:t>
            </w:r>
          </w:p>
        </w:tc>
        <w:tc>
          <w:tcPr>
            <w:tcW w:w="331" w:type="pct"/>
          </w:tcPr>
          <w:p w14:paraId="0FC80F43" w14:textId="77777777" w:rsidR="00E57BEF" w:rsidRPr="00AB2124" w:rsidRDefault="00E57BEF" w:rsidP="004818C7">
            <w:pPr>
              <w:ind w:left="-57" w:right="-113"/>
              <w:jc w:val="center"/>
              <w:rPr>
                <w:b/>
                <w:bCs/>
                <w:color w:val="auto"/>
                <w:sz w:val="22"/>
                <w:szCs w:val="22"/>
              </w:rPr>
            </w:pPr>
          </w:p>
        </w:tc>
        <w:tc>
          <w:tcPr>
            <w:tcW w:w="331" w:type="pct"/>
          </w:tcPr>
          <w:p w14:paraId="08FE46A0" w14:textId="77777777" w:rsidR="00E57BEF" w:rsidRPr="00AB2124" w:rsidRDefault="00E57BEF" w:rsidP="004818C7">
            <w:pPr>
              <w:ind w:left="-57" w:right="-113"/>
              <w:jc w:val="center"/>
              <w:rPr>
                <w:b/>
                <w:bCs/>
                <w:color w:val="auto"/>
                <w:sz w:val="22"/>
                <w:szCs w:val="22"/>
              </w:rPr>
            </w:pPr>
          </w:p>
        </w:tc>
        <w:tc>
          <w:tcPr>
            <w:tcW w:w="331" w:type="pct"/>
          </w:tcPr>
          <w:p w14:paraId="1DE80DF7" w14:textId="77777777" w:rsidR="00E57BEF" w:rsidRPr="00AB2124" w:rsidRDefault="00E57BEF" w:rsidP="004818C7">
            <w:pPr>
              <w:ind w:left="-57" w:right="-113"/>
              <w:jc w:val="center"/>
              <w:rPr>
                <w:b/>
                <w:bCs/>
                <w:color w:val="auto"/>
                <w:sz w:val="22"/>
                <w:szCs w:val="22"/>
              </w:rPr>
            </w:pPr>
          </w:p>
        </w:tc>
        <w:tc>
          <w:tcPr>
            <w:tcW w:w="675" w:type="pct"/>
          </w:tcPr>
          <w:p w14:paraId="6A6C8C27" w14:textId="77777777" w:rsidR="00E57BEF" w:rsidRPr="00AB2124" w:rsidRDefault="00E57BEF" w:rsidP="004818C7">
            <w:pPr>
              <w:ind w:left="-57" w:right="-113"/>
              <w:jc w:val="center"/>
              <w:rPr>
                <w:b/>
                <w:bCs/>
                <w:color w:val="auto"/>
                <w:sz w:val="22"/>
                <w:szCs w:val="22"/>
              </w:rPr>
            </w:pPr>
          </w:p>
        </w:tc>
      </w:tr>
      <w:tr w:rsidR="00E57BEF" w:rsidRPr="00AB2124" w14:paraId="00CCB113" w14:textId="77777777" w:rsidTr="004818C7">
        <w:tc>
          <w:tcPr>
            <w:tcW w:w="3332" w:type="pct"/>
          </w:tcPr>
          <w:p w14:paraId="60F310B4" w14:textId="77777777" w:rsidR="00E57BEF" w:rsidRPr="0069609C" w:rsidRDefault="00E57BEF" w:rsidP="004818C7">
            <w:pPr>
              <w:ind w:left="-57" w:right="-57"/>
              <w:rPr>
                <w:color w:val="auto"/>
                <w:sz w:val="22"/>
                <w:szCs w:val="22"/>
              </w:rPr>
            </w:pPr>
            <w:r w:rsidRPr="0069609C">
              <w:rPr>
                <w:color w:val="auto"/>
                <w:sz w:val="22"/>
                <w:szCs w:val="22"/>
              </w:rPr>
              <w:t>приобретение оборудования, мебели, технических средств обучения, программного обеспечения, необходимого для реализации программы деятельности центра</w:t>
            </w:r>
          </w:p>
        </w:tc>
        <w:tc>
          <w:tcPr>
            <w:tcW w:w="331" w:type="pct"/>
          </w:tcPr>
          <w:p w14:paraId="67D4B044" w14:textId="77777777" w:rsidR="00E57BEF" w:rsidRPr="00AB2124" w:rsidRDefault="00E57BEF" w:rsidP="004818C7">
            <w:pPr>
              <w:ind w:left="-57" w:right="-113"/>
              <w:jc w:val="center"/>
              <w:rPr>
                <w:color w:val="auto"/>
                <w:sz w:val="22"/>
                <w:szCs w:val="22"/>
              </w:rPr>
            </w:pPr>
          </w:p>
        </w:tc>
        <w:tc>
          <w:tcPr>
            <w:tcW w:w="331" w:type="pct"/>
          </w:tcPr>
          <w:p w14:paraId="657B099A" w14:textId="77777777" w:rsidR="00E57BEF" w:rsidRPr="00AB2124" w:rsidRDefault="00E57BEF" w:rsidP="004818C7">
            <w:pPr>
              <w:ind w:left="-57" w:right="-113"/>
              <w:jc w:val="center"/>
              <w:rPr>
                <w:color w:val="auto"/>
                <w:sz w:val="22"/>
                <w:szCs w:val="22"/>
              </w:rPr>
            </w:pPr>
          </w:p>
        </w:tc>
        <w:tc>
          <w:tcPr>
            <w:tcW w:w="331" w:type="pct"/>
          </w:tcPr>
          <w:p w14:paraId="3C2C3E2D" w14:textId="77777777" w:rsidR="00E57BEF" w:rsidRPr="00AB2124" w:rsidRDefault="00E57BEF" w:rsidP="004818C7">
            <w:pPr>
              <w:ind w:left="-57" w:right="-113"/>
              <w:jc w:val="center"/>
              <w:rPr>
                <w:color w:val="auto"/>
                <w:sz w:val="22"/>
                <w:szCs w:val="22"/>
              </w:rPr>
            </w:pPr>
          </w:p>
        </w:tc>
        <w:tc>
          <w:tcPr>
            <w:tcW w:w="675" w:type="pct"/>
          </w:tcPr>
          <w:p w14:paraId="085A070A" w14:textId="77777777" w:rsidR="00E57BEF" w:rsidRPr="00AB2124" w:rsidRDefault="00E57BEF" w:rsidP="004818C7">
            <w:pPr>
              <w:ind w:left="-57" w:right="-113"/>
              <w:jc w:val="center"/>
              <w:rPr>
                <w:color w:val="auto"/>
                <w:sz w:val="22"/>
                <w:szCs w:val="22"/>
              </w:rPr>
            </w:pPr>
          </w:p>
        </w:tc>
      </w:tr>
      <w:tr w:rsidR="00E57BEF" w:rsidRPr="00AB2124" w14:paraId="7F55AD20" w14:textId="77777777" w:rsidTr="004818C7">
        <w:tc>
          <w:tcPr>
            <w:tcW w:w="3332" w:type="pct"/>
          </w:tcPr>
          <w:p w14:paraId="47B1E059" w14:textId="77777777" w:rsidR="00E57BEF" w:rsidRPr="0069609C" w:rsidRDefault="00E57BEF" w:rsidP="004818C7">
            <w:pPr>
              <w:ind w:left="-57" w:right="-57"/>
              <w:rPr>
                <w:b/>
                <w:bCs/>
                <w:color w:val="auto"/>
                <w:sz w:val="22"/>
                <w:szCs w:val="22"/>
              </w:rPr>
            </w:pPr>
            <w:r w:rsidRPr="0069609C">
              <w:rPr>
                <w:rFonts w:eastAsiaTheme="minorEastAsia"/>
                <w:b/>
                <w:bCs/>
                <w:sz w:val="22"/>
                <w:szCs w:val="22"/>
              </w:rPr>
              <w:t>региональный бюджет,</w:t>
            </w:r>
            <w:r w:rsidRPr="0069609C">
              <w:rPr>
                <w:b/>
                <w:bCs/>
                <w:sz w:val="22"/>
                <w:szCs w:val="22"/>
              </w:rPr>
              <w:t xml:space="preserve"> внебюджетные источники:</w:t>
            </w:r>
          </w:p>
        </w:tc>
        <w:tc>
          <w:tcPr>
            <w:tcW w:w="331" w:type="pct"/>
          </w:tcPr>
          <w:p w14:paraId="0DF883E3" w14:textId="77777777" w:rsidR="00E57BEF" w:rsidRPr="00AB2124" w:rsidRDefault="00E57BEF" w:rsidP="004818C7">
            <w:pPr>
              <w:ind w:left="-57" w:right="-113"/>
              <w:jc w:val="center"/>
              <w:rPr>
                <w:b/>
                <w:bCs/>
                <w:color w:val="auto"/>
                <w:sz w:val="22"/>
                <w:szCs w:val="22"/>
              </w:rPr>
            </w:pPr>
          </w:p>
        </w:tc>
        <w:tc>
          <w:tcPr>
            <w:tcW w:w="331" w:type="pct"/>
          </w:tcPr>
          <w:p w14:paraId="11E85A55" w14:textId="77777777" w:rsidR="00E57BEF" w:rsidRPr="00AB2124" w:rsidRDefault="00E57BEF" w:rsidP="004818C7">
            <w:pPr>
              <w:ind w:left="-57" w:right="-113"/>
              <w:jc w:val="center"/>
              <w:rPr>
                <w:b/>
                <w:bCs/>
                <w:color w:val="auto"/>
                <w:sz w:val="22"/>
                <w:szCs w:val="22"/>
              </w:rPr>
            </w:pPr>
          </w:p>
        </w:tc>
        <w:tc>
          <w:tcPr>
            <w:tcW w:w="331" w:type="pct"/>
          </w:tcPr>
          <w:p w14:paraId="19DE3191" w14:textId="77777777" w:rsidR="00E57BEF" w:rsidRPr="00AB2124" w:rsidRDefault="00E57BEF" w:rsidP="004818C7">
            <w:pPr>
              <w:ind w:left="-57" w:right="-113"/>
              <w:jc w:val="center"/>
              <w:rPr>
                <w:b/>
                <w:bCs/>
                <w:color w:val="auto"/>
                <w:sz w:val="22"/>
                <w:szCs w:val="22"/>
              </w:rPr>
            </w:pPr>
          </w:p>
        </w:tc>
        <w:tc>
          <w:tcPr>
            <w:tcW w:w="675" w:type="pct"/>
          </w:tcPr>
          <w:p w14:paraId="7C205479" w14:textId="77777777" w:rsidR="00E57BEF" w:rsidRPr="00AB2124" w:rsidRDefault="00E57BEF" w:rsidP="004818C7">
            <w:pPr>
              <w:ind w:left="-57" w:right="-113"/>
              <w:jc w:val="center"/>
              <w:rPr>
                <w:b/>
                <w:bCs/>
                <w:color w:val="auto"/>
                <w:sz w:val="22"/>
                <w:szCs w:val="22"/>
              </w:rPr>
            </w:pPr>
          </w:p>
        </w:tc>
      </w:tr>
      <w:tr w:rsidR="00E57BEF" w:rsidRPr="00AB2124" w14:paraId="6EA937FB" w14:textId="77777777" w:rsidTr="004818C7">
        <w:tc>
          <w:tcPr>
            <w:tcW w:w="3332" w:type="pct"/>
          </w:tcPr>
          <w:p w14:paraId="14DF988B" w14:textId="77777777" w:rsidR="00E57BEF" w:rsidRPr="0069609C" w:rsidRDefault="00E57BEF" w:rsidP="004818C7">
            <w:pPr>
              <w:ind w:left="-57" w:right="-57"/>
              <w:rPr>
                <w:color w:val="auto"/>
                <w:sz w:val="22"/>
                <w:szCs w:val="22"/>
              </w:rPr>
            </w:pPr>
            <w:r w:rsidRPr="0069609C">
              <w:rPr>
                <w:color w:val="auto"/>
                <w:sz w:val="22"/>
                <w:szCs w:val="22"/>
              </w:rPr>
              <w:t>а) ремонтные работы, брендирование помещений центра</w:t>
            </w:r>
          </w:p>
        </w:tc>
        <w:tc>
          <w:tcPr>
            <w:tcW w:w="331" w:type="pct"/>
          </w:tcPr>
          <w:p w14:paraId="60EBBFF8" w14:textId="77777777" w:rsidR="00E57BEF" w:rsidRPr="00AB2124" w:rsidRDefault="00E57BEF" w:rsidP="004818C7">
            <w:pPr>
              <w:ind w:left="-57" w:right="-57"/>
              <w:rPr>
                <w:color w:val="auto"/>
                <w:sz w:val="22"/>
                <w:szCs w:val="22"/>
              </w:rPr>
            </w:pPr>
          </w:p>
        </w:tc>
        <w:tc>
          <w:tcPr>
            <w:tcW w:w="331" w:type="pct"/>
          </w:tcPr>
          <w:p w14:paraId="4F308521" w14:textId="77777777" w:rsidR="00E57BEF" w:rsidRPr="00AB2124" w:rsidRDefault="00E57BEF" w:rsidP="004818C7">
            <w:pPr>
              <w:ind w:left="-57" w:right="-57"/>
              <w:rPr>
                <w:color w:val="auto"/>
                <w:sz w:val="22"/>
                <w:szCs w:val="22"/>
              </w:rPr>
            </w:pPr>
          </w:p>
        </w:tc>
        <w:tc>
          <w:tcPr>
            <w:tcW w:w="331" w:type="pct"/>
          </w:tcPr>
          <w:p w14:paraId="13701C61" w14:textId="77777777" w:rsidR="00E57BEF" w:rsidRPr="00AB2124" w:rsidRDefault="00E57BEF" w:rsidP="004818C7">
            <w:pPr>
              <w:ind w:left="-57" w:right="-57"/>
              <w:rPr>
                <w:color w:val="auto"/>
                <w:sz w:val="22"/>
                <w:szCs w:val="22"/>
              </w:rPr>
            </w:pPr>
          </w:p>
        </w:tc>
        <w:tc>
          <w:tcPr>
            <w:tcW w:w="675" w:type="pct"/>
          </w:tcPr>
          <w:p w14:paraId="4EFD8376" w14:textId="77777777" w:rsidR="00E57BEF" w:rsidRPr="00AB2124" w:rsidRDefault="00E57BEF" w:rsidP="004818C7">
            <w:pPr>
              <w:ind w:left="-57" w:right="-57"/>
              <w:rPr>
                <w:color w:val="auto"/>
                <w:sz w:val="22"/>
                <w:szCs w:val="22"/>
              </w:rPr>
            </w:pPr>
          </w:p>
        </w:tc>
      </w:tr>
      <w:tr w:rsidR="00E57BEF" w:rsidRPr="00AB2124" w14:paraId="6FFA21A5" w14:textId="77777777" w:rsidTr="004818C7">
        <w:tc>
          <w:tcPr>
            <w:tcW w:w="3332" w:type="pct"/>
          </w:tcPr>
          <w:p w14:paraId="6CD58A86" w14:textId="77777777" w:rsidR="00E57BEF" w:rsidRPr="0069609C" w:rsidRDefault="00E57BEF" w:rsidP="004818C7">
            <w:pPr>
              <w:ind w:left="-57" w:right="-57"/>
              <w:rPr>
                <w:color w:val="auto"/>
                <w:sz w:val="22"/>
                <w:szCs w:val="22"/>
              </w:rPr>
            </w:pPr>
            <w:r w:rsidRPr="0069609C">
              <w:rPr>
                <w:color w:val="auto"/>
                <w:sz w:val="22"/>
                <w:szCs w:val="22"/>
              </w:rPr>
              <w:t>б) приобретение оборудования, мебели, технических средств обучения, программного обеспечения, необходимого для реализации программы деятельности центра</w:t>
            </w:r>
          </w:p>
        </w:tc>
        <w:tc>
          <w:tcPr>
            <w:tcW w:w="331" w:type="pct"/>
          </w:tcPr>
          <w:p w14:paraId="573017B6" w14:textId="77777777" w:rsidR="00E57BEF" w:rsidRPr="00AB2124" w:rsidRDefault="00E57BEF" w:rsidP="004818C7">
            <w:pPr>
              <w:ind w:left="-57" w:right="-57"/>
              <w:rPr>
                <w:color w:val="auto"/>
                <w:sz w:val="22"/>
                <w:szCs w:val="22"/>
              </w:rPr>
            </w:pPr>
          </w:p>
        </w:tc>
        <w:tc>
          <w:tcPr>
            <w:tcW w:w="331" w:type="pct"/>
          </w:tcPr>
          <w:p w14:paraId="6B0A83A5" w14:textId="77777777" w:rsidR="00E57BEF" w:rsidRPr="00AB2124" w:rsidRDefault="00E57BEF" w:rsidP="004818C7">
            <w:pPr>
              <w:ind w:left="-57" w:right="-57"/>
              <w:rPr>
                <w:color w:val="auto"/>
                <w:sz w:val="22"/>
                <w:szCs w:val="22"/>
              </w:rPr>
            </w:pPr>
          </w:p>
        </w:tc>
        <w:tc>
          <w:tcPr>
            <w:tcW w:w="331" w:type="pct"/>
          </w:tcPr>
          <w:p w14:paraId="0D694BAD" w14:textId="77777777" w:rsidR="00E57BEF" w:rsidRPr="00AB2124" w:rsidRDefault="00E57BEF" w:rsidP="004818C7">
            <w:pPr>
              <w:ind w:left="-57" w:right="-57"/>
              <w:rPr>
                <w:color w:val="auto"/>
                <w:sz w:val="22"/>
                <w:szCs w:val="22"/>
              </w:rPr>
            </w:pPr>
          </w:p>
        </w:tc>
        <w:tc>
          <w:tcPr>
            <w:tcW w:w="675" w:type="pct"/>
          </w:tcPr>
          <w:p w14:paraId="1B88F3B5" w14:textId="77777777" w:rsidR="00E57BEF" w:rsidRPr="00AB2124" w:rsidRDefault="00E57BEF" w:rsidP="004818C7">
            <w:pPr>
              <w:ind w:left="-57" w:right="-57"/>
              <w:rPr>
                <w:color w:val="auto"/>
                <w:sz w:val="22"/>
                <w:szCs w:val="22"/>
              </w:rPr>
            </w:pPr>
          </w:p>
        </w:tc>
      </w:tr>
      <w:tr w:rsidR="00E57BEF" w:rsidRPr="00AB2124" w14:paraId="14DDAEAC" w14:textId="77777777" w:rsidTr="004818C7">
        <w:tc>
          <w:tcPr>
            <w:tcW w:w="3332" w:type="pct"/>
          </w:tcPr>
          <w:p w14:paraId="69E9AE4D" w14:textId="77777777" w:rsidR="00E57BEF" w:rsidRPr="0069609C" w:rsidRDefault="00E57BEF" w:rsidP="004818C7">
            <w:pPr>
              <w:ind w:left="-57" w:right="-57"/>
              <w:rPr>
                <w:color w:val="auto"/>
                <w:sz w:val="22"/>
                <w:szCs w:val="22"/>
              </w:rPr>
            </w:pPr>
            <w:r w:rsidRPr="0069609C">
              <w:rPr>
                <w:color w:val="auto"/>
                <w:sz w:val="22"/>
                <w:szCs w:val="22"/>
              </w:rPr>
              <w:t>в) оплата комплектующих, расходных материалов</w:t>
            </w:r>
          </w:p>
        </w:tc>
        <w:tc>
          <w:tcPr>
            <w:tcW w:w="331" w:type="pct"/>
          </w:tcPr>
          <w:p w14:paraId="44D0A773" w14:textId="77777777" w:rsidR="00E57BEF" w:rsidRPr="00AB2124" w:rsidRDefault="00E57BEF" w:rsidP="004818C7">
            <w:pPr>
              <w:ind w:left="-57" w:right="-57"/>
              <w:rPr>
                <w:color w:val="auto"/>
                <w:sz w:val="22"/>
                <w:szCs w:val="22"/>
              </w:rPr>
            </w:pPr>
          </w:p>
        </w:tc>
        <w:tc>
          <w:tcPr>
            <w:tcW w:w="331" w:type="pct"/>
          </w:tcPr>
          <w:p w14:paraId="13B4BAB3" w14:textId="77777777" w:rsidR="00E57BEF" w:rsidRPr="00AB2124" w:rsidRDefault="00E57BEF" w:rsidP="004818C7">
            <w:pPr>
              <w:ind w:left="-57" w:right="-57"/>
              <w:rPr>
                <w:color w:val="auto"/>
                <w:sz w:val="22"/>
                <w:szCs w:val="22"/>
              </w:rPr>
            </w:pPr>
          </w:p>
        </w:tc>
        <w:tc>
          <w:tcPr>
            <w:tcW w:w="331" w:type="pct"/>
          </w:tcPr>
          <w:p w14:paraId="176B294A" w14:textId="77777777" w:rsidR="00E57BEF" w:rsidRPr="00AB2124" w:rsidRDefault="00E57BEF" w:rsidP="004818C7">
            <w:pPr>
              <w:ind w:left="-57" w:right="-57"/>
              <w:rPr>
                <w:color w:val="auto"/>
                <w:sz w:val="22"/>
                <w:szCs w:val="22"/>
              </w:rPr>
            </w:pPr>
          </w:p>
        </w:tc>
        <w:tc>
          <w:tcPr>
            <w:tcW w:w="675" w:type="pct"/>
          </w:tcPr>
          <w:p w14:paraId="051BC192" w14:textId="77777777" w:rsidR="00E57BEF" w:rsidRPr="00AB2124" w:rsidRDefault="00E57BEF" w:rsidP="004818C7">
            <w:pPr>
              <w:ind w:left="-57" w:right="-57"/>
              <w:rPr>
                <w:color w:val="auto"/>
                <w:sz w:val="22"/>
                <w:szCs w:val="22"/>
              </w:rPr>
            </w:pPr>
          </w:p>
        </w:tc>
      </w:tr>
      <w:tr w:rsidR="00E57BEF" w:rsidRPr="00AB2124" w14:paraId="7A36F822" w14:textId="77777777" w:rsidTr="004818C7">
        <w:tc>
          <w:tcPr>
            <w:tcW w:w="3332" w:type="pct"/>
          </w:tcPr>
          <w:p w14:paraId="1782AB8B" w14:textId="77777777" w:rsidR="00E57BEF" w:rsidRPr="0069609C" w:rsidRDefault="00E57BEF" w:rsidP="004818C7">
            <w:pPr>
              <w:ind w:left="-57" w:right="-57"/>
              <w:rPr>
                <w:color w:val="auto"/>
                <w:sz w:val="22"/>
                <w:szCs w:val="22"/>
              </w:rPr>
            </w:pPr>
            <w:r w:rsidRPr="0069609C">
              <w:rPr>
                <w:color w:val="auto"/>
                <w:sz w:val="22"/>
                <w:szCs w:val="22"/>
              </w:rPr>
              <w:t xml:space="preserve">г) оплата коммунальных расходов </w:t>
            </w:r>
          </w:p>
        </w:tc>
        <w:tc>
          <w:tcPr>
            <w:tcW w:w="331" w:type="pct"/>
          </w:tcPr>
          <w:p w14:paraId="0AFBA9AC" w14:textId="77777777" w:rsidR="00E57BEF" w:rsidRPr="00AB2124" w:rsidRDefault="00E57BEF" w:rsidP="004818C7">
            <w:pPr>
              <w:ind w:left="-57" w:right="-57"/>
              <w:rPr>
                <w:color w:val="auto"/>
                <w:sz w:val="22"/>
                <w:szCs w:val="22"/>
              </w:rPr>
            </w:pPr>
          </w:p>
        </w:tc>
        <w:tc>
          <w:tcPr>
            <w:tcW w:w="331" w:type="pct"/>
          </w:tcPr>
          <w:p w14:paraId="73A8EB78" w14:textId="77777777" w:rsidR="00E57BEF" w:rsidRPr="00AB2124" w:rsidRDefault="00E57BEF" w:rsidP="004818C7">
            <w:pPr>
              <w:ind w:left="-57" w:right="-57"/>
              <w:rPr>
                <w:color w:val="auto"/>
                <w:sz w:val="22"/>
                <w:szCs w:val="22"/>
              </w:rPr>
            </w:pPr>
          </w:p>
        </w:tc>
        <w:tc>
          <w:tcPr>
            <w:tcW w:w="331" w:type="pct"/>
          </w:tcPr>
          <w:p w14:paraId="325E5F71" w14:textId="77777777" w:rsidR="00E57BEF" w:rsidRPr="00AB2124" w:rsidRDefault="00E57BEF" w:rsidP="004818C7">
            <w:pPr>
              <w:ind w:left="-57" w:right="-57"/>
              <w:rPr>
                <w:color w:val="auto"/>
                <w:sz w:val="22"/>
                <w:szCs w:val="22"/>
              </w:rPr>
            </w:pPr>
          </w:p>
        </w:tc>
        <w:tc>
          <w:tcPr>
            <w:tcW w:w="675" w:type="pct"/>
          </w:tcPr>
          <w:p w14:paraId="69804DD6" w14:textId="77777777" w:rsidR="00E57BEF" w:rsidRPr="00AB2124" w:rsidRDefault="00E57BEF" w:rsidP="004818C7">
            <w:pPr>
              <w:ind w:left="-57" w:right="-57"/>
              <w:rPr>
                <w:color w:val="auto"/>
                <w:sz w:val="22"/>
                <w:szCs w:val="22"/>
              </w:rPr>
            </w:pPr>
          </w:p>
        </w:tc>
      </w:tr>
      <w:tr w:rsidR="00E57BEF" w:rsidRPr="00AB2124" w14:paraId="351A2A7B" w14:textId="77777777" w:rsidTr="004818C7">
        <w:tc>
          <w:tcPr>
            <w:tcW w:w="3332" w:type="pct"/>
          </w:tcPr>
          <w:p w14:paraId="29DA380C" w14:textId="77777777" w:rsidR="00E57BEF" w:rsidRPr="0069609C" w:rsidRDefault="00E57BEF" w:rsidP="004818C7">
            <w:pPr>
              <w:ind w:left="-57" w:right="-57"/>
              <w:rPr>
                <w:color w:val="auto"/>
                <w:sz w:val="22"/>
                <w:szCs w:val="22"/>
              </w:rPr>
            </w:pPr>
            <w:r w:rsidRPr="0069609C">
              <w:rPr>
                <w:color w:val="auto"/>
                <w:sz w:val="22"/>
                <w:szCs w:val="22"/>
              </w:rPr>
              <w:t>д) оплата труда работников участников центра, а также лиц, привлекаемых ими к реализации программы деятельности центра на условиях гражданско-правовых договоров</w:t>
            </w:r>
          </w:p>
        </w:tc>
        <w:tc>
          <w:tcPr>
            <w:tcW w:w="331" w:type="pct"/>
          </w:tcPr>
          <w:p w14:paraId="33A4FC67" w14:textId="77777777" w:rsidR="00E57BEF" w:rsidRPr="00AB2124" w:rsidRDefault="00E57BEF" w:rsidP="004818C7">
            <w:pPr>
              <w:ind w:left="-57" w:right="-57"/>
              <w:rPr>
                <w:color w:val="auto"/>
                <w:sz w:val="22"/>
                <w:szCs w:val="22"/>
              </w:rPr>
            </w:pPr>
          </w:p>
        </w:tc>
        <w:tc>
          <w:tcPr>
            <w:tcW w:w="331" w:type="pct"/>
          </w:tcPr>
          <w:p w14:paraId="5B73BF4D" w14:textId="77777777" w:rsidR="00E57BEF" w:rsidRPr="00AB2124" w:rsidRDefault="00E57BEF" w:rsidP="004818C7">
            <w:pPr>
              <w:ind w:left="-57" w:right="-57"/>
              <w:rPr>
                <w:color w:val="auto"/>
                <w:sz w:val="22"/>
                <w:szCs w:val="22"/>
              </w:rPr>
            </w:pPr>
          </w:p>
        </w:tc>
        <w:tc>
          <w:tcPr>
            <w:tcW w:w="331" w:type="pct"/>
          </w:tcPr>
          <w:p w14:paraId="027EDC8C" w14:textId="77777777" w:rsidR="00E57BEF" w:rsidRPr="00AB2124" w:rsidRDefault="00E57BEF" w:rsidP="004818C7">
            <w:pPr>
              <w:ind w:left="-57" w:right="-57"/>
              <w:rPr>
                <w:color w:val="auto"/>
                <w:sz w:val="22"/>
                <w:szCs w:val="22"/>
              </w:rPr>
            </w:pPr>
          </w:p>
        </w:tc>
        <w:tc>
          <w:tcPr>
            <w:tcW w:w="675" w:type="pct"/>
          </w:tcPr>
          <w:p w14:paraId="57DF85BB" w14:textId="77777777" w:rsidR="00E57BEF" w:rsidRPr="00AB2124" w:rsidRDefault="00E57BEF" w:rsidP="004818C7">
            <w:pPr>
              <w:ind w:left="-57" w:right="-57"/>
              <w:rPr>
                <w:color w:val="auto"/>
                <w:sz w:val="22"/>
                <w:szCs w:val="22"/>
              </w:rPr>
            </w:pPr>
          </w:p>
        </w:tc>
      </w:tr>
      <w:tr w:rsidR="00E57BEF" w:rsidRPr="00AB2124" w14:paraId="1FFD24A6" w14:textId="77777777" w:rsidTr="004818C7">
        <w:tc>
          <w:tcPr>
            <w:tcW w:w="3332" w:type="pct"/>
          </w:tcPr>
          <w:p w14:paraId="47DC8F78" w14:textId="77777777" w:rsidR="00E57BEF" w:rsidRPr="0069609C" w:rsidRDefault="00E57BEF" w:rsidP="004818C7">
            <w:pPr>
              <w:ind w:left="-57" w:right="-57"/>
              <w:rPr>
                <w:color w:val="auto"/>
                <w:sz w:val="22"/>
                <w:szCs w:val="22"/>
              </w:rPr>
            </w:pPr>
            <w:r w:rsidRPr="0069609C">
              <w:rPr>
                <w:color w:val="auto"/>
                <w:sz w:val="22"/>
                <w:szCs w:val="22"/>
              </w:rPr>
              <w:t>е) транспортные и командировочные расходы работников участников центра, а также лиц, привлекаемых ими к реализации программы деятельности центра на условиях гражданско-правовых договоров</w:t>
            </w:r>
          </w:p>
        </w:tc>
        <w:tc>
          <w:tcPr>
            <w:tcW w:w="331" w:type="pct"/>
          </w:tcPr>
          <w:p w14:paraId="7378BFD0" w14:textId="77777777" w:rsidR="00E57BEF" w:rsidRPr="00AB2124" w:rsidRDefault="00E57BEF" w:rsidP="004818C7">
            <w:pPr>
              <w:ind w:left="-57" w:right="-57"/>
              <w:rPr>
                <w:color w:val="auto"/>
                <w:sz w:val="22"/>
                <w:szCs w:val="22"/>
              </w:rPr>
            </w:pPr>
          </w:p>
        </w:tc>
        <w:tc>
          <w:tcPr>
            <w:tcW w:w="331" w:type="pct"/>
          </w:tcPr>
          <w:p w14:paraId="7A638ADE" w14:textId="77777777" w:rsidR="00E57BEF" w:rsidRPr="00AB2124" w:rsidRDefault="00E57BEF" w:rsidP="004818C7">
            <w:pPr>
              <w:ind w:left="-57" w:right="-57"/>
              <w:rPr>
                <w:color w:val="auto"/>
                <w:sz w:val="22"/>
                <w:szCs w:val="22"/>
              </w:rPr>
            </w:pPr>
          </w:p>
        </w:tc>
        <w:tc>
          <w:tcPr>
            <w:tcW w:w="331" w:type="pct"/>
          </w:tcPr>
          <w:p w14:paraId="57D34DAC" w14:textId="77777777" w:rsidR="00E57BEF" w:rsidRPr="00AB2124" w:rsidRDefault="00E57BEF" w:rsidP="004818C7">
            <w:pPr>
              <w:ind w:left="-57" w:right="-57"/>
              <w:rPr>
                <w:color w:val="auto"/>
                <w:sz w:val="22"/>
                <w:szCs w:val="22"/>
              </w:rPr>
            </w:pPr>
          </w:p>
        </w:tc>
        <w:tc>
          <w:tcPr>
            <w:tcW w:w="675" w:type="pct"/>
          </w:tcPr>
          <w:p w14:paraId="6057B665" w14:textId="77777777" w:rsidR="00E57BEF" w:rsidRPr="00AB2124" w:rsidRDefault="00E57BEF" w:rsidP="004818C7">
            <w:pPr>
              <w:ind w:left="-57" w:right="-57"/>
              <w:rPr>
                <w:color w:val="auto"/>
                <w:sz w:val="22"/>
                <w:szCs w:val="22"/>
              </w:rPr>
            </w:pPr>
          </w:p>
        </w:tc>
      </w:tr>
      <w:tr w:rsidR="00E57BEF" w:rsidRPr="00AB2124" w14:paraId="01B27462" w14:textId="77777777" w:rsidTr="004818C7">
        <w:tc>
          <w:tcPr>
            <w:tcW w:w="3332" w:type="pct"/>
          </w:tcPr>
          <w:p w14:paraId="4D73B39E" w14:textId="77777777" w:rsidR="00E57BEF" w:rsidRPr="0069609C" w:rsidRDefault="00E57BEF" w:rsidP="004818C7">
            <w:pPr>
              <w:ind w:left="-57" w:right="-57"/>
              <w:rPr>
                <w:color w:val="auto"/>
                <w:sz w:val="22"/>
                <w:szCs w:val="22"/>
              </w:rPr>
            </w:pPr>
            <w:r w:rsidRPr="0069609C">
              <w:rPr>
                <w:color w:val="auto"/>
                <w:sz w:val="22"/>
                <w:szCs w:val="22"/>
              </w:rPr>
              <w:t>ж) мероприятия программы деятельности центра, связанные с развитием его инфраструктуры</w:t>
            </w:r>
          </w:p>
        </w:tc>
        <w:tc>
          <w:tcPr>
            <w:tcW w:w="331" w:type="pct"/>
          </w:tcPr>
          <w:p w14:paraId="6ABEA0E4" w14:textId="77777777" w:rsidR="00E57BEF" w:rsidRPr="00AB2124" w:rsidRDefault="00E57BEF" w:rsidP="004818C7">
            <w:pPr>
              <w:ind w:left="-57" w:right="-57"/>
              <w:rPr>
                <w:color w:val="auto"/>
                <w:sz w:val="22"/>
                <w:szCs w:val="22"/>
              </w:rPr>
            </w:pPr>
          </w:p>
        </w:tc>
        <w:tc>
          <w:tcPr>
            <w:tcW w:w="331" w:type="pct"/>
          </w:tcPr>
          <w:p w14:paraId="2E2F4BA2" w14:textId="77777777" w:rsidR="00E57BEF" w:rsidRPr="00AB2124" w:rsidRDefault="00E57BEF" w:rsidP="004818C7">
            <w:pPr>
              <w:ind w:left="-57" w:right="-57"/>
              <w:rPr>
                <w:color w:val="auto"/>
                <w:sz w:val="22"/>
                <w:szCs w:val="22"/>
              </w:rPr>
            </w:pPr>
          </w:p>
        </w:tc>
        <w:tc>
          <w:tcPr>
            <w:tcW w:w="331" w:type="pct"/>
          </w:tcPr>
          <w:p w14:paraId="6775428B" w14:textId="77777777" w:rsidR="00E57BEF" w:rsidRPr="00AB2124" w:rsidRDefault="00E57BEF" w:rsidP="004818C7">
            <w:pPr>
              <w:ind w:left="-57" w:right="-57"/>
              <w:rPr>
                <w:color w:val="auto"/>
                <w:sz w:val="22"/>
                <w:szCs w:val="22"/>
              </w:rPr>
            </w:pPr>
          </w:p>
        </w:tc>
        <w:tc>
          <w:tcPr>
            <w:tcW w:w="675" w:type="pct"/>
          </w:tcPr>
          <w:p w14:paraId="1886AD48" w14:textId="77777777" w:rsidR="00E57BEF" w:rsidRPr="00AB2124" w:rsidRDefault="00E57BEF" w:rsidP="004818C7">
            <w:pPr>
              <w:ind w:left="-57" w:right="-57"/>
              <w:rPr>
                <w:color w:val="auto"/>
                <w:sz w:val="22"/>
                <w:szCs w:val="22"/>
              </w:rPr>
            </w:pPr>
          </w:p>
        </w:tc>
      </w:tr>
      <w:tr w:rsidR="00E57BEF" w:rsidRPr="00AB2124" w14:paraId="2A7D49A3" w14:textId="77777777" w:rsidTr="004818C7">
        <w:tc>
          <w:tcPr>
            <w:tcW w:w="3332" w:type="pct"/>
          </w:tcPr>
          <w:p w14:paraId="3627832F" w14:textId="77777777" w:rsidR="00E57BEF" w:rsidRPr="0069609C" w:rsidRDefault="00E57BEF" w:rsidP="004818C7">
            <w:pPr>
              <w:ind w:left="-57" w:right="-57"/>
              <w:rPr>
                <w:color w:val="auto"/>
                <w:sz w:val="22"/>
                <w:szCs w:val="22"/>
              </w:rPr>
            </w:pPr>
            <w:r w:rsidRPr="0069609C">
              <w:rPr>
                <w:color w:val="auto"/>
                <w:sz w:val="22"/>
                <w:szCs w:val="22"/>
              </w:rPr>
              <w:t>з) оплата стажировок, работников участников центра, а также лиц, привлекаемых ими к реализации программы деятельности центра на условиях гражданско-правовых договоров, и освоения ими дополнительных профессиональных программ</w:t>
            </w:r>
          </w:p>
        </w:tc>
        <w:tc>
          <w:tcPr>
            <w:tcW w:w="331" w:type="pct"/>
          </w:tcPr>
          <w:p w14:paraId="24E062AB" w14:textId="77777777" w:rsidR="00E57BEF" w:rsidRPr="00AB2124" w:rsidRDefault="00E57BEF" w:rsidP="004818C7">
            <w:pPr>
              <w:ind w:left="-57" w:right="-57"/>
              <w:rPr>
                <w:color w:val="auto"/>
                <w:sz w:val="22"/>
                <w:szCs w:val="22"/>
              </w:rPr>
            </w:pPr>
          </w:p>
        </w:tc>
        <w:tc>
          <w:tcPr>
            <w:tcW w:w="331" w:type="pct"/>
          </w:tcPr>
          <w:p w14:paraId="4F35F444" w14:textId="77777777" w:rsidR="00E57BEF" w:rsidRPr="00AB2124" w:rsidRDefault="00E57BEF" w:rsidP="004818C7">
            <w:pPr>
              <w:ind w:left="-57" w:right="-57"/>
              <w:rPr>
                <w:color w:val="auto"/>
                <w:sz w:val="22"/>
                <w:szCs w:val="22"/>
              </w:rPr>
            </w:pPr>
          </w:p>
        </w:tc>
        <w:tc>
          <w:tcPr>
            <w:tcW w:w="331" w:type="pct"/>
          </w:tcPr>
          <w:p w14:paraId="63E8ACBE" w14:textId="77777777" w:rsidR="00E57BEF" w:rsidRPr="00AB2124" w:rsidRDefault="00E57BEF" w:rsidP="004818C7">
            <w:pPr>
              <w:ind w:left="-57" w:right="-57"/>
              <w:rPr>
                <w:color w:val="auto"/>
                <w:sz w:val="22"/>
                <w:szCs w:val="22"/>
              </w:rPr>
            </w:pPr>
          </w:p>
        </w:tc>
        <w:tc>
          <w:tcPr>
            <w:tcW w:w="675" w:type="pct"/>
          </w:tcPr>
          <w:p w14:paraId="7037DF45" w14:textId="77777777" w:rsidR="00E57BEF" w:rsidRPr="00AB2124" w:rsidRDefault="00E57BEF" w:rsidP="004818C7">
            <w:pPr>
              <w:ind w:left="-57" w:right="-57"/>
              <w:rPr>
                <w:color w:val="auto"/>
                <w:sz w:val="22"/>
                <w:szCs w:val="22"/>
              </w:rPr>
            </w:pPr>
          </w:p>
        </w:tc>
      </w:tr>
      <w:tr w:rsidR="00E57BEF" w:rsidRPr="00AB2124" w14:paraId="19A9899A" w14:textId="77777777" w:rsidTr="004818C7">
        <w:tc>
          <w:tcPr>
            <w:tcW w:w="3332" w:type="pct"/>
          </w:tcPr>
          <w:p w14:paraId="237EB787" w14:textId="77777777" w:rsidR="00E57BEF" w:rsidRPr="0069609C" w:rsidRDefault="00E57BEF" w:rsidP="004818C7">
            <w:pPr>
              <w:ind w:left="-57" w:right="-57"/>
              <w:rPr>
                <w:color w:val="auto"/>
                <w:sz w:val="22"/>
                <w:szCs w:val="22"/>
              </w:rPr>
            </w:pPr>
            <w:r w:rsidRPr="0069609C">
              <w:rPr>
                <w:color w:val="auto"/>
                <w:sz w:val="22"/>
                <w:szCs w:val="22"/>
              </w:rPr>
              <w:t>и) разработка и внедрение образовательных программ, ранее не реализовываемых участниками центра</w:t>
            </w:r>
          </w:p>
        </w:tc>
        <w:tc>
          <w:tcPr>
            <w:tcW w:w="331" w:type="pct"/>
          </w:tcPr>
          <w:p w14:paraId="4F536A31" w14:textId="77777777" w:rsidR="00E57BEF" w:rsidRPr="00AB2124" w:rsidRDefault="00E57BEF" w:rsidP="004818C7">
            <w:pPr>
              <w:ind w:left="-57" w:right="-57"/>
              <w:rPr>
                <w:color w:val="auto"/>
                <w:sz w:val="22"/>
                <w:szCs w:val="22"/>
              </w:rPr>
            </w:pPr>
          </w:p>
        </w:tc>
        <w:tc>
          <w:tcPr>
            <w:tcW w:w="331" w:type="pct"/>
          </w:tcPr>
          <w:p w14:paraId="4E1DC3D3" w14:textId="77777777" w:rsidR="00E57BEF" w:rsidRPr="00AB2124" w:rsidRDefault="00E57BEF" w:rsidP="004818C7">
            <w:pPr>
              <w:ind w:left="-57" w:right="-57"/>
              <w:rPr>
                <w:color w:val="auto"/>
                <w:sz w:val="22"/>
                <w:szCs w:val="22"/>
              </w:rPr>
            </w:pPr>
          </w:p>
        </w:tc>
        <w:tc>
          <w:tcPr>
            <w:tcW w:w="331" w:type="pct"/>
          </w:tcPr>
          <w:p w14:paraId="66EE5050" w14:textId="77777777" w:rsidR="00E57BEF" w:rsidRPr="00AB2124" w:rsidRDefault="00E57BEF" w:rsidP="004818C7">
            <w:pPr>
              <w:ind w:left="-57" w:right="-57"/>
              <w:rPr>
                <w:color w:val="auto"/>
                <w:sz w:val="22"/>
                <w:szCs w:val="22"/>
              </w:rPr>
            </w:pPr>
          </w:p>
        </w:tc>
        <w:tc>
          <w:tcPr>
            <w:tcW w:w="675" w:type="pct"/>
          </w:tcPr>
          <w:p w14:paraId="5F8C0505" w14:textId="77777777" w:rsidR="00E57BEF" w:rsidRPr="00AB2124" w:rsidRDefault="00E57BEF" w:rsidP="004818C7">
            <w:pPr>
              <w:ind w:left="-57" w:right="-57"/>
              <w:rPr>
                <w:color w:val="auto"/>
                <w:sz w:val="22"/>
                <w:szCs w:val="22"/>
              </w:rPr>
            </w:pPr>
          </w:p>
        </w:tc>
      </w:tr>
      <w:tr w:rsidR="00E57BEF" w:rsidRPr="00AB2124" w14:paraId="1109BE95" w14:textId="77777777" w:rsidTr="004818C7">
        <w:tc>
          <w:tcPr>
            <w:tcW w:w="3332" w:type="pct"/>
          </w:tcPr>
          <w:p w14:paraId="1810AB4B" w14:textId="77777777" w:rsidR="0069609C" w:rsidRDefault="00E57BEF" w:rsidP="004818C7">
            <w:pPr>
              <w:ind w:left="-57" w:right="-57"/>
              <w:rPr>
                <w:color w:val="auto"/>
                <w:sz w:val="22"/>
                <w:szCs w:val="22"/>
              </w:rPr>
            </w:pPr>
            <w:r w:rsidRPr="00AB2124">
              <w:rPr>
                <w:color w:val="auto"/>
                <w:sz w:val="22"/>
                <w:szCs w:val="22"/>
              </w:rPr>
              <w:t>…</w:t>
            </w:r>
          </w:p>
          <w:p w14:paraId="528827A0" w14:textId="77777777" w:rsidR="00E57BEF" w:rsidRPr="0069609C" w:rsidRDefault="0069609C" w:rsidP="0069609C">
            <w:pPr>
              <w:tabs>
                <w:tab w:val="left" w:pos="1200"/>
              </w:tabs>
              <w:rPr>
                <w:sz w:val="22"/>
                <w:szCs w:val="22"/>
              </w:rPr>
            </w:pPr>
            <w:r>
              <w:rPr>
                <w:sz w:val="22"/>
                <w:szCs w:val="22"/>
              </w:rPr>
              <w:tab/>
            </w:r>
          </w:p>
        </w:tc>
        <w:tc>
          <w:tcPr>
            <w:tcW w:w="331" w:type="pct"/>
          </w:tcPr>
          <w:p w14:paraId="4C64F4A0" w14:textId="77777777" w:rsidR="00E57BEF" w:rsidRPr="00AB2124" w:rsidRDefault="00E57BEF" w:rsidP="004818C7">
            <w:pPr>
              <w:ind w:left="-57" w:right="-57"/>
              <w:rPr>
                <w:color w:val="auto"/>
                <w:sz w:val="22"/>
                <w:szCs w:val="22"/>
              </w:rPr>
            </w:pPr>
          </w:p>
        </w:tc>
        <w:tc>
          <w:tcPr>
            <w:tcW w:w="331" w:type="pct"/>
          </w:tcPr>
          <w:p w14:paraId="58096D40" w14:textId="77777777" w:rsidR="00E57BEF" w:rsidRPr="00AB2124" w:rsidRDefault="00E57BEF" w:rsidP="004818C7">
            <w:pPr>
              <w:ind w:left="-57" w:right="-57"/>
              <w:rPr>
                <w:color w:val="auto"/>
                <w:sz w:val="22"/>
                <w:szCs w:val="22"/>
              </w:rPr>
            </w:pPr>
          </w:p>
        </w:tc>
        <w:tc>
          <w:tcPr>
            <w:tcW w:w="331" w:type="pct"/>
          </w:tcPr>
          <w:p w14:paraId="7CB102E4" w14:textId="77777777" w:rsidR="00E57BEF" w:rsidRPr="00AB2124" w:rsidRDefault="00E57BEF" w:rsidP="004818C7">
            <w:pPr>
              <w:ind w:left="-57" w:right="-57"/>
              <w:rPr>
                <w:color w:val="auto"/>
                <w:sz w:val="22"/>
                <w:szCs w:val="22"/>
              </w:rPr>
            </w:pPr>
          </w:p>
        </w:tc>
        <w:tc>
          <w:tcPr>
            <w:tcW w:w="675" w:type="pct"/>
          </w:tcPr>
          <w:p w14:paraId="2DC8F272" w14:textId="77777777" w:rsidR="00E57BEF" w:rsidRPr="00AB2124" w:rsidRDefault="00E57BEF" w:rsidP="004818C7">
            <w:pPr>
              <w:ind w:left="-57" w:right="-57"/>
              <w:rPr>
                <w:color w:val="auto"/>
                <w:sz w:val="22"/>
                <w:szCs w:val="22"/>
              </w:rPr>
            </w:pPr>
          </w:p>
        </w:tc>
      </w:tr>
    </w:tbl>
    <w:p w14:paraId="3DE11253" w14:textId="77777777" w:rsidR="00881F8E" w:rsidRDefault="00881F8E">
      <w:pPr>
        <w:pStyle w:val="12"/>
        <w:spacing w:before="240" w:after="300" w:line="259" w:lineRule="auto"/>
        <w:ind w:firstLine="0"/>
        <w:jc w:val="center"/>
        <w:rPr>
          <w:highlight w:val="yellow"/>
        </w:rPr>
      </w:pPr>
    </w:p>
    <w:p w14:paraId="7E88DCD4" w14:textId="77777777" w:rsidR="00881F8E" w:rsidRDefault="00881F8E">
      <w:pPr>
        <w:pStyle w:val="12"/>
        <w:spacing w:before="240" w:after="300" w:line="259" w:lineRule="auto"/>
        <w:ind w:firstLine="0"/>
        <w:jc w:val="center"/>
        <w:rPr>
          <w:highlight w:val="yellow"/>
        </w:rPr>
      </w:pPr>
    </w:p>
    <w:p w14:paraId="638CB9AF" w14:textId="77777777" w:rsidR="00881F8E" w:rsidRDefault="00881F8E">
      <w:pPr>
        <w:pStyle w:val="12"/>
        <w:spacing w:before="240" w:after="300" w:line="259" w:lineRule="auto"/>
        <w:ind w:firstLine="0"/>
        <w:jc w:val="center"/>
        <w:rPr>
          <w:highlight w:val="yellow"/>
        </w:rPr>
      </w:pPr>
    </w:p>
    <w:p w14:paraId="28BC5467" w14:textId="77777777" w:rsidR="00881F8E" w:rsidRDefault="00881F8E">
      <w:pPr>
        <w:pStyle w:val="12"/>
        <w:spacing w:before="240" w:after="300" w:line="259" w:lineRule="auto"/>
        <w:ind w:firstLine="0"/>
        <w:jc w:val="center"/>
        <w:rPr>
          <w:highlight w:val="yellow"/>
        </w:rPr>
      </w:pPr>
    </w:p>
    <w:p w14:paraId="5BFEC77C" w14:textId="77777777" w:rsidR="00881F8E" w:rsidRDefault="00881F8E">
      <w:pPr>
        <w:pStyle w:val="12"/>
        <w:spacing w:before="240" w:after="300" w:line="259" w:lineRule="auto"/>
        <w:ind w:firstLine="0"/>
        <w:jc w:val="center"/>
        <w:rPr>
          <w:highlight w:val="yellow"/>
        </w:rPr>
      </w:pPr>
    </w:p>
    <w:p w14:paraId="5837D89B" w14:textId="77777777" w:rsidR="00881F8E" w:rsidRDefault="00881F8E">
      <w:pPr>
        <w:pStyle w:val="12"/>
        <w:spacing w:before="240" w:after="300" w:line="259" w:lineRule="auto"/>
        <w:ind w:firstLine="0"/>
        <w:jc w:val="center"/>
        <w:rPr>
          <w:highlight w:val="yellow"/>
        </w:rPr>
      </w:pPr>
    </w:p>
    <w:sectPr w:rsidR="00881F8E" w:rsidSect="00881F8E">
      <w:headerReference w:type="even" r:id="rId8"/>
      <w:headerReference w:type="default" r:id="rId9"/>
      <w:footerReference w:type="even" r:id="rId10"/>
      <w:footerReference w:type="default" r:id="rId11"/>
      <w:footnotePr>
        <w:numFmt w:val="chicago"/>
      </w:footnotePr>
      <w:pgSz w:w="11900" w:h="16840"/>
      <w:pgMar w:top="1344" w:right="549" w:bottom="1126" w:left="1078" w:header="0" w:footer="3" w:gutter="0"/>
      <w:pgNumType w:start="15"/>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553B" w14:textId="77777777" w:rsidR="00A12DF5" w:rsidRDefault="00A12DF5">
      <w:r>
        <w:separator/>
      </w:r>
    </w:p>
  </w:endnote>
  <w:endnote w:type="continuationSeparator" w:id="0">
    <w:p w14:paraId="0D4D00FE" w14:textId="77777777" w:rsidR="00A12DF5" w:rsidRDefault="00A1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5E7E" w14:textId="77777777" w:rsidR="00F22B83" w:rsidRPr="00D35B57" w:rsidRDefault="00F22B83">
    <w:pPr>
      <w:pStyle w:val="af"/>
      <w:jc w:val="center"/>
      <w:rPr>
        <w:rFonts w:ascii="Times New Roman" w:hAnsi="Times New Roman"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444B" w14:textId="77777777" w:rsidR="00F22B83" w:rsidRDefault="00F22B83">
    <w:pPr>
      <w:spacing w:line="1" w:lineRule="exact"/>
    </w:pPr>
    <w:r>
      <w:rPr>
        <w:noProof/>
      </w:rPr>
      <mc:AlternateContent>
        <mc:Choice Requires="wps">
          <w:drawing>
            <wp:anchor distT="0" distB="0" distL="0" distR="0" simplePos="0" relativeHeight="62914740" behindDoc="1" locked="0" layoutInCell="1" allowOverlap="1" wp14:anchorId="5198B3EF" wp14:editId="6A3BC72A">
              <wp:simplePos x="0" y="0"/>
              <wp:positionH relativeFrom="page">
                <wp:posOffset>720725</wp:posOffset>
              </wp:positionH>
              <wp:positionV relativeFrom="page">
                <wp:posOffset>10344150</wp:posOffset>
              </wp:positionV>
              <wp:extent cx="2023745" cy="97790"/>
              <wp:effectExtent l="0" t="0" r="0" b="0"/>
              <wp:wrapNone/>
              <wp:docPr id="55" name="Shape 55"/>
              <wp:cNvGraphicFramePr/>
              <a:graphic xmlns:a="http://schemas.openxmlformats.org/drawingml/2006/main">
                <a:graphicData uri="http://schemas.microsoft.com/office/word/2010/wordprocessingShape">
                  <wps:wsp>
                    <wps:cNvSpPr txBox="1"/>
                    <wps:spPr>
                      <a:xfrm>
                        <a:off x="0" y="0"/>
                        <a:ext cx="2023745" cy="97790"/>
                      </a:xfrm>
                      <a:prstGeom prst="rect">
                        <a:avLst/>
                      </a:prstGeom>
                      <a:noFill/>
                    </wps:spPr>
                    <wps:txbx>
                      <w:txbxContent>
                        <w:p w14:paraId="323C1348" w14:textId="77777777" w:rsidR="00F22B83" w:rsidRDefault="00F22B83">
                          <w:pPr>
                            <w:pStyle w:val="22"/>
                            <w:rPr>
                              <w:sz w:val="16"/>
                              <w:szCs w:val="16"/>
                            </w:rPr>
                          </w:pPr>
                          <w:r>
                            <w:rPr>
                              <w:sz w:val="16"/>
                              <w:szCs w:val="16"/>
                            </w:rPr>
                            <w:t>Методические рекомендации (ФУ и НИУ) - 05</w:t>
                          </w:r>
                        </w:p>
                      </w:txbxContent>
                    </wps:txbx>
                    <wps:bodyPr wrap="none" lIns="0" tIns="0" rIns="0" bIns="0">
                      <a:spAutoFit/>
                    </wps:bodyPr>
                  </wps:wsp>
                </a:graphicData>
              </a:graphic>
            </wp:anchor>
          </w:drawing>
        </mc:Choice>
        <mc:Fallback>
          <w:pict>
            <v:shapetype w14:anchorId="5198B3EF" id="_x0000_t202" coordsize="21600,21600" o:spt="202" path="m,l,21600r21600,l21600,xe">
              <v:stroke joinstyle="miter"/>
              <v:path gradientshapeok="t" o:connecttype="rect"/>
            </v:shapetype>
            <v:shape id="Shape 55" o:spid="_x0000_s1027" type="#_x0000_t202" style="position:absolute;margin-left:56.75pt;margin-top:814.5pt;width:159.35pt;height:7.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" filled="f" stroked="f">
              <v:textbox style="mso-fit-shape-to-text:t" inset="0,0,0,0">
                <w:txbxContent>
                  <w:p w14:paraId="323C1348" w14:textId="77777777" w:rsidR="00F22B83" w:rsidRDefault="00F22B83">
                    <w:pPr>
                      <w:pStyle w:val="22"/>
                      <w:rPr>
                        <w:sz w:val="16"/>
                        <w:szCs w:val="16"/>
                      </w:rPr>
                    </w:pPr>
                    <w:r>
                      <w:rPr>
                        <w:sz w:val="16"/>
                        <w:szCs w:val="16"/>
                      </w:rPr>
                      <w:t>Методические рекомендации (ФУ и НИУ) - 05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5414" w14:textId="77777777" w:rsidR="00F22B83" w:rsidRDefault="00F22B8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15B1" w14:textId="77777777" w:rsidR="00A12DF5" w:rsidRDefault="00A12DF5">
      <w:r>
        <w:separator/>
      </w:r>
    </w:p>
  </w:footnote>
  <w:footnote w:type="continuationSeparator" w:id="0">
    <w:p w14:paraId="3CCB886D" w14:textId="77777777" w:rsidR="00A12DF5" w:rsidRDefault="00A12DF5">
      <w:r>
        <w:continuationSeparator/>
      </w:r>
    </w:p>
  </w:footnote>
  <w:footnote w:id="1">
    <w:p w14:paraId="12549351" w14:textId="77777777" w:rsidR="00F22B83" w:rsidRDefault="00F22B83">
      <w:pPr>
        <w:pStyle w:val="a4"/>
      </w:pPr>
      <w:r>
        <w:rPr>
          <w:vertAlign w:val="superscript"/>
        </w:rPr>
        <w:footnoteRef/>
      </w:r>
      <w:r>
        <w:t xml:space="preserve"> Общие требования к программе развития: 1. Объем основного текста программы составляет не более 15 страниц без приложений. 2. При написании программы развития используется 14 шрифт, полуторный интервал.</w:t>
      </w:r>
    </w:p>
  </w:footnote>
  <w:footnote w:id="2">
    <w:p w14:paraId="51A443F8" w14:textId="77777777" w:rsidR="00EC1FC2" w:rsidRPr="00127EB8" w:rsidRDefault="00EC1FC2" w:rsidP="00EC1FC2">
      <w:pPr>
        <w:pStyle w:val="af2"/>
        <w:rPr>
          <w:rFonts w:ascii="Times New Roman" w:hAnsi="Times New Roman"/>
        </w:rPr>
      </w:pPr>
      <w:r w:rsidRPr="00127EB8">
        <w:rPr>
          <w:rStyle w:val="af4"/>
          <w:rFonts w:ascii="Times New Roman" w:hAnsi="Times New Roman"/>
        </w:rPr>
        <w:footnoteRef/>
      </w:r>
      <w:r w:rsidRPr="00127EB8">
        <w:rPr>
          <w:rFonts w:ascii="Times New Roman" w:hAnsi="Times New Roman"/>
        </w:rPr>
        <w:t xml:space="preserve"> Учебно-лабораторное оборудование, учебно-производственное оборудование, программное обеспечение, мебель</w:t>
      </w:r>
      <w:r>
        <w:rPr>
          <w:rFonts w:ascii="Times New Roman" w:hAnsi="Times New Roman"/>
        </w:rPr>
        <w:t>,</w:t>
      </w:r>
      <w:r w:rsidRPr="00127EB8">
        <w:rPr>
          <w:rFonts w:ascii="Times New Roman" w:hAnsi="Times New Roman"/>
        </w:rPr>
        <w:t xml:space="preserve"> </w:t>
      </w:r>
      <w:r>
        <w:rPr>
          <w:rFonts w:ascii="Times New Roman" w:hAnsi="Times New Roman"/>
        </w:rPr>
        <w:t>другое</w:t>
      </w:r>
    </w:p>
  </w:footnote>
  <w:footnote w:id="3">
    <w:p w14:paraId="25D06E1E" w14:textId="77777777" w:rsidR="0069609C" w:rsidRPr="001D5088" w:rsidRDefault="0069609C" w:rsidP="0069609C">
      <w:pPr>
        <w:pStyle w:val="af2"/>
        <w:jc w:val="both"/>
        <w:rPr>
          <w:rFonts w:ascii="Times New Roman" w:hAnsi="Times New Roman"/>
        </w:rPr>
      </w:pPr>
      <w:r>
        <w:rPr>
          <w:rStyle w:val="af4"/>
        </w:rPr>
        <w:footnoteRef/>
      </w:r>
      <w:r>
        <w:t xml:space="preserve"> </w:t>
      </w:r>
      <w:r w:rsidRPr="001D5088">
        <w:rPr>
          <w:rFonts w:ascii="Times New Roman" w:hAnsi="Times New Roman"/>
        </w:rPr>
        <w:t>Результаты формируются разработчиком программы самостоятельно</w:t>
      </w:r>
      <w:r>
        <w:rPr>
          <w:rFonts w:ascii="Times New Roman" w:hAnsi="Times New Roman"/>
        </w:rPr>
        <w:t>, исходя из особенностей центра</w:t>
      </w:r>
      <w:r w:rsidRPr="001D5088">
        <w:rPr>
          <w:rFonts w:ascii="Times New Roman" w:hAnsi="Times New Roman"/>
        </w:rPr>
        <w:t>. Здесь приведен перечень укрупненных мероприятий в соответствии с постановлением Правительства Российской Федерации от _____ № 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A909" w14:textId="77777777" w:rsidR="00F22B83" w:rsidRDefault="00F22B83">
    <w:pPr>
      <w:spacing w:line="1" w:lineRule="exact"/>
    </w:pPr>
    <w:r>
      <w:rPr>
        <w:noProof/>
      </w:rPr>
      <mc:AlternateContent>
        <mc:Choice Requires="wps">
          <w:drawing>
            <wp:anchor distT="0" distB="0" distL="0" distR="0" simplePos="0" relativeHeight="62914738" behindDoc="1" locked="0" layoutInCell="1" allowOverlap="1" wp14:anchorId="6CF6974C" wp14:editId="4B1722A3">
              <wp:simplePos x="0" y="0"/>
              <wp:positionH relativeFrom="page">
                <wp:posOffset>3872230</wp:posOffset>
              </wp:positionH>
              <wp:positionV relativeFrom="page">
                <wp:posOffset>687705</wp:posOffset>
              </wp:positionV>
              <wp:extent cx="67310" cy="106680"/>
              <wp:effectExtent l="0" t="0" r="0" b="0"/>
              <wp:wrapNone/>
              <wp:docPr id="53" name="Shape 53"/>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14:paraId="2349498A" w14:textId="77777777" w:rsidR="00F22B83" w:rsidRDefault="00F22B83">
                          <w:pPr>
                            <w:pStyle w:val="22"/>
                            <w:rPr>
                              <w:sz w:val="24"/>
                              <w:szCs w:val="24"/>
                            </w:rPr>
                          </w:pPr>
                          <w:r>
                            <w:rPr>
                              <w:sz w:val="24"/>
                              <w:szCs w:val="24"/>
                            </w:rPr>
                            <w:t>2</w:t>
                          </w:r>
                        </w:p>
                      </w:txbxContent>
                    </wps:txbx>
                    <wps:bodyPr wrap="none" lIns="0" tIns="0" rIns="0" bIns="0">
                      <a:spAutoFit/>
                    </wps:bodyPr>
                  </wps:wsp>
                </a:graphicData>
              </a:graphic>
            </wp:anchor>
          </w:drawing>
        </mc:Choice>
        <mc:Fallback>
          <w:pict>
            <v:shapetype w14:anchorId="6CF6974C" id="_x0000_t202" coordsize="21600,21600" o:spt="202" path="m,l,21600r21600,l21600,xe">
              <v:stroke joinstyle="miter"/>
              <v:path gradientshapeok="t" o:connecttype="rect"/>
            </v:shapetype>
            <v:shape id="Shape 53" o:spid="_x0000_s1026" type="#_x0000_t202" style="position:absolute;margin-left:304.9pt;margin-top:54.15pt;width:5.3pt;height:8.4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" filled="f" stroked="f">
              <v:textbox style="mso-fit-shape-to-text:t" inset="0,0,0,0">
                <w:txbxContent>
                  <w:p w14:paraId="2349498A" w14:textId="77777777" w:rsidR="00F22B83" w:rsidRDefault="00F22B83">
                    <w:pPr>
                      <w:pStyle w:val="22"/>
                      <w:rPr>
                        <w:sz w:val="24"/>
                        <w:szCs w:val="24"/>
                      </w:rPr>
                    </w:pPr>
                    <w:r>
                      <w:rPr>
                        <w:sz w:val="24"/>
                        <w:szCs w:val="24"/>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1BB6" w14:textId="77777777" w:rsidR="00F22B83" w:rsidRDefault="00F22B8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75965"/>
    <w:multiLevelType w:val="multilevel"/>
    <w:tmpl w:val="8BFCBF2E"/>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FD1501"/>
    <w:multiLevelType w:val="multilevel"/>
    <w:tmpl w:val="0AD4D39A"/>
    <w:lvl w:ilvl="0">
      <w:start w:val="1"/>
      <w:numFmt w:val="decimal"/>
      <w:lvlText w:val="%1."/>
      <w:lvlJc w:val="left"/>
      <w:pPr>
        <w:ind w:left="121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D580284"/>
    <w:multiLevelType w:val="multilevel"/>
    <w:tmpl w:val="4F5AA7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D2699C"/>
    <w:multiLevelType w:val="multilevel"/>
    <w:tmpl w:val="A144314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F411E1"/>
    <w:multiLevelType w:val="multilevel"/>
    <w:tmpl w:val="EAE63FFA"/>
    <w:lvl w:ilvl="0">
      <w:start w:val="1"/>
      <w:numFmt w:val="decimal"/>
      <w:pStyle w:val="1"/>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 w15:restartNumberingAfterBreak="0">
    <w:nsid w:val="4ECE7D59"/>
    <w:multiLevelType w:val="hybridMultilevel"/>
    <w:tmpl w:val="20CA26C4"/>
    <w:lvl w:ilvl="0" w:tplc="A18ABF0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63C253D6"/>
    <w:multiLevelType w:val="multilevel"/>
    <w:tmpl w:val="EDF8F40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2E3584"/>
    <w:multiLevelType w:val="hybridMultilevel"/>
    <w:tmpl w:val="8C8A0734"/>
    <w:lvl w:ilvl="0" w:tplc="9A0672CC">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D04F80"/>
    <w:multiLevelType w:val="multilevel"/>
    <w:tmpl w:val="4CC6D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5B5FA8"/>
    <w:multiLevelType w:val="multilevel"/>
    <w:tmpl w:val="5462CDA6"/>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E8452C"/>
    <w:multiLevelType w:val="multilevel"/>
    <w:tmpl w:val="EDF8F40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3"/>
  </w:num>
  <w:num w:numId="4">
    <w:abstractNumId w:val="0"/>
  </w:num>
  <w:num w:numId="5">
    <w:abstractNumId w:val="8"/>
  </w:num>
  <w:num w:numId="6">
    <w:abstractNumId w:val="7"/>
  </w:num>
  <w:num w:numId="7">
    <w:abstractNumId w:val="1"/>
  </w:num>
  <w:num w:numId="8">
    <w:abstractNumId w:val="5"/>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7F"/>
    <w:rsid w:val="000A663E"/>
    <w:rsid w:val="000D026C"/>
    <w:rsid w:val="0017339A"/>
    <w:rsid w:val="001B469A"/>
    <w:rsid w:val="001D58EB"/>
    <w:rsid w:val="00340A66"/>
    <w:rsid w:val="003677FA"/>
    <w:rsid w:val="003B4FD8"/>
    <w:rsid w:val="003F7A1D"/>
    <w:rsid w:val="00480A11"/>
    <w:rsid w:val="00513B05"/>
    <w:rsid w:val="00522AA4"/>
    <w:rsid w:val="005A5353"/>
    <w:rsid w:val="006110B9"/>
    <w:rsid w:val="0069609C"/>
    <w:rsid w:val="00715926"/>
    <w:rsid w:val="00816E51"/>
    <w:rsid w:val="0087157F"/>
    <w:rsid w:val="00881F8E"/>
    <w:rsid w:val="008A3B6F"/>
    <w:rsid w:val="008E7AD5"/>
    <w:rsid w:val="00924B06"/>
    <w:rsid w:val="00A060AA"/>
    <w:rsid w:val="00A12DF5"/>
    <w:rsid w:val="00A53C47"/>
    <w:rsid w:val="00A5418C"/>
    <w:rsid w:val="00AB5162"/>
    <w:rsid w:val="00AB6058"/>
    <w:rsid w:val="00AD7FF1"/>
    <w:rsid w:val="00AF5C3A"/>
    <w:rsid w:val="00B225CA"/>
    <w:rsid w:val="00C00846"/>
    <w:rsid w:val="00C05AB3"/>
    <w:rsid w:val="00C347E9"/>
    <w:rsid w:val="00D631F1"/>
    <w:rsid w:val="00D979B8"/>
    <w:rsid w:val="00E00443"/>
    <w:rsid w:val="00E30D0C"/>
    <w:rsid w:val="00E57BEF"/>
    <w:rsid w:val="00E90FA0"/>
    <w:rsid w:val="00EC1FC2"/>
    <w:rsid w:val="00F22B83"/>
    <w:rsid w:val="00F55BF0"/>
    <w:rsid w:val="00F575D1"/>
    <w:rsid w:val="00F65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A68F9"/>
  <w15:docId w15:val="{6E278ED6-11A4-448B-BE6E-FE35D73D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609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Arial" w:eastAsia="Arial" w:hAnsi="Arial" w:cs="Arial"/>
      <w:b w:val="0"/>
      <w:bCs w:val="0"/>
      <w:i w:val="0"/>
      <w:iCs w:val="0"/>
      <w:smallCaps w:val="0"/>
      <w:strike w:val="0"/>
      <w:sz w:val="28"/>
      <w:szCs w:val="28"/>
      <w:u w:val="none"/>
      <w:lang w:val="en-US" w:eastAsia="en-US" w:bidi="en-US"/>
    </w:rPr>
  </w:style>
  <w:style w:type="character" w:customStyle="1" w:styleId="2">
    <w:name w:val="Основной текст (2)_"/>
    <w:basedOn w:val="a0"/>
    <w:link w:val="20"/>
    <w:rPr>
      <w:rFonts w:ascii="Arial" w:eastAsia="Arial" w:hAnsi="Arial" w:cs="Arial"/>
      <w:b/>
      <w:bCs/>
      <w:i w:val="0"/>
      <w:iCs w:val="0"/>
      <w:smallCaps w:val="0"/>
      <w:strike w:val="0"/>
      <w:sz w:val="11"/>
      <w:szCs w:val="11"/>
      <w:u w:val="none"/>
      <w:lang w:val="en-US" w:eastAsia="en-US" w:bidi="en-US"/>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Заголовок №1"/>
    <w:basedOn w:val="a"/>
    <w:link w:val="10"/>
    <w:pPr>
      <w:outlineLvl w:val="0"/>
    </w:pPr>
    <w:rPr>
      <w:rFonts w:ascii="Arial" w:eastAsia="Arial" w:hAnsi="Arial" w:cs="Arial"/>
      <w:sz w:val="28"/>
      <w:szCs w:val="28"/>
      <w:lang w:val="en-US" w:eastAsia="en-US" w:bidi="en-US"/>
    </w:rPr>
  </w:style>
  <w:style w:type="paragraph" w:customStyle="1" w:styleId="20">
    <w:name w:val="Основной текст (2)"/>
    <w:basedOn w:val="a"/>
    <w:link w:val="2"/>
    <w:pPr>
      <w:spacing w:line="209" w:lineRule="auto"/>
      <w:jc w:val="center"/>
    </w:pPr>
    <w:rPr>
      <w:rFonts w:ascii="Arial" w:eastAsia="Arial" w:hAnsi="Arial" w:cs="Arial"/>
      <w:b/>
      <w:bCs/>
      <w:sz w:val="11"/>
      <w:szCs w:val="11"/>
      <w:lang w:val="en-US" w:eastAsia="en-US" w:bidi="en-U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2">
    <w:name w:val="Основной текст1"/>
    <w:basedOn w:val="a"/>
    <w:link w:val="a5"/>
    <w:pPr>
      <w:spacing w:line="389" w:lineRule="auto"/>
      <w:ind w:firstLine="400"/>
    </w:pPr>
    <w:rPr>
      <w:rFonts w:ascii="Times New Roman" w:eastAsia="Times New Roman" w:hAnsi="Times New Roman" w:cs="Times New Roman"/>
      <w:sz w:val="26"/>
      <w:szCs w:val="26"/>
    </w:rPr>
  </w:style>
  <w:style w:type="paragraph" w:customStyle="1" w:styleId="24">
    <w:name w:val="Заголовок №2"/>
    <w:basedOn w:val="a"/>
    <w:link w:val="23"/>
    <w:pPr>
      <w:spacing w:after="120" w:line="384" w:lineRule="auto"/>
      <w:ind w:firstLine="700"/>
      <w:outlineLvl w:val="1"/>
    </w:pPr>
    <w:rPr>
      <w:rFonts w:ascii="Times New Roman" w:eastAsia="Times New Roman" w:hAnsi="Times New Roman" w:cs="Times New Roman"/>
      <w:b/>
      <w:bCs/>
      <w:sz w:val="26"/>
      <w:szCs w:val="26"/>
    </w:rPr>
  </w:style>
  <w:style w:type="paragraph" w:customStyle="1" w:styleId="a7">
    <w:name w:val="Другое"/>
    <w:basedOn w:val="a"/>
    <w:link w:val="a6"/>
    <w:pPr>
      <w:spacing w:line="389" w:lineRule="auto"/>
      <w:ind w:firstLine="400"/>
    </w:pPr>
    <w:rPr>
      <w:rFonts w:ascii="Times New Roman" w:eastAsia="Times New Roman" w:hAnsi="Times New Roman" w:cs="Times New Roman"/>
      <w:sz w:val="26"/>
      <w:szCs w:val="26"/>
    </w:rPr>
  </w:style>
  <w:style w:type="paragraph" w:customStyle="1" w:styleId="a9">
    <w:name w:val="Подпись к таблице"/>
    <w:basedOn w:val="a"/>
    <w:link w:val="a8"/>
    <w:pPr>
      <w:jc w:val="right"/>
    </w:pPr>
    <w:rPr>
      <w:rFonts w:ascii="Times New Roman" w:eastAsia="Times New Roman" w:hAnsi="Times New Roman" w:cs="Times New Roman"/>
      <w:sz w:val="22"/>
      <w:szCs w:val="22"/>
    </w:rPr>
  </w:style>
  <w:style w:type="character" w:customStyle="1" w:styleId="pt-a0-000006">
    <w:name w:val="pt-a0-000006"/>
    <w:basedOn w:val="a0"/>
    <w:rsid w:val="00C05AB3"/>
  </w:style>
  <w:style w:type="character" w:customStyle="1" w:styleId="pt-a0-000007">
    <w:name w:val="pt-a0-000007"/>
    <w:basedOn w:val="a0"/>
    <w:rsid w:val="00C05AB3"/>
  </w:style>
  <w:style w:type="paragraph" w:styleId="aa">
    <w:name w:val="List Paragraph"/>
    <w:aliases w:val="ПАРАГРАФ,список мой1"/>
    <w:basedOn w:val="a"/>
    <w:uiPriority w:val="34"/>
    <w:qFormat/>
    <w:rsid w:val="00340A66"/>
    <w:pPr>
      <w:widowControl/>
      <w:spacing w:after="160" w:line="259" w:lineRule="auto"/>
      <w:ind w:left="720"/>
      <w:contextualSpacing/>
    </w:pPr>
    <w:rPr>
      <w:rFonts w:ascii="Calibri" w:eastAsia="Calibri" w:hAnsi="Calibri" w:cs="Times New Roman"/>
      <w:color w:val="auto"/>
      <w:sz w:val="22"/>
      <w:szCs w:val="22"/>
      <w:lang w:eastAsia="en-US" w:bidi="ar-SA"/>
    </w:rPr>
  </w:style>
  <w:style w:type="paragraph" w:styleId="ab">
    <w:name w:val="Body Text"/>
    <w:aliases w:val="bt,Знак1,Заг1"/>
    <w:basedOn w:val="a"/>
    <w:link w:val="ac"/>
    <w:uiPriority w:val="1"/>
    <w:qFormat/>
    <w:rsid w:val="00AB6058"/>
    <w:pPr>
      <w:widowControl/>
      <w:spacing w:after="120" w:line="276" w:lineRule="auto"/>
    </w:pPr>
    <w:rPr>
      <w:rFonts w:ascii="Calibri" w:eastAsia="Arial Unicode MS" w:hAnsi="Calibri" w:cs="Times New Roman"/>
      <w:color w:val="auto"/>
      <w:sz w:val="22"/>
      <w:szCs w:val="22"/>
      <w:lang w:eastAsia="en-US" w:bidi="ar-SA"/>
    </w:rPr>
  </w:style>
  <w:style w:type="character" w:customStyle="1" w:styleId="ac">
    <w:name w:val="Основной текст Знак"/>
    <w:aliases w:val="bt Знак,Знак1 Знак,Заг1 Знак"/>
    <w:basedOn w:val="a0"/>
    <w:link w:val="ab"/>
    <w:uiPriority w:val="1"/>
    <w:rsid w:val="00AB6058"/>
    <w:rPr>
      <w:rFonts w:ascii="Calibri" w:eastAsia="Arial Unicode MS" w:hAnsi="Calibri" w:cs="Times New Roman"/>
      <w:sz w:val="22"/>
      <w:szCs w:val="22"/>
      <w:lang w:eastAsia="en-US" w:bidi="ar-SA"/>
    </w:rPr>
  </w:style>
  <w:style w:type="paragraph" w:styleId="ad">
    <w:name w:val="header"/>
    <w:basedOn w:val="a"/>
    <w:link w:val="ae"/>
    <w:uiPriority w:val="99"/>
    <w:rsid w:val="00F22B83"/>
    <w:pPr>
      <w:tabs>
        <w:tab w:val="center" w:pos="4677"/>
        <w:tab w:val="right" w:pos="9355"/>
      </w:tabs>
      <w:autoSpaceDE w:val="0"/>
      <w:autoSpaceDN w:val="0"/>
      <w:adjustRightInd w:val="0"/>
    </w:pPr>
    <w:rPr>
      <w:rFonts w:ascii="Times New Roman" w:eastAsia="Arial Unicode MS" w:hAnsi="Times New Roman" w:cs="Times New Roman"/>
      <w:color w:val="auto"/>
      <w:lang w:bidi="ar-SA"/>
    </w:rPr>
  </w:style>
  <w:style w:type="character" w:customStyle="1" w:styleId="ae">
    <w:name w:val="Верхний колонтитул Знак"/>
    <w:basedOn w:val="a0"/>
    <w:link w:val="ad"/>
    <w:uiPriority w:val="99"/>
    <w:rsid w:val="00F22B83"/>
    <w:rPr>
      <w:rFonts w:ascii="Times New Roman" w:eastAsia="Arial Unicode MS" w:hAnsi="Times New Roman" w:cs="Times New Roman"/>
      <w:lang w:bidi="ar-SA"/>
    </w:rPr>
  </w:style>
  <w:style w:type="paragraph" w:customStyle="1" w:styleId="ConsPlusNormal">
    <w:name w:val="ConsPlusNormal"/>
    <w:qFormat/>
    <w:rsid w:val="00F22B83"/>
    <w:pPr>
      <w:autoSpaceDE w:val="0"/>
      <w:autoSpaceDN w:val="0"/>
      <w:adjustRightInd w:val="0"/>
    </w:pPr>
    <w:rPr>
      <w:rFonts w:ascii="Arial" w:eastAsia="Arial Unicode MS" w:hAnsi="Arial" w:cs="Arial"/>
      <w:sz w:val="20"/>
      <w:szCs w:val="20"/>
      <w:lang w:bidi="ar-SA"/>
    </w:rPr>
  </w:style>
  <w:style w:type="paragraph" w:styleId="af">
    <w:name w:val="footer"/>
    <w:basedOn w:val="a"/>
    <w:link w:val="af0"/>
    <w:uiPriority w:val="99"/>
    <w:rsid w:val="00F22B83"/>
    <w:pPr>
      <w:widowControl/>
      <w:tabs>
        <w:tab w:val="center" w:pos="4677"/>
        <w:tab w:val="right" w:pos="9355"/>
      </w:tabs>
    </w:pPr>
    <w:rPr>
      <w:rFonts w:ascii="Arial Unicode MS" w:eastAsia="Times New Roman" w:hAnsi="Arial Unicode MS" w:cs="Arial Unicode MS"/>
      <w:lang w:val="ru" w:bidi="ar-SA"/>
    </w:rPr>
  </w:style>
  <w:style w:type="character" w:customStyle="1" w:styleId="af0">
    <w:name w:val="Нижний колонтитул Знак"/>
    <w:basedOn w:val="a0"/>
    <w:link w:val="af"/>
    <w:uiPriority w:val="99"/>
    <w:rsid w:val="00F22B83"/>
    <w:rPr>
      <w:rFonts w:ascii="Arial Unicode MS" w:eastAsia="Times New Roman" w:hAnsi="Arial Unicode MS" w:cs="Arial Unicode MS"/>
      <w:color w:val="000000"/>
      <w:lang w:val="ru" w:bidi="ar-SA"/>
    </w:rPr>
  </w:style>
  <w:style w:type="table" w:styleId="af1">
    <w:name w:val="Table Grid"/>
    <w:basedOn w:val="a1"/>
    <w:uiPriority w:val="39"/>
    <w:rsid w:val="00F22B83"/>
    <w:pPr>
      <w:widowControl/>
    </w:pPr>
    <w:rPr>
      <w:rFonts w:ascii="Arial Unicode MS" w:eastAsia="Times New Roman" w:hAnsi="Arial Unicode MS" w:cs="Arial Unicode MS"/>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t"/>
    <w:basedOn w:val="a"/>
    <w:link w:val="af3"/>
    <w:uiPriority w:val="99"/>
    <w:rsid w:val="00F22B83"/>
    <w:pPr>
      <w:widowControl/>
    </w:pPr>
    <w:rPr>
      <w:rFonts w:ascii="Calibri" w:eastAsia="Arial Unicode MS" w:hAnsi="Calibri" w:cs="Times New Roman"/>
      <w:color w:val="auto"/>
      <w:sz w:val="20"/>
      <w:szCs w:val="20"/>
      <w:lang w:eastAsia="en-US" w:bidi="ar-SA"/>
    </w:rPr>
  </w:style>
  <w:style w:type="character" w:customStyle="1" w:styleId="af3">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F22B83"/>
    <w:rPr>
      <w:rFonts w:ascii="Calibri" w:eastAsia="Arial Unicode MS" w:hAnsi="Calibri" w:cs="Times New Roman"/>
      <w:sz w:val="20"/>
      <w:szCs w:val="20"/>
      <w:lang w:eastAsia="en-US" w:bidi="ar-SA"/>
    </w:rPr>
  </w:style>
  <w:style w:type="character" w:styleId="af4">
    <w:name w:val="footnote reference"/>
    <w:uiPriority w:val="99"/>
    <w:rsid w:val="00F22B83"/>
    <w:rPr>
      <w:rFonts w:cs="Times New Roman"/>
      <w:vertAlign w:val="superscript"/>
    </w:rPr>
  </w:style>
  <w:style w:type="table" w:customStyle="1" w:styleId="13">
    <w:name w:val="Сетка таблицы1"/>
    <w:basedOn w:val="a1"/>
    <w:next w:val="af1"/>
    <w:rsid w:val="00F22B8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_Основной с красной строки"/>
    <w:basedOn w:val="a"/>
    <w:link w:val="af6"/>
    <w:qFormat/>
    <w:rsid w:val="00F22B83"/>
    <w:pPr>
      <w:widowControl/>
      <w:spacing w:line="360" w:lineRule="auto"/>
      <w:ind w:firstLine="709"/>
      <w:jc w:val="both"/>
    </w:pPr>
    <w:rPr>
      <w:rFonts w:ascii="Times New Roman" w:eastAsia="Times New Roman" w:hAnsi="Times New Roman" w:cs="Times New Roman"/>
      <w:color w:val="auto"/>
      <w:sz w:val="28"/>
      <w:lang w:bidi="ar-SA"/>
    </w:rPr>
  </w:style>
  <w:style w:type="character" w:customStyle="1" w:styleId="af6">
    <w:name w:val="_Основной с красной строки Знак"/>
    <w:link w:val="af5"/>
    <w:rsid w:val="00F22B83"/>
    <w:rPr>
      <w:rFonts w:ascii="Times New Roman" w:eastAsia="Times New Roman" w:hAnsi="Times New Roman" w:cs="Times New Roman"/>
      <w:sz w:val="28"/>
      <w:lang w:bidi="ar-SA"/>
    </w:rPr>
  </w:style>
  <w:style w:type="paragraph" w:customStyle="1" w:styleId="1">
    <w:name w:val="Заголовок_1"/>
    <w:basedOn w:val="a"/>
    <w:next w:val="af5"/>
    <w:qFormat/>
    <w:rsid w:val="00F22B83"/>
    <w:pPr>
      <w:widowControl/>
      <w:numPr>
        <w:numId w:val="9"/>
      </w:numPr>
      <w:spacing w:before="240" w:line="360" w:lineRule="auto"/>
    </w:pPr>
    <w:rPr>
      <w:rFonts w:ascii="Times New Roman" w:eastAsia="Times New Roman" w:hAnsi="Times New Roman" w:cs="Times New Roman"/>
      <w:b/>
      <w:bCs/>
      <w:color w:val="auto"/>
      <w:sz w:val="28"/>
      <w:szCs w:val="28"/>
      <w:lang w:bidi="ar-SA"/>
    </w:rPr>
  </w:style>
  <w:style w:type="paragraph" w:styleId="af7">
    <w:name w:val="No Spacing"/>
    <w:uiPriority w:val="1"/>
    <w:qFormat/>
    <w:rsid w:val="00F22B83"/>
    <w:pPr>
      <w:widowControl/>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07152">
      <w:bodyDiv w:val="1"/>
      <w:marLeft w:val="0"/>
      <w:marRight w:val="0"/>
      <w:marTop w:val="0"/>
      <w:marBottom w:val="0"/>
      <w:divBdr>
        <w:top w:val="none" w:sz="0" w:space="0" w:color="auto"/>
        <w:left w:val="none" w:sz="0" w:space="0" w:color="auto"/>
        <w:bottom w:val="none" w:sz="0" w:space="0" w:color="auto"/>
        <w:right w:val="none" w:sz="0" w:space="0" w:color="auto"/>
      </w:divBdr>
    </w:div>
    <w:div w:id="749931771">
      <w:bodyDiv w:val="1"/>
      <w:marLeft w:val="0"/>
      <w:marRight w:val="0"/>
      <w:marTop w:val="0"/>
      <w:marBottom w:val="0"/>
      <w:divBdr>
        <w:top w:val="none" w:sz="0" w:space="0" w:color="auto"/>
        <w:left w:val="none" w:sz="0" w:space="0" w:color="auto"/>
        <w:bottom w:val="none" w:sz="0" w:space="0" w:color="auto"/>
        <w:right w:val="none" w:sz="0" w:space="0" w:color="auto"/>
      </w:divBdr>
    </w:div>
    <w:div w:id="1509368479">
      <w:bodyDiv w:val="1"/>
      <w:marLeft w:val="0"/>
      <w:marRight w:val="0"/>
      <w:marTop w:val="0"/>
      <w:marBottom w:val="0"/>
      <w:divBdr>
        <w:top w:val="none" w:sz="0" w:space="0" w:color="auto"/>
        <w:left w:val="none" w:sz="0" w:space="0" w:color="auto"/>
        <w:bottom w:val="none" w:sz="0" w:space="0" w:color="auto"/>
        <w:right w:val="none" w:sz="0" w:space="0" w:color="auto"/>
      </w:divBdr>
    </w:div>
    <w:div w:id="172649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4597</Words>
  <Characters>26206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Маклина Елена</cp:lastModifiedBy>
  <cp:revision>2</cp:revision>
  <dcterms:created xsi:type="dcterms:W3CDTF">2021-11-08T13:48:00Z</dcterms:created>
  <dcterms:modified xsi:type="dcterms:W3CDTF">2021-11-08T13:48:00Z</dcterms:modified>
</cp:coreProperties>
</file>