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F6" w:rsidRDefault="008876B4" w:rsidP="003D36F6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Toc84499260"/>
      <w:r>
        <w:rPr>
          <w:rFonts w:ascii="Times New Roman" w:hAnsi="Times New Roman"/>
          <w:b/>
          <w:iCs/>
          <w:noProof/>
          <w:sz w:val="24"/>
          <w:szCs w:val="24"/>
          <w:lang w:eastAsia="ru-RU"/>
        </w:rPr>
        <w:drawing>
          <wp:anchor distT="0" distB="0" distL="115200" distR="115200" simplePos="0" relativeHeight="251660288" behindDoc="0" locked="0" layoutInCell="1" allowOverlap="1" wp14:anchorId="3983522A" wp14:editId="7DF3F709">
            <wp:simplePos x="0" y="0"/>
            <wp:positionH relativeFrom="column">
              <wp:posOffset>1315627</wp:posOffset>
            </wp:positionH>
            <wp:positionV relativeFrom="paragraph">
              <wp:posOffset>92</wp:posOffset>
            </wp:positionV>
            <wp:extent cx="1356995" cy="1191895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noProof/>
          <w:sz w:val="24"/>
          <w:szCs w:val="24"/>
          <w:lang w:eastAsia="ru-RU"/>
        </w:rPr>
        <w:drawing>
          <wp:anchor distT="0" distB="0" distL="115200" distR="115200" simplePos="0" relativeHeight="251659264" behindDoc="0" locked="0" layoutInCell="1" allowOverlap="1" wp14:anchorId="1359160C" wp14:editId="5BAF94E9">
            <wp:simplePos x="0" y="0"/>
            <wp:positionH relativeFrom="column">
              <wp:posOffset>3539304</wp:posOffset>
            </wp:positionH>
            <wp:positionV relativeFrom="paragraph">
              <wp:posOffset>419</wp:posOffset>
            </wp:positionV>
            <wp:extent cx="1356995" cy="1087120"/>
            <wp:effectExtent l="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6F6" w:rsidRDefault="003D36F6" w:rsidP="003D36F6">
      <w:pPr>
        <w:shd w:val="clear" w:color="auto" w:fill="FFFFFF"/>
        <w:spacing w:before="512"/>
        <w:rPr>
          <w:b/>
          <w:bCs/>
          <w:sz w:val="28"/>
          <w:szCs w:val="28"/>
        </w:rPr>
      </w:pPr>
    </w:p>
    <w:p w:rsidR="003D36F6" w:rsidRDefault="003D36F6" w:rsidP="003D36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3D36F6" w:rsidRDefault="003D36F6" w:rsidP="003D36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1B9F" w:rsidRDefault="00FD1B9F" w:rsidP="003D36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1B9F" w:rsidRDefault="00FD1B9F" w:rsidP="003D36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76B4" w:rsidRDefault="008876B4" w:rsidP="007D1C1A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D1C1A" w:rsidRDefault="007D1C1A" w:rsidP="007D1C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СЕЛЬСКОГО ХОЗЯЙСТВА И ПРОДОВОЛЬСТВИЯ</w:t>
      </w:r>
    </w:p>
    <w:p w:rsidR="007D1C1A" w:rsidRDefault="007D1C1A" w:rsidP="007D1C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7D1C1A" w:rsidRDefault="007D1C1A" w:rsidP="007D1C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образовательное учреждение РД</w:t>
      </w:r>
    </w:p>
    <w:p w:rsidR="007D1C1A" w:rsidRDefault="007D1C1A" w:rsidP="007D1C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«Сельскохозяйственный колледж им. Ш.И. Шихсаидова»</w:t>
      </w:r>
    </w:p>
    <w:p w:rsidR="007D1C1A" w:rsidRDefault="007D1C1A" w:rsidP="007D1C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D1C1A" w:rsidRDefault="007D1C1A" w:rsidP="007D1C1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D36F6" w:rsidRDefault="003D36F6" w:rsidP="003D36F6">
      <w:pPr>
        <w:jc w:val="center"/>
        <w:rPr>
          <w:rFonts w:ascii="Times New Roman" w:hAnsi="Times New Roman"/>
        </w:rPr>
      </w:pPr>
    </w:p>
    <w:p w:rsidR="003D36F6" w:rsidRDefault="003D36F6" w:rsidP="003D36F6">
      <w:pPr>
        <w:jc w:val="center"/>
        <w:rPr>
          <w:rFonts w:ascii="Times New Roman" w:hAnsi="Times New Roman"/>
        </w:rPr>
      </w:pPr>
    </w:p>
    <w:p w:rsidR="003D36F6" w:rsidRDefault="003D36F6" w:rsidP="003D36F6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:rsidR="003D36F6" w:rsidRDefault="003D36F6" w:rsidP="003D36F6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D36F6" w:rsidRDefault="003D36F6" w:rsidP="003D36F6">
      <w:pPr>
        <w:jc w:val="center"/>
        <w:rPr>
          <w:rFonts w:ascii="Times New Roman" w:hAnsi="Times New Roman"/>
          <w:b/>
          <w:sz w:val="24"/>
          <w:szCs w:val="28"/>
        </w:rPr>
      </w:pPr>
    </w:p>
    <w:p w:rsidR="003D36F6" w:rsidRDefault="003D36F6" w:rsidP="003D36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3D36F6" w:rsidRPr="00EE5BF8" w:rsidRDefault="00383D7E" w:rsidP="003D36F6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ОБЩЕОБРАЗОВАТЕЛЬНОЙ УЧЕБНОЙ ДИСЦИПЛИНЫ</w:t>
      </w:r>
    </w:p>
    <w:p w:rsidR="00EE5BF8" w:rsidRDefault="007D1C1A" w:rsidP="00EE5BF8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ОУД.06</w:t>
      </w:r>
      <w:r w:rsidR="008B2552">
        <w:rPr>
          <w:rFonts w:ascii="Times New Roman" w:hAnsi="Times New Roman"/>
          <w:b/>
          <w:sz w:val="28"/>
          <w:szCs w:val="28"/>
        </w:rPr>
        <w:t xml:space="preserve"> Обществознание</w:t>
      </w:r>
    </w:p>
    <w:p w:rsidR="003D36F6" w:rsidRDefault="003D36F6" w:rsidP="003D36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36.02.02 Зоотехния</w:t>
      </w:r>
    </w:p>
    <w:p w:rsidR="003D36F6" w:rsidRDefault="003D36F6" w:rsidP="003D36F6">
      <w:pPr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:rsidR="003D36F6" w:rsidRDefault="003D36F6" w:rsidP="003D36F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6F6" w:rsidRDefault="003D36F6" w:rsidP="003D36F6">
      <w:pPr>
        <w:shd w:val="clear" w:color="auto" w:fill="FFFFFF"/>
        <w:spacing w:before="512"/>
        <w:jc w:val="both"/>
        <w:rPr>
          <w:rFonts w:ascii="Times New Roman" w:hAnsi="Times New Roman"/>
          <w:b/>
          <w:i/>
          <w:sz w:val="24"/>
        </w:rPr>
      </w:pPr>
    </w:p>
    <w:p w:rsidR="003D36F6" w:rsidRDefault="003D36F6" w:rsidP="003D36F6">
      <w:pPr>
        <w:shd w:val="clear" w:color="auto" w:fill="FFFFFF"/>
        <w:spacing w:before="512"/>
        <w:jc w:val="both"/>
        <w:rPr>
          <w:rFonts w:ascii="Times New Roman" w:hAnsi="Times New Roman"/>
          <w:b/>
          <w:i/>
          <w:sz w:val="24"/>
        </w:rPr>
      </w:pPr>
    </w:p>
    <w:p w:rsidR="003D36F6" w:rsidRDefault="003D36F6" w:rsidP="003D36F6">
      <w:pPr>
        <w:shd w:val="clear" w:color="auto" w:fill="FFFFFF"/>
        <w:spacing w:before="512"/>
        <w:jc w:val="both"/>
        <w:rPr>
          <w:rFonts w:ascii="Times New Roman" w:hAnsi="Times New Roman"/>
          <w:b/>
          <w:i/>
          <w:sz w:val="24"/>
        </w:rPr>
      </w:pPr>
    </w:p>
    <w:p w:rsidR="003D36F6" w:rsidRDefault="003D36F6" w:rsidP="003D36F6">
      <w:pPr>
        <w:shd w:val="clear" w:color="auto" w:fill="FFFFFF"/>
        <w:spacing w:before="512"/>
        <w:jc w:val="both"/>
        <w:rPr>
          <w:rFonts w:ascii="Times New Roman" w:hAnsi="Times New Roman"/>
          <w:b/>
          <w:i/>
          <w:sz w:val="24"/>
        </w:rPr>
      </w:pPr>
    </w:p>
    <w:p w:rsidR="003D36F6" w:rsidRDefault="003D36F6" w:rsidP="003D36F6">
      <w:pPr>
        <w:shd w:val="clear" w:color="auto" w:fill="FFFFFF"/>
        <w:spacing w:before="512"/>
        <w:jc w:val="both"/>
        <w:rPr>
          <w:rFonts w:ascii="Times New Roman" w:hAnsi="Times New Roman"/>
          <w:b/>
          <w:i/>
          <w:sz w:val="24"/>
        </w:rPr>
      </w:pPr>
    </w:p>
    <w:p w:rsidR="003D36F6" w:rsidRDefault="003D36F6" w:rsidP="003D36F6">
      <w:pPr>
        <w:shd w:val="clear" w:color="auto" w:fill="FFFFFF"/>
        <w:spacing w:before="512"/>
        <w:jc w:val="both"/>
        <w:rPr>
          <w:rFonts w:ascii="Times New Roman" w:hAnsi="Times New Roman"/>
          <w:b/>
          <w:i/>
          <w:sz w:val="24"/>
        </w:rPr>
      </w:pPr>
    </w:p>
    <w:p w:rsidR="003D36F6" w:rsidRDefault="003D36F6" w:rsidP="003D36F6">
      <w:pPr>
        <w:shd w:val="clear" w:color="auto" w:fill="FFFFFF"/>
        <w:spacing w:before="512"/>
        <w:jc w:val="both"/>
        <w:rPr>
          <w:rFonts w:ascii="Times New Roman" w:hAnsi="Times New Roman"/>
          <w:b/>
          <w:i/>
          <w:sz w:val="24"/>
        </w:rPr>
      </w:pPr>
    </w:p>
    <w:p w:rsidR="003D36F6" w:rsidRDefault="003D36F6" w:rsidP="003D36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3D36F6" w:rsidRPr="00176AA1" w:rsidRDefault="008876B4" w:rsidP="007D1C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Буйнакск </w:t>
      </w:r>
      <w:r w:rsidR="008B2552">
        <w:rPr>
          <w:rFonts w:ascii="Times New Roman" w:hAnsi="Times New Roman"/>
          <w:b/>
          <w:sz w:val="24"/>
          <w:szCs w:val="24"/>
        </w:rPr>
        <w:t xml:space="preserve"> 2023</w:t>
      </w:r>
      <w:r w:rsidR="003D36F6">
        <w:rPr>
          <w:rFonts w:ascii="Times New Roman" w:hAnsi="Times New Roman"/>
          <w:b/>
          <w:sz w:val="24"/>
          <w:szCs w:val="24"/>
        </w:rPr>
        <w:t xml:space="preserve"> г.</w:t>
      </w:r>
    </w:p>
    <w:p w:rsidR="00142161" w:rsidRPr="00142161" w:rsidRDefault="00142161" w:rsidP="00142161">
      <w:pPr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2161">
        <w:rPr>
          <w:rFonts w:ascii="Times New Roman" w:hAnsi="Times New Roman"/>
          <w:sz w:val="28"/>
          <w:szCs w:val="28"/>
          <w:lang w:eastAsia="ru-RU"/>
        </w:rPr>
        <w:lastRenderedPageBreak/>
        <w:t>Рабочая программа общеобразовательного учебного предмета разработана на основе Федерального государственного образовательного стандарта по специальности среднего профессионального образования 36.02.02 Зоотехния базового уровня подготовки.</w:t>
      </w:r>
    </w:p>
    <w:tbl>
      <w:tblPr>
        <w:tblpPr w:leftFromText="180" w:rightFromText="180" w:vertAnchor="text" w:horzAnchor="page" w:tblpX="1115" w:tblpY="243"/>
        <w:tblW w:w="10290" w:type="dxa"/>
        <w:tblLayout w:type="fixed"/>
        <w:tblLook w:val="00A0" w:firstRow="1" w:lastRow="0" w:firstColumn="1" w:lastColumn="0" w:noHBand="0" w:noVBand="0"/>
      </w:tblPr>
      <w:tblGrid>
        <w:gridCol w:w="109"/>
        <w:gridCol w:w="4852"/>
        <w:gridCol w:w="218"/>
        <w:gridCol w:w="1134"/>
        <w:gridCol w:w="3043"/>
        <w:gridCol w:w="934"/>
      </w:tblGrid>
      <w:tr w:rsidR="00142161" w:rsidRPr="00142161" w:rsidTr="00061FCA">
        <w:trPr>
          <w:gridAfter w:val="1"/>
          <w:wAfter w:w="934" w:type="dxa"/>
        </w:trPr>
        <w:tc>
          <w:tcPr>
            <w:tcW w:w="4961" w:type="dxa"/>
            <w:gridSpan w:val="2"/>
          </w:tcPr>
          <w:p w:rsidR="00142161" w:rsidRPr="00142161" w:rsidRDefault="00142161" w:rsidP="001421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142161" w:rsidRPr="00142161" w:rsidRDefault="00142161" w:rsidP="001421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142161" w:rsidRPr="00142161" w:rsidRDefault="00142161" w:rsidP="001421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gridSpan w:val="3"/>
          </w:tcPr>
          <w:p w:rsidR="00142161" w:rsidRPr="00142161" w:rsidRDefault="00142161" w:rsidP="001421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142161" w:rsidRPr="00142161" w:rsidTr="00061FCA">
        <w:trPr>
          <w:gridBefore w:val="1"/>
          <w:wBefore w:w="109" w:type="dxa"/>
        </w:trPr>
        <w:tc>
          <w:tcPr>
            <w:tcW w:w="5070" w:type="dxa"/>
            <w:gridSpan w:val="2"/>
          </w:tcPr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2"/>
                <w:szCs w:val="22"/>
                <w:lang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РАССМОТРЕНО:</w:t>
            </w:r>
          </w:p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2"/>
                <w:szCs w:val="22"/>
                <w:lang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на заседании ПЦК</w:t>
            </w:r>
          </w:p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2"/>
                <w:szCs w:val="22"/>
                <w:lang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протокол № 1 от 28.08.2023 г.</w:t>
            </w:r>
          </w:p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color w:val="FF0000"/>
                <w:sz w:val="22"/>
                <w:szCs w:val="22"/>
                <w:lang w:val="en-US"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Председатель _</w:t>
            </w:r>
            <w:r w:rsidRPr="00142161">
              <w:rPr>
                <w:rFonts w:ascii="Times New Roman" w:eastAsia="Calibri" w:hAnsi="Times New Roman" w:cs="Calibri"/>
                <w:sz w:val="28"/>
                <w:szCs w:val="28"/>
                <w:u w:val="single"/>
                <w:lang w:val="en-US" w:eastAsia="en-US"/>
              </w:rPr>
              <w:t xml:space="preserve">____    </w:t>
            </w:r>
            <w:r w:rsidRPr="00142161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 xml:space="preserve">  /Хизриева Н/</w:t>
            </w:r>
          </w:p>
          <w:p w:rsidR="00142161" w:rsidRPr="00142161" w:rsidRDefault="00142161" w:rsidP="001421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</w:tcPr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77" w:type="dxa"/>
            <w:gridSpan w:val="2"/>
            <w:hideMark/>
          </w:tcPr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2"/>
                <w:szCs w:val="22"/>
                <w:lang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 УТВЕРЖДАЮ:</w:t>
            </w:r>
          </w:p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 Директор Сельскохозяйственного   колледжа им.  Ш.И.Шихсаидова  </w:t>
            </w:r>
          </w:p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2"/>
                <w:szCs w:val="22"/>
                <w:lang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u w:val="single"/>
                <w:lang w:eastAsia="en-US"/>
              </w:rPr>
              <w:t xml:space="preserve">                     __</w:t>
            </w:r>
            <w:r w:rsidRPr="00142161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Аташев Р.С.</w:t>
            </w:r>
          </w:p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2"/>
                <w:szCs w:val="22"/>
                <w:lang w:val="en-US"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</w:t>
            </w:r>
            <w:r w:rsidRPr="00142161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29.08.2023 г.</w:t>
            </w:r>
          </w:p>
          <w:p w:rsidR="00142161" w:rsidRPr="00142161" w:rsidRDefault="00142161" w:rsidP="00142161">
            <w:pPr>
              <w:widowControl w:val="0"/>
              <w:rPr>
                <w:rFonts w:ascii="Times New Roman" w:eastAsia="Calibri" w:hAnsi="Times New Roman" w:cs="Calibri"/>
                <w:sz w:val="22"/>
                <w:szCs w:val="22"/>
                <w:lang w:val="en-US" w:eastAsia="en-US"/>
              </w:rPr>
            </w:pPr>
            <w:r w:rsidRPr="00142161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___________</w:t>
            </w:r>
          </w:p>
        </w:tc>
      </w:tr>
    </w:tbl>
    <w:p w:rsidR="003D36F6" w:rsidRDefault="003D36F6" w:rsidP="003D36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3D36F6" w:rsidRDefault="003D36F6" w:rsidP="003D36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D36F6" w:rsidRDefault="003D36F6" w:rsidP="003D36F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bookmarkEnd w:id="0"/>
    <w:p w:rsidR="008876B4" w:rsidRDefault="008876B4" w:rsidP="00887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76B4" w:rsidRPr="001C192C" w:rsidRDefault="008876B4" w:rsidP="008876B4">
      <w:pPr>
        <w:spacing w:line="276" w:lineRule="auto"/>
        <w:jc w:val="both"/>
        <w:rPr>
          <w:rFonts w:ascii="Times New Roman" w:hAnsi="Times New Roman"/>
        </w:rPr>
      </w:pPr>
      <w:r w:rsidRPr="001C192C">
        <w:rPr>
          <w:rFonts w:ascii="Times New Roman" w:hAnsi="Times New Roman"/>
          <w:b/>
          <w:sz w:val="28"/>
          <w:szCs w:val="28"/>
          <w:lang w:eastAsia="ru-RU"/>
        </w:rPr>
        <w:t>Организация-разработчик:</w:t>
      </w:r>
    </w:p>
    <w:p w:rsidR="008876B4" w:rsidRPr="001C192C" w:rsidRDefault="008876B4" w:rsidP="008876B4">
      <w:pPr>
        <w:spacing w:line="276" w:lineRule="auto"/>
        <w:jc w:val="both"/>
        <w:rPr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ГБПОУ РД «Сельскохозяйственный колледж им. Ш.И. Шихсаидова»</w:t>
      </w:r>
    </w:p>
    <w:p w:rsidR="008876B4" w:rsidRPr="001C192C" w:rsidRDefault="008876B4" w:rsidP="00887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lang w:eastAsia="ru-RU"/>
        </w:rPr>
      </w:pPr>
    </w:p>
    <w:p w:rsidR="008876B4" w:rsidRPr="001C192C" w:rsidRDefault="008876B4" w:rsidP="00887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</w:rPr>
      </w:pPr>
      <w:r w:rsidRPr="001C192C">
        <w:rPr>
          <w:rFonts w:ascii="Times New Roman" w:hAnsi="Times New Roman"/>
          <w:b/>
          <w:sz w:val="28"/>
          <w:szCs w:val="28"/>
          <w:lang w:eastAsia="ru-RU"/>
        </w:rPr>
        <w:t>Разработчики:</w:t>
      </w:r>
    </w:p>
    <w:p w:rsidR="008876B4" w:rsidRDefault="007D1C1A" w:rsidP="008876B4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Мамамова З.А.</w:t>
      </w:r>
      <w:r w:rsidR="008876B4" w:rsidRPr="001C192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876B4">
        <w:rPr>
          <w:rFonts w:ascii="Times New Roman" w:hAnsi="Times New Roman"/>
          <w:sz w:val="28"/>
          <w:szCs w:val="28"/>
          <w:lang w:eastAsia="ru-RU"/>
        </w:rPr>
        <w:t xml:space="preserve"> преподаватель </w:t>
      </w:r>
      <w:r w:rsidR="008876B4">
        <w:rPr>
          <w:rFonts w:ascii="Times New Roman" w:hAnsi="Times New Roman"/>
          <w:bCs/>
          <w:sz w:val="28"/>
          <w:szCs w:val="28"/>
          <w:lang w:eastAsia="ru-RU"/>
        </w:rPr>
        <w:t>ГБПОУ РД «Сельскохозяйственный колледж им. Ш.И. Шихсаидова»</w:t>
      </w:r>
    </w:p>
    <w:p w:rsidR="008876B4" w:rsidRDefault="008876B4" w:rsidP="008876B4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876B4" w:rsidRDefault="008876B4" w:rsidP="008876B4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D1C1A" w:rsidRDefault="007D1C1A" w:rsidP="008876B4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D1C1A" w:rsidRDefault="007D1C1A" w:rsidP="008876B4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83D7E" w:rsidRDefault="00383D7E" w:rsidP="00383D7E">
      <w:pPr>
        <w:spacing w:line="276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СОДЕРЖАНИЕ</w:t>
      </w:r>
    </w:p>
    <w:p w:rsidR="00383D7E" w:rsidRDefault="00383D7E" w:rsidP="00383D7E">
      <w:pPr>
        <w:spacing w:line="276" w:lineRule="auto"/>
        <w:rPr>
          <w:rFonts w:ascii="Times New Roman" w:hAnsi="Times New Roman"/>
          <w:b/>
          <w:i/>
          <w:sz w:val="2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83D7E" w:rsidTr="00C92169">
        <w:tc>
          <w:tcPr>
            <w:tcW w:w="7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3D7E" w:rsidRPr="006C4354" w:rsidRDefault="00383D7E" w:rsidP="00C9216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6C4354">
              <w:rPr>
                <w:rFonts w:ascii="Times New Roman" w:hAnsi="Times New Roman"/>
                <w:b/>
                <w:sz w:val="24"/>
                <w:szCs w:val="28"/>
              </w:rPr>
              <w:t xml:space="preserve">ОБЩАЯ ХАРАКТЕРИСТИКА </w:t>
            </w:r>
            <w:r w:rsidRPr="006C435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РАБОЧЕЙ ПРОГРАММЫ</w:t>
            </w:r>
            <w:r w:rsidRPr="006C4354">
              <w:rPr>
                <w:rFonts w:ascii="Times New Roman" w:hAnsi="Times New Roman"/>
                <w:b/>
                <w:sz w:val="24"/>
                <w:szCs w:val="28"/>
              </w:rPr>
              <w:t xml:space="preserve"> УЧЕБНОЙ ДИСЦИПЛИНЫ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3D7E" w:rsidRDefault="00383D7E" w:rsidP="00C92169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383D7E" w:rsidTr="00C92169">
        <w:tc>
          <w:tcPr>
            <w:tcW w:w="7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3D7E" w:rsidRPr="006C4354" w:rsidRDefault="00383D7E" w:rsidP="00C9216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6C4354">
              <w:rPr>
                <w:rFonts w:ascii="Times New Roman" w:hAnsi="Times New Roman"/>
                <w:b/>
                <w:sz w:val="24"/>
                <w:szCs w:val="28"/>
              </w:rPr>
              <w:t>СТРУКТУРА И СОДЕРЖАНИЕ УЧЕБНОЙ ДИСЦИПЛИНЫ</w:t>
            </w:r>
          </w:p>
          <w:p w:rsidR="00383D7E" w:rsidRPr="006C4354" w:rsidRDefault="00383D7E" w:rsidP="00C9216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6C4354">
              <w:rPr>
                <w:rFonts w:ascii="Times New Roman" w:hAnsi="Times New Roman"/>
                <w:b/>
                <w:sz w:val="24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3D7E" w:rsidRDefault="00383D7E" w:rsidP="00C92169">
            <w:pPr>
              <w:spacing w:line="276" w:lineRule="auto"/>
              <w:ind w:left="644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383D7E" w:rsidTr="00C92169">
        <w:tc>
          <w:tcPr>
            <w:tcW w:w="7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3D7E" w:rsidRDefault="00383D7E" w:rsidP="00C9216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6C4354">
              <w:rPr>
                <w:rFonts w:ascii="Times New Roman" w:hAnsi="Times New Roman"/>
                <w:b/>
                <w:sz w:val="24"/>
                <w:szCs w:val="28"/>
              </w:rPr>
              <w:t>КОНТРОЛЬ И ОЦЕНКА РЕЗУЛЬТАТОВ ОСВОЕНИЯ УЧЕБНОЙ ДИСЦИПЛИНЫ</w:t>
            </w: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Pr="006C4354" w:rsidRDefault="00383D7E" w:rsidP="00383D7E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3D7E" w:rsidRPr="006C4354" w:rsidRDefault="00383D7E" w:rsidP="00C92169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3D7E" w:rsidRDefault="00383D7E" w:rsidP="00C92169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1E02A7" w:rsidRDefault="00F84C77">
      <w:pPr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lastRenderedPageBreak/>
        <w:t xml:space="preserve">ОБЩАЯ ХАРАКТЕРИСТИКА </w:t>
      </w:r>
      <w:r w:rsidR="00A35271">
        <w:rPr>
          <w:rFonts w:ascii="Times New Roman" w:hAnsi="Times New Roman"/>
          <w:b/>
          <w:color w:val="000000" w:themeColor="text1"/>
          <w:sz w:val="24"/>
          <w:szCs w:val="28"/>
        </w:rPr>
        <w:t>РАБ</w:t>
      </w:r>
      <w:r w:rsidR="00383D7E">
        <w:rPr>
          <w:rFonts w:ascii="Times New Roman" w:hAnsi="Times New Roman"/>
          <w:b/>
          <w:color w:val="000000" w:themeColor="text1"/>
          <w:sz w:val="24"/>
          <w:szCs w:val="28"/>
        </w:rPr>
        <w:t>ОЧЕЙ ПРОГРАММЫ УЧЕБНОЙ ДИСЦИПЛИНЫ</w:t>
      </w:r>
    </w:p>
    <w:p w:rsidR="001E02A7" w:rsidRDefault="00A35271">
      <w:pPr>
        <w:spacing w:line="276" w:lineRule="auto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 xml:space="preserve"> «Обществознание»</w:t>
      </w:r>
    </w:p>
    <w:p w:rsidR="001E02A7" w:rsidRDefault="00A35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 xml:space="preserve">1.1. Место дисциплины в структуре основной примерной образовательной программы: </w:t>
      </w:r>
    </w:p>
    <w:p w:rsidR="001E02A7" w:rsidRDefault="00383D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Учебная дисциплина</w:t>
      </w:r>
      <w:r w:rsidR="00A35271">
        <w:rPr>
          <w:rFonts w:ascii="Times New Roman" w:hAnsi="Times New Roman"/>
          <w:color w:val="000000" w:themeColor="text1"/>
          <w:sz w:val="24"/>
          <w:szCs w:val="28"/>
        </w:rPr>
        <w:t xml:space="preserve"> «Обществознание» является обязательн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ой частью общеобразовательного цикла </w:t>
      </w:r>
      <w:r w:rsidR="00A35271">
        <w:rPr>
          <w:rFonts w:ascii="Times New Roman" w:hAnsi="Times New Roman"/>
          <w:color w:val="000000" w:themeColor="text1"/>
          <w:sz w:val="24"/>
          <w:szCs w:val="28"/>
        </w:rPr>
        <w:t>О</w:t>
      </w:r>
      <w:r>
        <w:rPr>
          <w:rFonts w:ascii="Times New Roman" w:hAnsi="Times New Roman"/>
          <w:color w:val="000000" w:themeColor="text1"/>
          <w:sz w:val="24"/>
          <w:szCs w:val="28"/>
        </w:rPr>
        <w:t>П</w:t>
      </w:r>
      <w:r w:rsidR="00A35271">
        <w:rPr>
          <w:rFonts w:ascii="Times New Roman" w:hAnsi="Times New Roman"/>
          <w:color w:val="000000" w:themeColor="text1"/>
          <w:sz w:val="24"/>
          <w:szCs w:val="28"/>
        </w:rPr>
        <w:t>ОП-П в соответствии с ФГОС СПО по специальности 36.02.02 Зоотехния.</w:t>
      </w:r>
    </w:p>
    <w:p w:rsidR="001E02A7" w:rsidRDefault="001E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1E02A7" w:rsidRDefault="00A35271">
      <w:pPr>
        <w:numPr>
          <w:ilvl w:val="1"/>
          <w:numId w:val="2"/>
        </w:numPr>
        <w:spacing w:line="276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 xml:space="preserve">Цель и планируемые </w:t>
      </w:r>
      <w:r w:rsidR="00383D7E">
        <w:rPr>
          <w:rFonts w:ascii="Times New Roman" w:hAnsi="Times New Roman"/>
          <w:b/>
          <w:color w:val="000000" w:themeColor="text1"/>
          <w:sz w:val="24"/>
          <w:szCs w:val="28"/>
        </w:rPr>
        <w:t>результаты освоения дисциплины</w:t>
      </w:r>
      <w:r>
        <w:rPr>
          <w:rFonts w:ascii="Times New Roman" w:hAnsi="Times New Roman"/>
          <w:b/>
          <w:color w:val="000000" w:themeColor="text1"/>
          <w:sz w:val="24"/>
          <w:szCs w:val="28"/>
        </w:rPr>
        <w:t>: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Особое значение предмет имеет при формировании и развитии общих компетенций: ОК02, ОК03, ОК4, ОК09 в соответствии с ФГОС по специальности 36.02.02 Зоотехния.</w:t>
      </w:r>
    </w:p>
    <w:p w:rsidR="001E02A7" w:rsidRDefault="00383D7E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В рамках  программы учебной дисциплины</w:t>
      </w:r>
      <w:r w:rsidR="00A35271">
        <w:rPr>
          <w:rFonts w:ascii="Times New Roman" w:hAnsi="Times New Roman"/>
          <w:color w:val="000000" w:themeColor="text1"/>
          <w:sz w:val="24"/>
          <w:szCs w:val="28"/>
        </w:rPr>
        <w:t xml:space="preserve"> обучающимися осваиваются умения и знания:</w:t>
      </w:r>
    </w:p>
    <w:tbl>
      <w:tblPr>
        <w:tblpPr w:leftFromText="180" w:rightFromText="180" w:vertAnchor="text" w:tblpXSpec="center" w:tblpY="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551"/>
        <w:gridCol w:w="1134"/>
        <w:gridCol w:w="5529"/>
      </w:tblGrid>
      <w:tr w:rsidR="001E02A7">
        <w:trPr>
          <w:cantSplit/>
          <w:trHeight w:val="1814"/>
        </w:trPr>
        <w:tc>
          <w:tcPr>
            <w:tcW w:w="959" w:type="dxa"/>
            <w:textDirection w:val="btLr"/>
            <w:vAlign w:val="center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2551" w:type="dxa"/>
            <w:vAlign w:val="center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  <w:r>
              <w:rPr>
                <w:rStyle w:val="af4"/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5529" w:type="dxa"/>
            <w:vAlign w:val="center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  <w:r>
              <w:rPr>
                <w:rStyle w:val="af4"/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footnoteReference w:id="2"/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 w:val="restart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</w:t>
            </w:r>
          </w:p>
        </w:tc>
        <w:tc>
          <w:tcPr>
            <w:tcW w:w="2551" w:type="dxa"/>
            <w:vMerge w:val="restart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02.01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определять задачи для поиска информации;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02.02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02.03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планировать процесс поиска; структурировать получаемую информацию;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02.04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02.05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02.06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02.07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использовать современное программное обеспечение;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02.08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02.01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02.02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приемы структурирования информации;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02.03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формат оформления результатов поиска информации,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современные средства и устройства информатизации;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02.04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 w:val="restart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03</w:t>
            </w:r>
          </w:p>
        </w:tc>
        <w:tc>
          <w:tcPr>
            <w:tcW w:w="2551" w:type="dxa"/>
            <w:vMerge w:val="restart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03.01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03.02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03.03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03.04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выявлять достоинства и недостатки коммерческой идеи;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03.05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презентовать идеи открытия собственного дела в профессиональной деятельности; оформлять бизнес-план;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03.06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рассчитывать размеры выплат по процентным ставкам кредитования;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03.07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03.08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презентовать бизнес-идею;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03.09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03.01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03.02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современная научная и профессиональная терминология;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03.03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03.04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предпринимательской деятельности; основы финансовой грамотности;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03.05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правила разработки бизнес-планов;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03.06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порядок выстраивания презентации;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03.07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кредитные банковские продукты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 w:val="restart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04</w:t>
            </w:r>
          </w:p>
        </w:tc>
        <w:tc>
          <w:tcPr>
            <w:tcW w:w="2551" w:type="dxa"/>
            <w:vMerge w:val="restart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профессионального и личностного развития.</w:t>
            </w: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Уо 04.01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организовывать работу коллектива </w:t>
            </w:r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br/>
              <w:t xml:space="preserve">и команды;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04.02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04.01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04.02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проектной деятельности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 w:val="restart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2551" w:type="dxa"/>
            <w:vMerge w:val="restart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06.01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описывать значимость своей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профессии (специальности);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 06.02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06.01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06.02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значимость профессиональной деятельности по профессии (специальности);</w:t>
            </w:r>
          </w:p>
        </w:tc>
      </w:tr>
      <w:tr w:rsidR="001E02A7">
        <w:trPr>
          <w:cantSplit/>
          <w:trHeight w:val="20"/>
        </w:trPr>
        <w:tc>
          <w:tcPr>
            <w:tcW w:w="959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E02A7" w:rsidRDefault="001E02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 06.03</w:t>
            </w:r>
          </w:p>
        </w:tc>
        <w:tc>
          <w:tcPr>
            <w:tcW w:w="5529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</w:tr>
    </w:tbl>
    <w:p w:rsidR="001E02A7" w:rsidRDefault="001E02A7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В рамках </w:t>
      </w:r>
      <w:r w:rsidR="00383D7E">
        <w:rPr>
          <w:rFonts w:ascii="Times New Roman" w:hAnsi="Times New Roman"/>
          <w:color w:val="000000" w:themeColor="text1"/>
          <w:sz w:val="24"/>
          <w:szCs w:val="28"/>
        </w:rPr>
        <w:t>программы учебной дисциплины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«Обществознания» обучающимися осваиваются личностные (ЛР), метапредметные (МР) и предметные результаты базового  (ПРб) в соответствии с требованиями ФГОС среднего общего образования.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1E02A7">
        <w:trPr>
          <w:trHeight w:val="649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Коды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Планируе</w:t>
            </w:r>
            <w:r w:rsidR="00296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мые результаты освоения дисциплины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включают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07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08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ЛР 09 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10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МР 01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МР 02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МР 03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МР 04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МР 05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МР 07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МР 08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МР 09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ПРб 01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ПРб 02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владение базовым понятийным аппаратом социальных наук;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ПРб 03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ПРб 04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сформированнность представлений об основных тенденциях и возможных перспективах развития мирового сообщества в глобальном мире;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ПРб 05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сформированность представлений о методах познания социальных явлений и процессов;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ПРб 06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</w:tc>
      </w:tr>
      <w:tr w:rsidR="001E02A7">
        <w:trPr>
          <w:trHeight w:val="212"/>
        </w:trPr>
        <w:tc>
          <w:tcPr>
            <w:tcW w:w="851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ПРб 07</w:t>
            </w:r>
          </w:p>
        </w:tc>
        <w:tc>
          <w:tcPr>
            <w:tcW w:w="9356" w:type="dxa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      </w:r>
          </w:p>
        </w:tc>
      </w:tr>
    </w:tbl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Содержание программы «Обществознание» направлено на достижение следующих </w:t>
      </w:r>
      <w:r>
        <w:rPr>
          <w:rFonts w:ascii="Times New Roman" w:hAnsi="Times New Roman"/>
          <w:b/>
          <w:color w:val="000000" w:themeColor="text1"/>
          <w:sz w:val="24"/>
          <w:szCs w:val="28"/>
        </w:rPr>
        <w:t>целей</w:t>
      </w:r>
      <w:r>
        <w:rPr>
          <w:rFonts w:ascii="Times New Roman" w:hAnsi="Times New Roman"/>
          <w:color w:val="000000" w:themeColor="text1"/>
          <w:sz w:val="24"/>
          <w:szCs w:val="28"/>
        </w:rPr>
        <w:t>:</w:t>
      </w:r>
    </w:p>
    <w:p w:rsidR="00383D7E" w:rsidRPr="00596CD1" w:rsidRDefault="00383D7E" w:rsidP="00383D7E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96CD1">
        <w:rPr>
          <w:rFonts w:ascii="Times New Roman" w:hAnsi="Times New Roman"/>
          <w:sz w:val="24"/>
          <w:szCs w:val="24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383D7E" w:rsidRPr="00596CD1" w:rsidRDefault="00383D7E" w:rsidP="00383D7E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96CD1">
        <w:rPr>
          <w:rFonts w:ascii="Times New Roman" w:hAnsi="Times New Roman"/>
          <w:sz w:val="24"/>
          <w:szCs w:val="24"/>
          <w:lang w:eastAsia="en-US"/>
        </w:rPr>
        <w:t xml:space="preserve">развитие личности в период ранней юности, становление ее духовно-нравственных позиций и приоритетов, выработка правового сознания, политической </w:t>
      </w:r>
      <w:r w:rsidRPr="00596CD1">
        <w:rPr>
          <w:rFonts w:ascii="Times New Roman" w:hAnsi="Times New Roman"/>
          <w:sz w:val="24"/>
          <w:szCs w:val="24"/>
          <w:lang w:eastAsia="en-US"/>
        </w:rPr>
        <w:lastRenderedPageBreak/>
        <w:t>культуры, мотивации к предстоящему самоопределению в различных областях жизни: семейной, трудовой, профессиональной;</w:t>
      </w:r>
    </w:p>
    <w:p w:rsidR="00383D7E" w:rsidRPr="00596CD1" w:rsidRDefault="00383D7E" w:rsidP="00383D7E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96CD1">
        <w:rPr>
          <w:rFonts w:ascii="Times New Roman" w:hAnsi="Times New Roman"/>
          <w:sz w:val="24"/>
          <w:szCs w:val="24"/>
          <w:lang w:eastAsia="en-US"/>
        </w:rPr>
        <w:t>развитие способности обучающихся к личному самоопределению, самореализации, самоконтролю;</w:t>
      </w:r>
    </w:p>
    <w:p w:rsidR="00383D7E" w:rsidRPr="00596CD1" w:rsidRDefault="00383D7E" w:rsidP="00383D7E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96CD1">
        <w:rPr>
          <w:rFonts w:ascii="Times New Roman" w:hAnsi="Times New Roman"/>
          <w:sz w:val="24"/>
          <w:szCs w:val="24"/>
          <w:lang w:eastAsia="en-US"/>
        </w:rPr>
        <w:t>развитие интереса обучающихся к освоению социальных и гуманитарных дисциплин;</w:t>
      </w:r>
    </w:p>
    <w:p w:rsidR="00383D7E" w:rsidRPr="00596CD1" w:rsidRDefault="00383D7E" w:rsidP="00383D7E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96CD1">
        <w:rPr>
          <w:rFonts w:ascii="Times New Roman" w:hAnsi="Times New Roman"/>
          <w:sz w:val="24"/>
          <w:szCs w:val="24"/>
          <w:lang w:eastAsia="en-US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383D7E" w:rsidRPr="00596CD1" w:rsidRDefault="00383D7E" w:rsidP="00383D7E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96CD1">
        <w:rPr>
          <w:rFonts w:ascii="Times New Roman" w:hAnsi="Times New Roman"/>
          <w:sz w:val="24"/>
          <w:szCs w:val="24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383D7E" w:rsidRPr="00596CD1" w:rsidRDefault="00383D7E" w:rsidP="00383D7E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96CD1">
        <w:rPr>
          <w:rFonts w:ascii="Times New Roman" w:hAnsi="Times New Roman"/>
          <w:sz w:val="24"/>
          <w:szCs w:val="24"/>
          <w:lang w:eastAsia="en-US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Освоение содержания учебного предмета «Обществознания» обеспечивает достижение студентами следующих результатов: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8"/>
          <w:lang w:eastAsia="en-US"/>
        </w:rPr>
        <w:t>личностных: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lastRenderedPageBreak/>
        <w:t>ответственное отношение к созданию семьи на основе осознанного принятия ценностей семейной жизни;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8"/>
          <w:lang w:eastAsia="en-US"/>
        </w:rPr>
        <w:t>метапредметных: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умение определять назначение и функции различных социальных, экономических и правовых институтов;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  <w:lang w:eastAsia="en-US"/>
        </w:rPr>
        <w:t>предметных</w:t>
      </w: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: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владение базовым понятийным аппаратом социальных наук;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сформированнность представлений об основных тенденциях и возможных перспективах развития мирового сообщества в глобальном мире;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сформированность представлений о методах познания социальных явлений и процессов;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1E02A7" w:rsidRDefault="00A35271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1E02A7" w:rsidRDefault="001E02A7" w:rsidP="00383D7E">
      <w:pPr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02A7" w:rsidRDefault="001E02A7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83109" w:rsidRDefault="00583109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83109" w:rsidRDefault="00583109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02A7" w:rsidRDefault="001E02A7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02A7" w:rsidRDefault="00A35271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 СТРУКТУРА</w:t>
      </w:r>
      <w:r w:rsidR="00E63C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СОДЕРЖАНИЕ УЧЕБНОЙ ДИСЦИПЛИНЫ</w:t>
      </w:r>
      <w:r w:rsidR="00E63C99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1E02A7" w:rsidRDefault="00E63C99">
      <w:pPr>
        <w:spacing w:line="276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2.1. Объем учебной дисциплины</w:t>
      </w:r>
      <w:r w:rsidR="00A352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86"/>
        <w:gridCol w:w="2496"/>
      </w:tblGrid>
      <w:tr w:rsidR="001E02A7" w:rsidTr="00383D7E">
        <w:trPr>
          <w:trHeight w:val="490"/>
        </w:trPr>
        <w:tc>
          <w:tcPr>
            <w:tcW w:w="7092" w:type="dxa"/>
            <w:vAlign w:val="center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530" w:type="dxa"/>
            <w:vAlign w:val="center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Объем в часах</w:t>
            </w:r>
          </w:p>
        </w:tc>
      </w:tr>
      <w:tr w:rsidR="001E02A7" w:rsidTr="00383D7E">
        <w:trPr>
          <w:trHeight w:val="490"/>
        </w:trPr>
        <w:tc>
          <w:tcPr>
            <w:tcW w:w="7092" w:type="dxa"/>
            <w:vAlign w:val="center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 образователь</w:t>
            </w:r>
            <w:r w:rsidR="005831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ной программы учебной дисциплины</w:t>
            </w:r>
          </w:p>
        </w:tc>
        <w:tc>
          <w:tcPr>
            <w:tcW w:w="2530" w:type="dxa"/>
            <w:vAlign w:val="center"/>
          </w:tcPr>
          <w:p w:rsidR="001E02A7" w:rsidRDefault="008B2552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72</w:t>
            </w:r>
          </w:p>
        </w:tc>
      </w:tr>
      <w:tr w:rsidR="001E02A7" w:rsidTr="00383D7E">
        <w:trPr>
          <w:trHeight w:val="490"/>
        </w:trPr>
        <w:tc>
          <w:tcPr>
            <w:tcW w:w="7092" w:type="dxa"/>
            <w:vAlign w:val="center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30" w:type="dxa"/>
            <w:vAlign w:val="center"/>
          </w:tcPr>
          <w:p w:rsidR="001E02A7" w:rsidRDefault="007D1C1A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72</w:t>
            </w:r>
          </w:p>
        </w:tc>
      </w:tr>
      <w:tr w:rsidR="001E02A7" w:rsidTr="00383D7E">
        <w:trPr>
          <w:trHeight w:val="336"/>
        </w:trPr>
        <w:tc>
          <w:tcPr>
            <w:tcW w:w="9622" w:type="dxa"/>
            <w:gridSpan w:val="2"/>
            <w:vAlign w:val="center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 ч.:</w:t>
            </w:r>
          </w:p>
        </w:tc>
      </w:tr>
      <w:tr w:rsidR="001E02A7" w:rsidTr="00383D7E">
        <w:trPr>
          <w:trHeight w:val="490"/>
        </w:trPr>
        <w:tc>
          <w:tcPr>
            <w:tcW w:w="7092" w:type="dxa"/>
            <w:vAlign w:val="center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30" w:type="dxa"/>
            <w:vAlign w:val="center"/>
          </w:tcPr>
          <w:p w:rsidR="001E02A7" w:rsidRDefault="001E02A7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E02A7" w:rsidTr="00383D7E">
        <w:trPr>
          <w:trHeight w:val="490"/>
        </w:trPr>
        <w:tc>
          <w:tcPr>
            <w:tcW w:w="7092" w:type="dxa"/>
            <w:vAlign w:val="center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vAlign w:val="center"/>
          </w:tcPr>
          <w:p w:rsidR="001E02A7" w:rsidRDefault="007D1C1A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1E02A7" w:rsidTr="00383D7E">
        <w:trPr>
          <w:trHeight w:val="331"/>
        </w:trPr>
        <w:tc>
          <w:tcPr>
            <w:tcW w:w="7092" w:type="dxa"/>
            <w:vAlign w:val="center"/>
          </w:tcPr>
          <w:p w:rsidR="001E02A7" w:rsidRDefault="00A35271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Промежуточная атте</w:t>
            </w:r>
            <w:r w:rsidR="008B255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стация (диф. зачет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30" w:type="dxa"/>
            <w:vAlign w:val="center"/>
          </w:tcPr>
          <w:p w:rsidR="001E02A7" w:rsidRDefault="007D1C1A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1E02A7" w:rsidRDefault="001E02A7">
      <w:pPr>
        <w:spacing w:line="276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  <w:sectPr w:rsidR="001E02A7" w:rsidSect="007D1C1A">
          <w:pgSz w:w="11906" w:h="16838"/>
          <w:pgMar w:top="1134" w:right="1274" w:bottom="1134" w:left="1134" w:header="708" w:footer="708" w:gutter="0"/>
          <w:cols w:space="720"/>
          <w:docGrid w:linePitch="360"/>
        </w:sectPr>
      </w:pPr>
    </w:p>
    <w:p w:rsidR="00383D7E" w:rsidRDefault="00383D7E" w:rsidP="00383D7E">
      <w:pPr>
        <w:spacing w:line="276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2.2. Тематический план и содержание учебной дисциплины  «Обществознание»</w:t>
      </w:r>
    </w:p>
    <w:tbl>
      <w:tblPr>
        <w:tblW w:w="0" w:type="auto"/>
        <w:tblInd w:w="-107" w:type="dxa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193"/>
        <w:gridCol w:w="6179"/>
        <w:gridCol w:w="792"/>
        <w:gridCol w:w="2838"/>
        <w:gridCol w:w="1667"/>
      </w:tblGrid>
      <w:tr w:rsidR="00383D7E" w:rsidTr="00C92169">
        <w:trPr>
          <w:trHeight w:val="56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работы и практические задания, 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after="16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Коды общих компетенций и личностных метапредметных, предметных результатов, формированию которых способствует элемент программы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after="16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У/З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83D7E" w:rsidTr="00C92169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Раздел 1.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Человек в обществе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7D1C1A" w:rsidRDefault="00383D7E" w:rsidP="007D1C1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D1C1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10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Тема 1.1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Общество как система.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1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</w:t>
            </w:r>
          </w:p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Типы обществ. Постиндустриальное (информационное) общество и его особенности.</w:t>
            </w:r>
          </w:p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      </w:r>
          </w:p>
          <w:p w:rsidR="00383D7E" w:rsidRPr="00574CB8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Роль массовой коммуникации в современном обществе.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ОК03, ЛР05, ЛР.06, ЛР.09,МР01, МР02, МР03, МР04,МР07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06.02,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02.04,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06.02</w:t>
            </w:r>
          </w:p>
        </w:tc>
      </w:tr>
      <w:tr w:rsidR="00383D7E" w:rsidTr="00C92169">
        <w:trPr>
          <w:trHeight w:val="9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Тема 1.2</w:t>
            </w:r>
            <w:r w:rsidRPr="00305992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Человек как результат биологической и социокультурной эволюции.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Влияние социокультурных факторов на формирование личности. Личность в современном обществе. Коммуникативные качества личности. Мировоззрение, его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      </w:r>
          </w:p>
          <w:p w:rsidR="00383D7E" w:rsidRPr="00005AF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005AF2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383D7E" w:rsidRPr="0090445A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Выбор профессии. Профессиональное самоопределение. Учет особенностей характера в профессиональной деятельности специалиста естественно-научного профиля.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ОК03, ОК06, ЛР05, ЛР.06, ЛР.08, ЛР10, ЛР13, МР01, МР02, МР03, МР04, МР07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02.06,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06.01,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Зо 06.02,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Тема 1.3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и ее структура.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90445A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ЛР05, ЛР.06, ЛР07, ЛР08,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07.01,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07.02,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07.01,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07.02,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07.03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1.4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Познание мира.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      </w:r>
          </w:p>
          <w:p w:rsidR="00383D7E" w:rsidRPr="00005AF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005AF2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383D7E" w:rsidRPr="0090445A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Естественные, технические, точные и социально-гуманитарные науки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решения профессиональных задач профессий и специальностей естественно-научного профиля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ОК04, ЛР.06, ЛР.08,МР01, МР02, МР07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03.08,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03.09,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03.01,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03.05</w:t>
            </w:r>
          </w:p>
        </w:tc>
      </w:tr>
      <w:tr w:rsidR="00383D7E" w:rsidTr="00C92169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Духовная культура.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7D1C1A" w:rsidRDefault="00383D7E" w:rsidP="007D1C1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D1C1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12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83D7E" w:rsidTr="00C92169">
        <w:trPr>
          <w:trHeight w:val="6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Тема 2.1.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Духовная деятельность человека.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90445A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2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Духовные ценности российского общества. Материальная и духовная культура. Формы культуры. Народная, массовая и элитарная культура.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ОК03, ЛР05, ЛР06, ЛР.09,МР01, МР02, МР03, МР04,МР07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02.04,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02.01,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02.02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Тема 2.2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Молодежная субкультура.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90445A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ОК04, ОК06, ЛР05, ЛР.06, ЛР.08, МР01, МР02, МР03, МР04,МР07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02.03,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03.04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2.3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Мораль, наука, образование.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Категории морали. Гражданственность. Патриотизм. </w:t>
            </w:r>
          </w:p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  <w:p w:rsidR="00383D7E" w:rsidRPr="00005AF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005AF2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Профессиональное образование для профессий и специальностей естественно-научного профиля. Роль и значение непрерывности образования.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ОК06, ЛР05, ЛР.06, ЛР07, ЛР.08,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03.06,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06.01,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06.02,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Тема 2.4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Религия, её роль в жизни общества и человека.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3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Мировые и национальные религии. Значение поддержания межконфессионального мира в Российской Федерации. Свобода совести.</w:t>
            </w:r>
          </w:p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ЛР05, ЛР.06, ЛР07, ЛР08,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01.01,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06.03,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01.04,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01.06,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06.02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Тема 2.5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Искусство, его основные функции.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Особенности искусства как формы духовной культуры. Достижения современного российского искусства.</w:t>
            </w:r>
          </w:p>
          <w:p w:rsidR="00383D7E" w:rsidRPr="00BA36B4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005AF2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383D7E" w:rsidRPr="00B941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Особенности профессиональной деятельности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специалистов естественно-научного профиля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 в сфере науки, образования, искусства.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ОК03, ЛР05, ЛР.06, ЛР.09,МР01, МР02, МР03, МР04,МР07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02.06,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06.01,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06.02,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06.03</w:t>
            </w:r>
          </w:p>
        </w:tc>
      </w:tr>
      <w:tr w:rsidR="00383D7E" w:rsidTr="00C92169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Экономическая жизнь общества.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7D1C1A" w:rsidRDefault="00383D7E" w:rsidP="007D1C1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D1C1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16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3.1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Роль экономики в жизни общества.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4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ОК04 ЛР05, ЛР.06, ЛР07, ЛР.08,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07.01,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07.02,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07.03,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07.04,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3.2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Функционирование рынков.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5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</w:t>
            </w:r>
          </w:p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 w:rsidRPr="00C60387">
              <w:rPr>
                <w:rFonts w:ascii="Times New Roman" w:eastAsia="Arial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  <w:p w:rsidR="00383D7E" w:rsidRPr="00005AF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005AF2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lastRenderedPageBreak/>
              <w:t>Профессионально ориентированное содержание</w:t>
            </w:r>
          </w:p>
          <w:p w:rsidR="00383D7E" w:rsidRPr="00EB7B2D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Спрос на труд и его факторы в сфере специалистов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естественно-научного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профиля. Стратегия поведения при поиске работы. Возможности профессиональной переподготовки.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ОК04 ЛР05, ЛР.06, ЛР07, ЛР.08,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06.01,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06.02,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06.01,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06.02,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Тема 3.3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Рациональное экономическое поведение.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A500A5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ономической и финансовой сферах специалистов естественно-научного профиля.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ОК03, ЛР05, ЛР.06, ЛР.09,МР01, МР02, МР03, МР04,МР07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04.01,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04.03,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05.01,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05.02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3.4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Предприятие в экономике.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CC476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7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ЛР05, ЛР.06, ЛР07, ЛР08,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06.01,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06.02,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06.01,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06.02,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3.5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Финансовый рынок.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CC476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8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ОК04, ОК06,ЛР05, ЛР.06, ЛР07, ЛР.08, ЛР09,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02.06,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06.01,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06.02,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3.6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Экономика и государство.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</w:t>
            </w:r>
          </w:p>
          <w:p w:rsidR="00383D7E" w:rsidRPr="00CC476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ОК03, ОК04, ОК06, ЛР05, ЛР.06, ЛР.08, ЛР09, ЛР10,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01.01,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06.03,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01.04,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01.06,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06.02</w:t>
            </w:r>
          </w:p>
        </w:tc>
      </w:tr>
      <w:tr w:rsidR="00383D7E" w:rsidTr="00C92169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CC476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4.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Социальная сфера.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7D1C1A" w:rsidRDefault="00383D7E" w:rsidP="007D1C1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D1C1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4.1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Социальные общности, группы, их типы.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      </w:r>
          </w:p>
          <w:p w:rsidR="00383D7E" w:rsidRPr="00005AF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005AF2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383D7E" w:rsidRPr="00FB747D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Престиж профессиональной деятельности. Социальные роли человека в трудовом коллективе. Возможности профессионального роста.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ЛР05, ЛР.06, ЛР07, ЛР.08,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03.06,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036.01,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4.2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Положение индивида в обществе.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FB747D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Социальные статусы и роли. Социальная мобильность, ее формы и каналы в современном российском обществе.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ОК04, ОК06,ЛР05, ЛР.06, ЛР07, ЛР.08, ЛР09,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01.01,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06.03,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01.04,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01.06,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06.02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4.3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Семья и брак.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FB747D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ЛР05, ЛР.06, ЛР07, ЛР.08,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02.03,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03.04,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02.01,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03.07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Тема 4.4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Нации и межнациональные отношения.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A500A5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Миграционные процессы в современном мире.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Этнические общности. Нации и межнациональные отношения. Этносоциальные конфликты, способы их предотвращения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и пути разрешения. Конституционные принципы национальной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политики в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ОК02, ОК03, ОК04, ОК06,ЛР05, ЛР.06, ЛР07, ЛР.08, ЛР09, ЛР13, МР01,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Уо 04.01,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04.02,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04.01,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04.02</w:t>
            </w:r>
          </w:p>
        </w:tc>
      </w:tr>
      <w:tr w:rsidR="00383D7E" w:rsidTr="00C92169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BC7873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5.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Политическая сфера.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7D1C1A" w:rsidRDefault="00383D7E" w:rsidP="007D1C1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D1C1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10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5.1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Политическая система общества, ее структура и функции.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BC7873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ОК06, ЛР05, ЛР.06, ЛР.08, ЛР09, ЛР10,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06.02,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02.04,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06.02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Тема 5.2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Политическая культура общества и личности.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BC7873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ОК03, ОК04, ОК06, ЛР05, ЛР.06, ЛР.08, ЛР09, ЛР10,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07.01,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07.02,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07.01,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07.02,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07.03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992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Тема 5.3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Политический процесс и участие в нем субъектов политики.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11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Формы участия граждан в политике. Политические партии как субъекты политики, их функции, виды. Типы партийных систем.</w:t>
            </w:r>
          </w:p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ОК06, ЛР05, ЛР.06, ЛР.08, ЛР09, ЛР10,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04.02,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03.05,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04.02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992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Тема 5.4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Избирательная система.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BC7873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Типы избирательных систем: мажоритарная, пропорциональная, смешанная. Избирательная система Российской Федерации.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ОК03, ЛР05, ЛР.06, ЛР.09,МР01, МР02, МР03, МР04,МР07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06.01,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06.02,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06.01,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Зо 06.02,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06.03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992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Тема 5.5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Политическая элита и политическое лидерство.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Политическая элита и политическое лидерство. Типология лидерства.</w:t>
            </w:r>
          </w:p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ОК06, ЛР05, ЛР.06, ЛР.08, ЛР09, ЛР10,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02.04,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02.01,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02.02</w:t>
            </w:r>
          </w:p>
        </w:tc>
      </w:tr>
      <w:tr w:rsidR="00383D7E" w:rsidTr="00C92169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6.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Правовое регулирование общественных отношений в Российской Федерации.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7D1C1A" w:rsidRDefault="007D1C1A" w:rsidP="007D1C1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Тема 6.1 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>Право в системе социальных норм.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13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      </w:r>
          </w:p>
          <w:p w:rsidR="00383D7E" w:rsidRPr="00005AF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005AF2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правовых норм в профессиональной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7D1C1A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ОК04, ОК06, ЛР05, ЛР.06, ЛР.08, ЛР09, ЛР10,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03.08,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03.09,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03.01,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03.05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Тема 6.2</w:t>
            </w:r>
            <w:r w:rsidRPr="00305992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Конституция Российской Федерации.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005EEA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14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ОК02, ОК03, ОК06, ЛР05, ЛР.06, ЛР07, ЛР.08, ЛР09, ЛР13, МР01, МР02, МР03, МР04, МР05, МР07, МР08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02.04,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02.01,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02.0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Тема 6.3 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сновные о</w:t>
            </w: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трасли российского материального права.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15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      </w:r>
          </w:p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 xml:space="preserve">Семейное право. Порядок и условия заключения и расторжения брака. Правовое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регулирование отношений супругов. Права и обязанности родителей и детей.</w:t>
            </w:r>
          </w:p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3B5E2E">
              <w:rPr>
                <w:rFonts w:ascii="Times New Roman" w:eastAsia="Arial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FD1C66">
              <w:rPr>
                <w:rFonts w:ascii="Times New Roman" w:eastAsia="Arial" w:hAnsi="Times New Roman"/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      </w:r>
          </w:p>
          <w:p w:rsidR="00383D7E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Административное право и его субъекты. Административное правонарушение и 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дминистративная ответственность.</w:t>
            </w:r>
          </w:p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 Гражданские споры, порядок их рассмотрения. Основные принципы гражданского процесса. Участники гражданского процесса.</w:t>
            </w:r>
          </w:p>
          <w:p w:rsidR="00383D7E" w:rsidRPr="00005AF2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005AF2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Трудовые споры и порядок их разрешения. Особенности регулирования трудовых правоотношений для профессий 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естественно-научного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7D1C1A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ОК06, ЛР05, ЛР.06, ЛР.08, ЛР09, ЛР10,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02.03,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02.07,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03.04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Pr="00305992" w:rsidRDefault="00383D7E" w:rsidP="00C92169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Тема 6.4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Основы процессуального права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правонарушениях.</w:t>
            </w:r>
          </w:p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t>Уголовный процесс, его принципы и стадии. Участники уголовного процесса.</w:t>
            </w:r>
          </w:p>
          <w:p w:rsidR="00383D7E" w:rsidRPr="00FD1C66" w:rsidRDefault="00383D7E" w:rsidP="00C921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5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D1C66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Конституционное судопроизводство. Арбитражное судопроизводство.</w:t>
            </w:r>
          </w:p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ОК06, ЛР05, ЛР.06, ЛР.08, ЛР09, ЛР10, ЛР13, МР01, МР02, МР03, МР04, МР05, МР07, МР08, МР09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03.06,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03.07,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036.01, </w:t>
            </w:r>
          </w:p>
          <w:p w:rsidR="00383D7E" w:rsidRDefault="00383D7E" w:rsidP="00C92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 03.02, </w:t>
            </w:r>
          </w:p>
          <w:p w:rsidR="00383D7E" w:rsidRDefault="00383D7E" w:rsidP="00C921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 03.03</w:t>
            </w: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Промежуточная аттестация (диф. зачет)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Pr="007D1C1A" w:rsidRDefault="007D1C1A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D1C1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83D7E" w:rsidTr="00C92169">
        <w:trPr>
          <w:trHeight w:val="4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D7E" w:rsidRDefault="00383D7E" w:rsidP="00C92169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83D7E" w:rsidRDefault="00383D7E" w:rsidP="00383D7E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1E02A7" w:rsidRDefault="001E02A7">
      <w:pPr>
        <w:spacing w:line="276" w:lineRule="auto"/>
        <w:ind w:firstLine="709"/>
        <w:rPr>
          <w:rFonts w:ascii="Times New Roman" w:hAnsi="Times New Roman"/>
          <w:i/>
          <w:color w:val="000000" w:themeColor="text1"/>
          <w:sz w:val="24"/>
          <w:szCs w:val="24"/>
        </w:rPr>
        <w:sectPr w:rsidR="001E02A7">
          <w:pgSz w:w="16840" w:h="11907" w:orient="landscape"/>
          <w:pgMar w:top="1134" w:right="567" w:bottom="1134" w:left="1701" w:header="709" w:footer="709" w:gutter="0"/>
          <w:cols w:space="720"/>
          <w:docGrid w:linePitch="360"/>
        </w:sectPr>
      </w:pPr>
    </w:p>
    <w:p w:rsidR="001E02A7" w:rsidRDefault="00A35271">
      <w:pPr>
        <w:spacing w:line="276" w:lineRule="auto"/>
        <w:ind w:left="135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3. УСЛО</w:t>
      </w:r>
      <w:r w:rsidR="00383D7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ВИЯ РЕАЛИЗАЦИИ УЧЕБНОЙ ДИСЦИПЛИНЫ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bookmarkStart w:id="2" w:name="_Hlk90308034"/>
      <w:r>
        <w:rPr>
          <w:rFonts w:ascii="Times New Roman" w:hAnsi="Times New Roman"/>
          <w:bCs/>
          <w:color w:val="000000" w:themeColor="text1"/>
          <w:sz w:val="24"/>
          <w:szCs w:val="28"/>
        </w:rPr>
        <w:t>3.1. Для реализации программы учебной дисциплины должны быть предусмотрены следующие специальное помещение: кабинет «Обществознания»</w:t>
      </w: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.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 xml:space="preserve">Помещение кабинета должно соответствовать требованиям Санитарно-эпидемиологических правил и нормативов (СанПиН 2.4.2 № 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1E02A7" w:rsidRDefault="001E02A7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Оборудование учебного кабинета: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посадочные места по количеству обучающихся;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рабочее место преподавателя;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комплект учебно-наглядных пособий;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комплект электронных видеоматериалов;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задания для контрольных работ;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профессионально ориентированные задания;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материалы экзамена.</w:t>
      </w:r>
    </w:p>
    <w:p w:rsidR="001E02A7" w:rsidRDefault="001E02A7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Технические средства обучения: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персональный компьютер с лицензионным программным обеспечением;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- проектор с экраном.</w:t>
      </w:r>
    </w:p>
    <w:p w:rsidR="001E02A7" w:rsidRDefault="001E02A7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Залы: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Библиотека, читальный зал с выходом в сеть Интернет.</w:t>
      </w:r>
    </w:p>
    <w:p w:rsidR="001E02A7" w:rsidRDefault="001E02A7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8"/>
        </w:rPr>
        <w:t>3.2. Информационное обеспечение реализации примерной программы</w:t>
      </w: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t>Для реализации примерной программы библиотечный фонд образовательной организации должен иметь п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ечатные и/или электронные образовательные и информационные ресурсы, для использования в образовательном процессе. </w:t>
      </w:r>
      <w:bookmarkStart w:id="3" w:name="_Hlk90308800"/>
      <w:r>
        <w:rPr>
          <w:rFonts w:ascii="Times New Roman" w:hAnsi="Times New Roman"/>
          <w:color w:val="000000" w:themeColor="text1"/>
          <w:sz w:val="24"/>
          <w:szCs w:val="28"/>
        </w:rPr>
        <w:t xml:space="preserve">При формировании </w:t>
      </w:r>
      <w:r>
        <w:rPr>
          <w:rFonts w:ascii="Times New Roman" w:hAnsi="Times New Roman"/>
          <w:bCs/>
          <w:color w:val="000000" w:themeColor="text1"/>
          <w:sz w:val="24"/>
          <w:szCs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2"/>
      <w:bookmarkEnd w:id="3"/>
    </w:p>
    <w:p w:rsidR="001E02A7" w:rsidRDefault="001E02A7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02A7" w:rsidRDefault="00A35271">
      <w:pPr>
        <w:spacing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>3.2.1. Основные печатные издания</w:t>
      </w:r>
    </w:p>
    <w:p w:rsidR="001E02A7" w:rsidRDefault="00A35271">
      <w:pPr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1.Важенин</w:t>
      </w:r>
      <w:r>
        <w:rPr>
          <w:rFonts w:ascii="Times New Roman" w:hAnsi="Times New Roman"/>
          <w:color w:val="000000" w:themeColor="text1"/>
          <w:sz w:val="24"/>
          <w:szCs w:val="28"/>
        </w:rPr>
        <w:tab/>
        <w:t>А.Г.</w:t>
      </w:r>
      <w:r>
        <w:rPr>
          <w:rFonts w:ascii="Times New Roman" w:hAnsi="Times New Roman"/>
          <w:color w:val="000000" w:themeColor="text1"/>
          <w:sz w:val="24"/>
          <w:szCs w:val="28"/>
        </w:rPr>
        <w:tab/>
        <w:t>Обществознание</w:t>
      </w:r>
      <w:r>
        <w:rPr>
          <w:rFonts w:ascii="Times New Roman" w:hAnsi="Times New Roman"/>
          <w:color w:val="000000" w:themeColor="text1"/>
          <w:sz w:val="24"/>
          <w:szCs w:val="28"/>
        </w:rPr>
        <w:tab/>
        <w:t>для</w:t>
      </w:r>
      <w:r>
        <w:rPr>
          <w:rFonts w:ascii="Times New Roman" w:hAnsi="Times New Roman"/>
          <w:color w:val="000000" w:themeColor="text1"/>
          <w:sz w:val="24"/>
          <w:szCs w:val="28"/>
        </w:rPr>
        <w:tab/>
        <w:t>профессий</w:t>
      </w:r>
      <w:r>
        <w:rPr>
          <w:rFonts w:ascii="Times New Roman" w:hAnsi="Times New Roman"/>
          <w:color w:val="000000" w:themeColor="text1"/>
          <w:sz w:val="24"/>
          <w:szCs w:val="28"/>
        </w:rPr>
        <w:tab/>
        <w:t>и специальностей</w:t>
      </w:r>
      <w:r>
        <w:rPr>
          <w:rFonts w:ascii="Times New Roman" w:hAnsi="Times New Roman"/>
          <w:bCs/>
          <w:color w:val="000000" w:themeColor="text1"/>
          <w:sz w:val="24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</w:rPr>
        <w:t>технического, естественно-научного, гуманитарного профилей: учебник. –М., 2017</w:t>
      </w:r>
    </w:p>
    <w:p w:rsidR="001E02A7" w:rsidRDefault="00A35271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2.Важенин А.Г. Обществознание для профессий и специальностей технического, естественно-научного, гуманитарного профилей. Практикум: учеб. пособие. –М., 2017</w:t>
      </w:r>
    </w:p>
    <w:p w:rsidR="001E02A7" w:rsidRDefault="00A35271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en-US"/>
        </w:rPr>
        <w:t>3.Касьянов В.В. Обществознание: учебное пособие для ссузов. – Ростов н/Д, Феникс, 2014.</w:t>
      </w:r>
    </w:p>
    <w:p w:rsidR="001E02A7" w:rsidRDefault="00A35271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bookmarkStart w:id="4" w:name="_Hlk76482781"/>
      <w:r>
        <w:rPr>
          <w:rFonts w:ascii="Times New Roman" w:hAnsi="Times New Roman"/>
          <w:color w:val="000000" w:themeColor="text1"/>
          <w:sz w:val="24"/>
          <w:szCs w:val="28"/>
        </w:rPr>
        <w:t xml:space="preserve">4. </w:t>
      </w:r>
      <w:hyperlink r:id="rId10" w:history="1">
        <w:r>
          <w:rPr>
            <w:rFonts w:ascii="Times New Roman" w:hAnsi="Times New Roman"/>
            <w:color w:val="000000" w:themeColor="text1"/>
            <w:sz w:val="24"/>
            <w:szCs w:val="28"/>
          </w:rPr>
          <w:t>Обществознание: учебно-методическое пособие для студентов, обучающихся по направлениям спо</w:t>
        </w:r>
      </w:hyperlink>
      <w:r>
        <w:rPr>
          <w:rFonts w:ascii="Times New Roman" w:hAnsi="Times New Roman"/>
          <w:color w:val="000000" w:themeColor="text1"/>
          <w:sz w:val="24"/>
          <w:szCs w:val="28"/>
        </w:rPr>
        <w:t xml:space="preserve"> / Иванов А.Ю., Салимгареев М.В. — Казанский национальный исследовательский технологический университет, 2014. – 140 с.</w:t>
      </w:r>
    </w:p>
    <w:bookmarkEnd w:id="4"/>
    <w:p w:rsidR="001E02A7" w:rsidRDefault="00A35271">
      <w:pPr>
        <w:spacing w:line="276" w:lineRule="auto"/>
        <w:ind w:firstLine="709"/>
        <w:contextualSpacing/>
        <w:rPr>
          <w:rFonts w:ascii="Times New Roman" w:hAnsi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 xml:space="preserve">3.2.2. Основные электронные издания </w:t>
      </w:r>
    </w:p>
    <w:p w:rsidR="001E02A7" w:rsidRDefault="00A35271">
      <w:pPr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1. Обществознание : учебник для среднего профессионального образования / Б. И. Федоров [и др.] ; под редакцией Б. И. Федорова. — 2-е изд., перераб. и доп. — Москва : Издательство Юрайт, 2020. — 410 с. — (Профессиональное образование). — ISBN 978-5-534-13751-4. — Текст : электронный // ЭБС Юрайт [сайт]. — URL: </w:t>
      </w:r>
      <w:hyperlink r:id="rId11" w:history="1">
        <w:r>
          <w:rPr>
            <w:rFonts w:ascii="Times New Roman" w:hAnsi="Times New Roman"/>
            <w:bCs/>
            <w:color w:val="000000" w:themeColor="text1"/>
            <w:sz w:val="24"/>
            <w:szCs w:val="28"/>
          </w:rPr>
          <w:t>https://urait.ru/bcode/466776</w:t>
        </w:r>
      </w:hyperlink>
    </w:p>
    <w:p w:rsidR="001E02A7" w:rsidRDefault="00A35271">
      <w:pPr>
        <w:spacing w:line="276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8"/>
        </w:rPr>
        <w:lastRenderedPageBreak/>
        <w:t>2.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Ковригин, В. В. Обществознание : учебник / В.В. Ковригин. — Москва : ИНФРА-М, 2020. — 303 с. — (Среднее профессиональное образование). - ISBN 978-5-16-012362-2. - Текст : электронный. - URL: </w:t>
      </w:r>
      <w:hyperlink r:id="rId12" w:history="1">
        <w:r>
          <w:rPr>
            <w:rFonts w:ascii="Times New Roman" w:hAnsi="Times New Roman"/>
            <w:bCs/>
            <w:color w:val="000000" w:themeColor="text1"/>
            <w:sz w:val="24"/>
            <w:szCs w:val="28"/>
          </w:rPr>
          <w:t>https://znanium.com/catalog/product/1088221</w:t>
        </w:r>
      </w:hyperlink>
    </w:p>
    <w:p w:rsidR="001E02A7" w:rsidRDefault="00A35271">
      <w:pPr>
        <w:spacing w:line="276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8"/>
        </w:rPr>
        <w:t>3. </w:t>
      </w:r>
      <w:r>
        <w:rPr>
          <w:rFonts w:ascii="Times New Roman" w:hAnsi="Times New Roman"/>
          <w:color w:val="000000" w:themeColor="text1"/>
          <w:sz w:val="24"/>
          <w:szCs w:val="28"/>
        </w:rPr>
        <w:t>Мушинский, В. О. Обществознание : учебник / В.О. Мушинский. — Москва : ИНФРА-М, 2021. — 320 с. — (Среднее профессиональное образование). - ISBN 978-5-16-014830-4. - Текст : электронный. - URL: </w:t>
      </w:r>
      <w:hyperlink r:id="rId13" w:history="1">
        <w:r>
          <w:rPr>
            <w:rFonts w:ascii="Times New Roman" w:hAnsi="Times New Roman"/>
            <w:bCs/>
            <w:color w:val="000000" w:themeColor="text1"/>
            <w:sz w:val="24"/>
            <w:szCs w:val="28"/>
          </w:rPr>
          <w:t>https://znanium.com/catalog/product/1150852</w:t>
        </w:r>
      </w:hyperlink>
    </w:p>
    <w:p w:rsidR="001E02A7" w:rsidRDefault="00A35271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8"/>
        </w:rPr>
        <w:t>4.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Сычев, А. А. Обществознание: учебное пособие / А.А. Сычев. - Москва : Альфа-М:  ИНФРА-М, 2010. - 384 с. ISBN 978-5-98281-217-9. - Текст : электронный. - URL: </w:t>
      </w:r>
      <w:hyperlink r:id="rId14" w:history="1">
        <w:r>
          <w:rPr>
            <w:rFonts w:ascii="Times New Roman" w:hAnsi="Times New Roman"/>
            <w:bCs/>
            <w:color w:val="000000" w:themeColor="text1"/>
            <w:sz w:val="24"/>
            <w:szCs w:val="28"/>
          </w:rPr>
          <w:t>https://znanium.com/catalog/product/195519</w:t>
        </w:r>
      </w:hyperlink>
    </w:p>
    <w:p w:rsidR="001E02A7" w:rsidRDefault="001E02A7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17"/>
        </w:rPr>
      </w:pPr>
    </w:p>
    <w:p w:rsidR="001E02A7" w:rsidRDefault="001E02A7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1E02A7" w:rsidRDefault="00A35271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i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3.2.3. Дополнительные источники </w:t>
      </w:r>
    </w:p>
    <w:p w:rsidR="001E02A7" w:rsidRDefault="00A35271">
      <w:pPr>
        <w:numPr>
          <w:ilvl w:val="0"/>
          <w:numId w:val="7"/>
        </w:numPr>
        <w:tabs>
          <w:tab w:val="num" w:pos="644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iCs/>
          <w:color w:val="000000" w:themeColor="text1"/>
          <w:sz w:val="24"/>
          <w:szCs w:val="28"/>
          <w:lang w:eastAsia="ar-SA"/>
        </w:rPr>
        <w:t xml:space="preserve">Министерство науки и высшего образования Российской Федерации </w:t>
      </w:r>
      <w:hyperlink r:id="rId15" w:history="1">
        <w:r>
          <w:rPr>
            <w:rFonts w:ascii="Times New Roman" w:hAnsi="Times New Roman"/>
            <w:iCs/>
            <w:color w:val="000000" w:themeColor="text1"/>
            <w:sz w:val="24"/>
            <w:szCs w:val="28"/>
            <w:u w:val="single"/>
            <w:lang w:eastAsia="ar-SA"/>
          </w:rPr>
          <w:t>(</w:t>
        </w:r>
      </w:hyperlink>
      <w:hyperlink r:id="rId16" w:history="1">
        <w:r>
          <w:rPr>
            <w:rFonts w:ascii="Times New Roman" w:hAnsi="Times New Roman"/>
            <w:iCs/>
            <w:color w:val="000000" w:themeColor="text1"/>
            <w:sz w:val="24"/>
            <w:szCs w:val="28"/>
            <w:u w:val="single"/>
            <w:lang w:eastAsia="ar-SA"/>
          </w:rPr>
          <w:t>https://minobrnauki.gov.ru</w:t>
        </w:r>
      </w:hyperlink>
      <w:r>
        <w:rPr>
          <w:rFonts w:ascii="Times New Roman" w:hAnsi="Times New Roman"/>
          <w:iCs/>
          <w:color w:val="000000" w:themeColor="text1"/>
          <w:sz w:val="24"/>
          <w:szCs w:val="28"/>
          <w:u w:val="single"/>
          <w:lang w:eastAsia="ar-SA"/>
        </w:rPr>
        <w:t>)</w:t>
      </w:r>
    </w:p>
    <w:p w:rsidR="001E02A7" w:rsidRDefault="00A35271">
      <w:pPr>
        <w:numPr>
          <w:ilvl w:val="0"/>
          <w:numId w:val="7"/>
        </w:numPr>
        <w:tabs>
          <w:tab w:val="num" w:pos="0"/>
          <w:tab w:val="num" w:pos="644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iCs/>
          <w:color w:val="000000" w:themeColor="text1"/>
          <w:sz w:val="24"/>
          <w:szCs w:val="28"/>
        </w:rPr>
        <w:t>Федеральный портал "Российское образование" (</w:t>
      </w:r>
      <w:hyperlink r:id="rId17" w:history="1">
        <w:r>
          <w:rPr>
            <w:rFonts w:ascii="Times New Roman" w:hAnsi="Times New Roman"/>
            <w:iCs/>
            <w:color w:val="000000" w:themeColor="text1"/>
            <w:sz w:val="24"/>
            <w:szCs w:val="28"/>
            <w:u w:val="single"/>
          </w:rPr>
          <w:t>http://www.edu.ru/</w:t>
        </w:r>
      </w:hyperlink>
      <w:r>
        <w:rPr>
          <w:rFonts w:ascii="Times New Roman" w:hAnsi="Times New Roman"/>
          <w:iCs/>
          <w:color w:val="000000" w:themeColor="text1"/>
          <w:sz w:val="24"/>
          <w:szCs w:val="28"/>
        </w:rPr>
        <w:t>);</w:t>
      </w:r>
    </w:p>
    <w:p w:rsidR="001E02A7" w:rsidRDefault="00A35271">
      <w:pPr>
        <w:numPr>
          <w:ilvl w:val="0"/>
          <w:numId w:val="7"/>
        </w:numPr>
        <w:tabs>
          <w:tab w:val="num" w:pos="0"/>
          <w:tab w:val="num" w:pos="644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iCs/>
          <w:color w:val="000000" w:themeColor="text1"/>
          <w:sz w:val="24"/>
          <w:szCs w:val="28"/>
        </w:rPr>
        <w:t>Информационная система "Единое окно доступа к образовательным ресурсам" (</w:t>
      </w:r>
      <w:hyperlink r:id="rId18" w:history="1">
        <w:r>
          <w:rPr>
            <w:rFonts w:ascii="Times New Roman" w:hAnsi="Times New Roman"/>
            <w:iCs/>
            <w:color w:val="000000" w:themeColor="text1"/>
            <w:sz w:val="24"/>
            <w:szCs w:val="28"/>
            <w:u w:val="single"/>
          </w:rPr>
          <w:t>http://window.edu.ru/</w:t>
        </w:r>
      </w:hyperlink>
      <w:r>
        <w:rPr>
          <w:rFonts w:ascii="Times New Roman" w:hAnsi="Times New Roman"/>
          <w:iCs/>
          <w:color w:val="000000" w:themeColor="text1"/>
          <w:sz w:val="24"/>
          <w:szCs w:val="28"/>
        </w:rPr>
        <w:t>);</w:t>
      </w:r>
    </w:p>
    <w:p w:rsidR="001E02A7" w:rsidRDefault="00A35271">
      <w:pPr>
        <w:numPr>
          <w:ilvl w:val="0"/>
          <w:numId w:val="7"/>
        </w:numPr>
        <w:tabs>
          <w:tab w:val="num" w:pos="0"/>
          <w:tab w:val="num" w:pos="644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iCs/>
          <w:color w:val="000000" w:themeColor="text1"/>
          <w:sz w:val="24"/>
          <w:szCs w:val="28"/>
        </w:rPr>
        <w:t>Единая коллекция цифровых образовательных ресурсов (</w:t>
      </w:r>
      <w:hyperlink r:id="rId19" w:history="1">
        <w:r>
          <w:rPr>
            <w:rFonts w:ascii="Times New Roman" w:hAnsi="Times New Roman"/>
            <w:iCs/>
            <w:color w:val="000000" w:themeColor="text1"/>
            <w:sz w:val="24"/>
            <w:szCs w:val="28"/>
            <w:u w:val="single"/>
          </w:rPr>
          <w:t>http://school-collection.edu.ru/</w:t>
        </w:r>
      </w:hyperlink>
      <w:r>
        <w:rPr>
          <w:rFonts w:ascii="Times New Roman" w:hAnsi="Times New Roman"/>
          <w:iCs/>
          <w:color w:val="000000" w:themeColor="text1"/>
          <w:sz w:val="24"/>
          <w:szCs w:val="28"/>
        </w:rPr>
        <w:t>);</w:t>
      </w:r>
    </w:p>
    <w:p w:rsidR="001E02A7" w:rsidRDefault="00A35271">
      <w:pPr>
        <w:numPr>
          <w:ilvl w:val="0"/>
          <w:numId w:val="7"/>
        </w:numPr>
        <w:tabs>
          <w:tab w:val="num" w:pos="0"/>
          <w:tab w:val="num" w:pos="644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iCs/>
          <w:color w:val="000000" w:themeColor="text1"/>
          <w:sz w:val="24"/>
          <w:szCs w:val="28"/>
        </w:rPr>
        <w:t>Федеральный центр информационно-образовательных ресурсов (</w:t>
      </w:r>
      <w:hyperlink r:id="rId20" w:history="1">
        <w:r>
          <w:rPr>
            <w:rFonts w:ascii="Times New Roman" w:hAnsi="Times New Roman"/>
            <w:iCs/>
            <w:color w:val="000000" w:themeColor="text1"/>
            <w:sz w:val="24"/>
            <w:szCs w:val="28"/>
            <w:u w:val="single"/>
          </w:rPr>
          <w:t>http://fcior.edu.ru/</w:t>
        </w:r>
      </w:hyperlink>
      <w:r>
        <w:rPr>
          <w:rFonts w:ascii="Times New Roman" w:hAnsi="Times New Roman"/>
          <w:iCs/>
          <w:color w:val="000000" w:themeColor="text1"/>
          <w:sz w:val="24"/>
          <w:szCs w:val="28"/>
        </w:rPr>
        <w:t>);</w:t>
      </w:r>
    </w:p>
    <w:p w:rsidR="001E02A7" w:rsidRDefault="00A35271">
      <w:pPr>
        <w:numPr>
          <w:ilvl w:val="0"/>
          <w:numId w:val="7"/>
        </w:numPr>
        <w:tabs>
          <w:tab w:val="num" w:pos="0"/>
          <w:tab w:val="num" w:pos="644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Образовательный портал "Учеба" (</w:t>
      </w:r>
      <w:hyperlink r:id="rId21" w:history="1">
        <w:r>
          <w:rPr>
            <w:rFonts w:ascii="Times New Roman" w:hAnsi="Times New Roman"/>
            <w:color w:val="000000" w:themeColor="text1"/>
            <w:sz w:val="24"/>
            <w:szCs w:val="28"/>
            <w:u w:val="single"/>
          </w:rPr>
          <w:t>http://www.ucheba.com/</w:t>
        </w:r>
      </w:hyperlink>
      <w:r>
        <w:rPr>
          <w:rFonts w:ascii="Times New Roman" w:hAnsi="Times New Roman"/>
          <w:color w:val="000000" w:themeColor="text1"/>
          <w:sz w:val="24"/>
          <w:szCs w:val="28"/>
        </w:rPr>
        <w:t>);</w:t>
      </w:r>
    </w:p>
    <w:p w:rsidR="001E02A7" w:rsidRDefault="00A35271">
      <w:pPr>
        <w:numPr>
          <w:ilvl w:val="0"/>
          <w:numId w:val="7"/>
        </w:numPr>
        <w:spacing w:line="276" w:lineRule="auto"/>
        <w:ind w:left="0" w:firstLine="708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8"/>
        </w:rPr>
        <w:t>http://www.it-n.ru Сообщество учителей истории и обществознания. Сеть творческих учителей Образовательные стандарты, примерные программы</w:t>
      </w: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ind w:left="1069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8"/>
        </w:rPr>
      </w:pPr>
    </w:p>
    <w:p w:rsidR="001E02A7" w:rsidRDefault="001E02A7">
      <w:pPr>
        <w:spacing w:line="276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02A7" w:rsidRDefault="001E02A7">
      <w:pPr>
        <w:spacing w:line="276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02A7" w:rsidRDefault="00A35271">
      <w:pPr>
        <w:spacing w:line="276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КОНТРОЛЬ И ОЦЕНКА РЕЗУЛЬТАТОВ ОСВОЕНИЯ  </w:t>
      </w:r>
    </w:p>
    <w:p w:rsidR="001E02A7" w:rsidRDefault="00383D7E">
      <w:pPr>
        <w:spacing w:line="276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УЧЕБНОЙ ДИСЦИАЛИНЫ</w:t>
      </w: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3"/>
        <w:gridCol w:w="5129"/>
      </w:tblGrid>
      <w:tr w:rsidR="001E02A7">
        <w:tc>
          <w:tcPr>
            <w:tcW w:w="5064" w:type="dxa"/>
            <w:vAlign w:val="center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</w:t>
            </w:r>
          </w:p>
        </w:tc>
        <w:tc>
          <w:tcPr>
            <w:tcW w:w="5242" w:type="dxa"/>
            <w:vAlign w:val="center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1E02A7">
        <w:tc>
          <w:tcPr>
            <w:tcW w:w="5064" w:type="dxa"/>
          </w:tcPr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 01</w:t>
            </w:r>
          </w:p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 02</w:t>
            </w:r>
          </w:p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 03</w:t>
            </w:r>
          </w:p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 04</w:t>
            </w:r>
          </w:p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 05</w:t>
            </w:r>
          </w:p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 06</w:t>
            </w:r>
          </w:p>
          <w:p w:rsidR="001E02A7" w:rsidRDefault="00A3527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 07</w:t>
            </w:r>
          </w:p>
          <w:p w:rsidR="001E02A7" w:rsidRDefault="001E02A7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2" w:type="dxa"/>
          </w:tcPr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Тестовый контроль;</w:t>
            </w:r>
          </w:p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-оценка результатов выполнения практических работ;</w:t>
            </w:r>
          </w:p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-оценка результатов устного чтения;</w:t>
            </w:r>
          </w:p>
          <w:p w:rsidR="001E02A7" w:rsidRDefault="00A3527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-оценка выполнения домашней работы, контрольных  работ. </w:t>
            </w:r>
          </w:p>
          <w:p w:rsidR="001E02A7" w:rsidRDefault="008B255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Диф. зачет</w:t>
            </w:r>
          </w:p>
          <w:p w:rsidR="001E02A7" w:rsidRDefault="001E02A7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E02A7" w:rsidRDefault="001E02A7">
      <w:pPr>
        <w:spacing w:line="276" w:lineRule="auto"/>
        <w:rPr>
          <w:rFonts w:ascii="Times New Roman" w:hAnsi="Times New Roman"/>
          <w:color w:val="000000" w:themeColor="text1"/>
          <w:sz w:val="24"/>
        </w:rPr>
      </w:pPr>
    </w:p>
    <w:sectPr w:rsidR="001E02A7">
      <w:pgSz w:w="11900" w:h="16850"/>
      <w:pgMar w:top="1040" w:right="620" w:bottom="540" w:left="1080" w:header="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74" w:rsidRDefault="00AE7D74">
      <w:r>
        <w:separator/>
      </w:r>
    </w:p>
  </w:endnote>
  <w:endnote w:type="continuationSeparator" w:id="0">
    <w:p w:rsidR="00AE7D74" w:rsidRDefault="00AE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74" w:rsidRDefault="00AE7D74">
      <w:r>
        <w:separator/>
      </w:r>
    </w:p>
  </w:footnote>
  <w:footnote w:type="continuationSeparator" w:id="0">
    <w:p w:rsidR="00AE7D74" w:rsidRDefault="00AE7D74">
      <w:r>
        <w:continuationSeparator/>
      </w:r>
    </w:p>
  </w:footnote>
  <w:footnote w:id="1">
    <w:p w:rsidR="001E02A7" w:rsidRDefault="00A35271">
      <w:pPr>
        <w:pStyle w:val="F11111431331"/>
        <w:jc w:val="both"/>
        <w:rPr>
          <w:lang w:val="ru-RU"/>
        </w:rPr>
      </w:pPr>
      <w:r>
        <w:rPr>
          <w:rStyle w:val="af4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Компетенции формулируются как в п.3.2 ФГОС СПО.</w:t>
      </w:r>
    </w:p>
  </w:footnote>
  <w:footnote w:id="2">
    <w:p w:rsidR="001E02A7" w:rsidRDefault="00A35271">
      <w:pPr>
        <w:pStyle w:val="F11111431331"/>
        <w:jc w:val="both"/>
        <w:rPr>
          <w:lang w:val="ru-RU"/>
        </w:rPr>
      </w:pPr>
      <w:r>
        <w:rPr>
          <w:rStyle w:val="af4"/>
        </w:rPr>
        <w:footnoteRef/>
      </w:r>
      <w:r>
        <w:rPr>
          <w:i/>
          <w:lang w:val="ru-RU"/>
        </w:rPr>
        <w:t xml:space="preserve">Приведенные знания и умения имеют рекомендательный характер и могут быть скорректированы </w:t>
      </w:r>
      <w:r>
        <w:rPr>
          <w:i/>
          <w:lang w:val="ru-RU"/>
        </w:rPr>
        <w:br/>
        <w:t>в зависимости от профессии (специальности). При этом присваивают соответствующие коды, соблюдая последовательную нумерацию.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7877"/>
    <w:multiLevelType w:val="hybridMultilevel"/>
    <w:tmpl w:val="845AD64E"/>
    <w:lvl w:ilvl="0" w:tplc="FFF61864">
      <w:start w:val="1"/>
      <w:numFmt w:val="bullet"/>
      <w:lvlText w:val="-"/>
      <w:lvlJc w:val="left"/>
      <w:rPr>
        <w:sz w:val="20"/>
        <w:szCs w:val="20"/>
      </w:rPr>
    </w:lvl>
    <w:lvl w:ilvl="1" w:tplc="10D4D4A0">
      <w:start w:val="1"/>
      <w:numFmt w:val="bullet"/>
      <w:lvlText w:val="-"/>
      <w:lvlJc w:val="left"/>
      <w:rPr>
        <w:sz w:val="20"/>
        <w:szCs w:val="20"/>
      </w:rPr>
    </w:lvl>
    <w:lvl w:ilvl="2" w:tplc="B16ACFE2">
      <w:start w:val="1"/>
      <w:numFmt w:val="bullet"/>
      <w:lvlText w:val="-"/>
      <w:lvlJc w:val="left"/>
      <w:rPr>
        <w:sz w:val="20"/>
        <w:szCs w:val="20"/>
      </w:rPr>
    </w:lvl>
    <w:lvl w:ilvl="3" w:tplc="9D5E9552">
      <w:start w:val="1"/>
      <w:numFmt w:val="bullet"/>
      <w:lvlText w:val="-"/>
      <w:lvlJc w:val="left"/>
      <w:rPr>
        <w:sz w:val="20"/>
        <w:szCs w:val="20"/>
      </w:rPr>
    </w:lvl>
    <w:lvl w:ilvl="4" w:tplc="FA949C1A">
      <w:start w:val="1"/>
      <w:numFmt w:val="bullet"/>
      <w:lvlText w:val="-"/>
      <w:lvlJc w:val="left"/>
      <w:rPr>
        <w:sz w:val="20"/>
        <w:szCs w:val="20"/>
      </w:rPr>
    </w:lvl>
    <w:lvl w:ilvl="5" w:tplc="F864BE98">
      <w:start w:val="1"/>
      <w:numFmt w:val="bullet"/>
      <w:lvlText w:val="-"/>
      <w:lvlJc w:val="left"/>
      <w:rPr>
        <w:sz w:val="20"/>
        <w:szCs w:val="20"/>
      </w:rPr>
    </w:lvl>
    <w:lvl w:ilvl="6" w:tplc="7C4AB47C">
      <w:start w:val="1"/>
      <w:numFmt w:val="bullet"/>
      <w:lvlText w:val="-"/>
      <w:lvlJc w:val="left"/>
      <w:rPr>
        <w:sz w:val="20"/>
        <w:szCs w:val="20"/>
      </w:rPr>
    </w:lvl>
    <w:lvl w:ilvl="7" w:tplc="8E805966">
      <w:start w:val="1"/>
      <w:numFmt w:val="bullet"/>
      <w:lvlText w:val="-"/>
      <w:lvlJc w:val="left"/>
      <w:rPr>
        <w:sz w:val="20"/>
        <w:szCs w:val="20"/>
      </w:rPr>
    </w:lvl>
    <w:lvl w:ilvl="8" w:tplc="F740D2DA">
      <w:start w:val="1"/>
      <w:numFmt w:val="bullet"/>
      <w:lvlText w:val="-"/>
      <w:lvlJc w:val="left"/>
      <w:rPr>
        <w:sz w:val="20"/>
        <w:szCs w:val="20"/>
      </w:rPr>
    </w:lvl>
  </w:abstractNum>
  <w:abstractNum w:abstractNumId="1" w15:restartNumberingAfterBreak="0">
    <w:nsid w:val="1B542645"/>
    <w:multiLevelType w:val="multilevel"/>
    <w:tmpl w:val="93C6B11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6340C0A"/>
    <w:multiLevelType w:val="multilevel"/>
    <w:tmpl w:val="F8208F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3" w15:restartNumberingAfterBreak="0">
    <w:nsid w:val="47EE4379"/>
    <w:multiLevelType w:val="hybridMultilevel"/>
    <w:tmpl w:val="8BE2FF16"/>
    <w:lvl w:ilvl="0" w:tplc="87E27ECE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/>
        <w:i/>
        <w:iCs/>
        <w:sz w:val="24"/>
        <w:szCs w:val="24"/>
        <w:lang w:val="ru-RU" w:eastAsia="en-US" w:bidi="ar-SA"/>
      </w:rPr>
    </w:lvl>
    <w:lvl w:ilvl="1" w:tplc="016E34D2">
      <w:numFmt w:val="bullet"/>
      <w:lvlText w:val="•"/>
      <w:lvlJc w:val="left"/>
      <w:pPr>
        <w:ind w:left="435" w:hanging="140"/>
      </w:pPr>
      <w:rPr>
        <w:lang w:val="ru-RU" w:eastAsia="en-US" w:bidi="ar-SA"/>
      </w:rPr>
    </w:lvl>
    <w:lvl w:ilvl="2" w:tplc="EB56E1F2">
      <w:numFmt w:val="bullet"/>
      <w:lvlText w:val="•"/>
      <w:lvlJc w:val="left"/>
      <w:pPr>
        <w:ind w:left="630" w:hanging="140"/>
      </w:pPr>
      <w:rPr>
        <w:lang w:val="ru-RU" w:eastAsia="en-US" w:bidi="ar-SA"/>
      </w:rPr>
    </w:lvl>
    <w:lvl w:ilvl="3" w:tplc="7FEE63FA">
      <w:numFmt w:val="bullet"/>
      <w:lvlText w:val="•"/>
      <w:lvlJc w:val="left"/>
      <w:pPr>
        <w:ind w:left="826" w:hanging="140"/>
      </w:pPr>
      <w:rPr>
        <w:lang w:val="ru-RU" w:eastAsia="en-US" w:bidi="ar-SA"/>
      </w:rPr>
    </w:lvl>
    <w:lvl w:ilvl="4" w:tplc="EF18FB14">
      <w:numFmt w:val="bullet"/>
      <w:lvlText w:val="•"/>
      <w:lvlJc w:val="left"/>
      <w:pPr>
        <w:ind w:left="1021" w:hanging="140"/>
      </w:pPr>
      <w:rPr>
        <w:lang w:val="ru-RU" w:eastAsia="en-US" w:bidi="ar-SA"/>
      </w:rPr>
    </w:lvl>
    <w:lvl w:ilvl="5" w:tplc="D3D4F734">
      <w:numFmt w:val="bullet"/>
      <w:lvlText w:val="•"/>
      <w:lvlJc w:val="left"/>
      <w:pPr>
        <w:ind w:left="1217" w:hanging="140"/>
      </w:pPr>
      <w:rPr>
        <w:lang w:val="ru-RU" w:eastAsia="en-US" w:bidi="ar-SA"/>
      </w:rPr>
    </w:lvl>
    <w:lvl w:ilvl="6" w:tplc="4F9461E0">
      <w:numFmt w:val="bullet"/>
      <w:lvlText w:val="•"/>
      <w:lvlJc w:val="left"/>
      <w:pPr>
        <w:ind w:left="1412" w:hanging="140"/>
      </w:pPr>
      <w:rPr>
        <w:lang w:val="ru-RU" w:eastAsia="en-US" w:bidi="ar-SA"/>
      </w:rPr>
    </w:lvl>
    <w:lvl w:ilvl="7" w:tplc="662C3316">
      <w:numFmt w:val="bullet"/>
      <w:lvlText w:val="•"/>
      <w:lvlJc w:val="left"/>
      <w:pPr>
        <w:ind w:left="1607" w:hanging="140"/>
      </w:pPr>
      <w:rPr>
        <w:lang w:val="ru-RU" w:eastAsia="en-US" w:bidi="ar-SA"/>
      </w:rPr>
    </w:lvl>
    <w:lvl w:ilvl="8" w:tplc="3F82B738">
      <w:numFmt w:val="bullet"/>
      <w:lvlText w:val="•"/>
      <w:lvlJc w:val="left"/>
      <w:pPr>
        <w:ind w:left="1803" w:hanging="140"/>
      </w:pPr>
      <w:rPr>
        <w:lang w:val="ru-RU" w:eastAsia="en-US" w:bidi="ar-SA"/>
      </w:rPr>
    </w:lvl>
  </w:abstractNum>
  <w:abstractNum w:abstractNumId="4" w15:restartNumberingAfterBreak="0">
    <w:nsid w:val="49D77DAB"/>
    <w:multiLevelType w:val="multilevel"/>
    <w:tmpl w:val="82766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68A315F3"/>
    <w:multiLevelType w:val="hybridMultilevel"/>
    <w:tmpl w:val="658E7D1C"/>
    <w:lvl w:ilvl="0" w:tplc="0904401E">
      <w:numFmt w:val="bullet"/>
      <w:lvlText w:val=""/>
      <w:lvlJc w:val="left"/>
      <w:pPr>
        <w:ind w:left="671" w:hanging="567"/>
      </w:pPr>
      <w:rPr>
        <w:rFonts w:ascii="Symbol" w:eastAsia="Symbol" w:hAnsi="Symbol"/>
        <w:sz w:val="24"/>
        <w:szCs w:val="24"/>
        <w:lang w:val="ru-RU" w:eastAsia="en-US" w:bidi="ar-SA"/>
      </w:rPr>
    </w:lvl>
    <w:lvl w:ilvl="1" w:tplc="441C770C">
      <w:numFmt w:val="bullet"/>
      <w:lvlText w:val="•"/>
      <w:lvlJc w:val="left"/>
      <w:pPr>
        <w:ind w:left="1148" w:hanging="567"/>
      </w:pPr>
      <w:rPr>
        <w:lang w:val="ru-RU" w:eastAsia="en-US" w:bidi="ar-SA"/>
      </w:rPr>
    </w:lvl>
    <w:lvl w:ilvl="2" w:tplc="9EACC91A">
      <w:numFmt w:val="bullet"/>
      <w:lvlText w:val="•"/>
      <w:lvlJc w:val="left"/>
      <w:pPr>
        <w:ind w:left="1617" w:hanging="567"/>
      </w:pPr>
      <w:rPr>
        <w:lang w:val="ru-RU" w:eastAsia="en-US" w:bidi="ar-SA"/>
      </w:rPr>
    </w:lvl>
    <w:lvl w:ilvl="3" w:tplc="9CF8702E">
      <w:numFmt w:val="bullet"/>
      <w:lvlText w:val="•"/>
      <w:lvlJc w:val="left"/>
      <w:pPr>
        <w:ind w:left="2086" w:hanging="567"/>
      </w:pPr>
      <w:rPr>
        <w:lang w:val="ru-RU" w:eastAsia="en-US" w:bidi="ar-SA"/>
      </w:rPr>
    </w:lvl>
    <w:lvl w:ilvl="4" w:tplc="0734C2F0">
      <w:numFmt w:val="bullet"/>
      <w:lvlText w:val="•"/>
      <w:lvlJc w:val="left"/>
      <w:pPr>
        <w:ind w:left="2554" w:hanging="567"/>
      </w:pPr>
      <w:rPr>
        <w:lang w:val="ru-RU" w:eastAsia="en-US" w:bidi="ar-SA"/>
      </w:rPr>
    </w:lvl>
    <w:lvl w:ilvl="5" w:tplc="E5442166">
      <w:numFmt w:val="bullet"/>
      <w:lvlText w:val="•"/>
      <w:lvlJc w:val="left"/>
      <w:pPr>
        <w:ind w:left="3023" w:hanging="567"/>
      </w:pPr>
      <w:rPr>
        <w:lang w:val="ru-RU" w:eastAsia="en-US" w:bidi="ar-SA"/>
      </w:rPr>
    </w:lvl>
    <w:lvl w:ilvl="6" w:tplc="94D65E92">
      <w:numFmt w:val="bullet"/>
      <w:lvlText w:val="•"/>
      <w:lvlJc w:val="left"/>
      <w:pPr>
        <w:ind w:left="3492" w:hanging="567"/>
      </w:pPr>
      <w:rPr>
        <w:lang w:val="ru-RU" w:eastAsia="en-US" w:bidi="ar-SA"/>
      </w:rPr>
    </w:lvl>
    <w:lvl w:ilvl="7" w:tplc="90302ED8">
      <w:numFmt w:val="bullet"/>
      <w:lvlText w:val="•"/>
      <w:lvlJc w:val="left"/>
      <w:pPr>
        <w:ind w:left="3960" w:hanging="567"/>
      </w:pPr>
      <w:rPr>
        <w:lang w:val="ru-RU" w:eastAsia="en-US" w:bidi="ar-SA"/>
      </w:rPr>
    </w:lvl>
    <w:lvl w:ilvl="8" w:tplc="9EDCED90">
      <w:numFmt w:val="bullet"/>
      <w:lvlText w:val="•"/>
      <w:lvlJc w:val="left"/>
      <w:pPr>
        <w:ind w:left="4429" w:hanging="567"/>
      </w:pPr>
      <w:rPr>
        <w:lang w:val="ru-RU" w:eastAsia="en-US" w:bidi="ar-SA"/>
      </w:rPr>
    </w:lvl>
  </w:abstractNum>
  <w:abstractNum w:abstractNumId="6" w15:restartNumberingAfterBreak="0">
    <w:nsid w:val="6A917F52"/>
    <w:multiLevelType w:val="hybridMultilevel"/>
    <w:tmpl w:val="6A3CDD30"/>
    <w:lvl w:ilvl="0" w:tplc="212015B8">
      <w:start w:val="1"/>
      <w:numFmt w:val="bullet"/>
      <w:lvlText w:val="-"/>
      <w:lvlJc w:val="left"/>
      <w:rPr>
        <w:sz w:val="20"/>
        <w:szCs w:val="20"/>
      </w:rPr>
    </w:lvl>
    <w:lvl w:ilvl="1" w:tplc="9BF8F2F4">
      <w:start w:val="1"/>
      <w:numFmt w:val="bullet"/>
      <w:lvlText w:val="-"/>
      <w:lvlJc w:val="left"/>
      <w:rPr>
        <w:sz w:val="20"/>
        <w:szCs w:val="20"/>
      </w:rPr>
    </w:lvl>
    <w:lvl w:ilvl="2" w:tplc="0A28138C">
      <w:start w:val="1"/>
      <w:numFmt w:val="bullet"/>
      <w:lvlText w:val="-"/>
      <w:lvlJc w:val="left"/>
      <w:rPr>
        <w:sz w:val="20"/>
        <w:szCs w:val="20"/>
      </w:rPr>
    </w:lvl>
    <w:lvl w:ilvl="3" w:tplc="4614C8F2">
      <w:start w:val="1"/>
      <w:numFmt w:val="bullet"/>
      <w:lvlText w:val="-"/>
      <w:lvlJc w:val="left"/>
      <w:rPr>
        <w:sz w:val="20"/>
        <w:szCs w:val="20"/>
      </w:rPr>
    </w:lvl>
    <w:lvl w:ilvl="4" w:tplc="88F83BFC">
      <w:start w:val="1"/>
      <w:numFmt w:val="bullet"/>
      <w:lvlText w:val="-"/>
      <w:lvlJc w:val="left"/>
      <w:rPr>
        <w:sz w:val="20"/>
        <w:szCs w:val="20"/>
      </w:rPr>
    </w:lvl>
    <w:lvl w:ilvl="5" w:tplc="9FA2AB4C">
      <w:start w:val="1"/>
      <w:numFmt w:val="bullet"/>
      <w:lvlText w:val="-"/>
      <w:lvlJc w:val="left"/>
      <w:rPr>
        <w:sz w:val="20"/>
        <w:szCs w:val="20"/>
      </w:rPr>
    </w:lvl>
    <w:lvl w:ilvl="6" w:tplc="19FC5B48">
      <w:start w:val="1"/>
      <w:numFmt w:val="bullet"/>
      <w:lvlText w:val="-"/>
      <w:lvlJc w:val="left"/>
      <w:rPr>
        <w:sz w:val="20"/>
        <w:szCs w:val="20"/>
      </w:rPr>
    </w:lvl>
    <w:lvl w:ilvl="7" w:tplc="540268E2">
      <w:start w:val="1"/>
      <w:numFmt w:val="bullet"/>
      <w:lvlText w:val="-"/>
      <w:lvlJc w:val="left"/>
      <w:rPr>
        <w:sz w:val="20"/>
        <w:szCs w:val="20"/>
      </w:rPr>
    </w:lvl>
    <w:lvl w:ilvl="8" w:tplc="1786D0D4">
      <w:start w:val="1"/>
      <w:numFmt w:val="bullet"/>
      <w:lvlText w:val="-"/>
      <w:lvlJc w:val="left"/>
      <w:rPr>
        <w:sz w:val="20"/>
        <w:szCs w:val="20"/>
      </w:rPr>
    </w:lvl>
  </w:abstractNum>
  <w:abstractNum w:abstractNumId="7" w15:restartNumberingAfterBreak="0">
    <w:nsid w:val="6D552DE3"/>
    <w:multiLevelType w:val="multilevel"/>
    <w:tmpl w:val="B5A639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8" w15:restartNumberingAfterBreak="0">
    <w:nsid w:val="7DCA136B"/>
    <w:multiLevelType w:val="hybridMultilevel"/>
    <w:tmpl w:val="40F669DC"/>
    <w:lvl w:ilvl="0" w:tplc="938A7808">
      <w:numFmt w:val="bullet"/>
      <w:lvlText w:val=""/>
      <w:lvlJc w:val="left"/>
      <w:pPr>
        <w:ind w:left="671" w:hanging="567"/>
      </w:pPr>
      <w:rPr>
        <w:rFonts w:ascii="Symbol" w:eastAsia="Symbol" w:hAnsi="Symbol"/>
        <w:sz w:val="24"/>
        <w:szCs w:val="24"/>
        <w:lang w:val="ru-RU" w:eastAsia="en-US" w:bidi="ar-SA"/>
      </w:rPr>
    </w:lvl>
    <w:lvl w:ilvl="1" w:tplc="2DF20290">
      <w:numFmt w:val="bullet"/>
      <w:lvlText w:val="•"/>
      <w:lvlJc w:val="left"/>
      <w:pPr>
        <w:ind w:left="1148" w:hanging="567"/>
      </w:pPr>
      <w:rPr>
        <w:lang w:val="ru-RU" w:eastAsia="en-US" w:bidi="ar-SA"/>
      </w:rPr>
    </w:lvl>
    <w:lvl w:ilvl="2" w:tplc="B3D6896A">
      <w:numFmt w:val="bullet"/>
      <w:lvlText w:val="•"/>
      <w:lvlJc w:val="left"/>
      <w:pPr>
        <w:ind w:left="1617" w:hanging="567"/>
      </w:pPr>
      <w:rPr>
        <w:lang w:val="ru-RU" w:eastAsia="en-US" w:bidi="ar-SA"/>
      </w:rPr>
    </w:lvl>
    <w:lvl w:ilvl="3" w:tplc="3DC8AAC8">
      <w:numFmt w:val="bullet"/>
      <w:lvlText w:val="•"/>
      <w:lvlJc w:val="left"/>
      <w:pPr>
        <w:ind w:left="2086" w:hanging="567"/>
      </w:pPr>
      <w:rPr>
        <w:lang w:val="ru-RU" w:eastAsia="en-US" w:bidi="ar-SA"/>
      </w:rPr>
    </w:lvl>
    <w:lvl w:ilvl="4" w:tplc="46826E78">
      <w:numFmt w:val="bullet"/>
      <w:lvlText w:val="•"/>
      <w:lvlJc w:val="left"/>
      <w:pPr>
        <w:ind w:left="2554" w:hanging="567"/>
      </w:pPr>
      <w:rPr>
        <w:lang w:val="ru-RU" w:eastAsia="en-US" w:bidi="ar-SA"/>
      </w:rPr>
    </w:lvl>
    <w:lvl w:ilvl="5" w:tplc="48E85E76">
      <w:numFmt w:val="bullet"/>
      <w:lvlText w:val="•"/>
      <w:lvlJc w:val="left"/>
      <w:pPr>
        <w:ind w:left="3023" w:hanging="567"/>
      </w:pPr>
      <w:rPr>
        <w:lang w:val="ru-RU" w:eastAsia="en-US" w:bidi="ar-SA"/>
      </w:rPr>
    </w:lvl>
    <w:lvl w:ilvl="6" w:tplc="5254EB46">
      <w:numFmt w:val="bullet"/>
      <w:lvlText w:val="•"/>
      <w:lvlJc w:val="left"/>
      <w:pPr>
        <w:ind w:left="3492" w:hanging="567"/>
      </w:pPr>
      <w:rPr>
        <w:lang w:val="ru-RU" w:eastAsia="en-US" w:bidi="ar-SA"/>
      </w:rPr>
    </w:lvl>
    <w:lvl w:ilvl="7" w:tplc="6652BB5A">
      <w:numFmt w:val="bullet"/>
      <w:lvlText w:val="•"/>
      <w:lvlJc w:val="left"/>
      <w:pPr>
        <w:ind w:left="3960" w:hanging="567"/>
      </w:pPr>
      <w:rPr>
        <w:lang w:val="ru-RU" w:eastAsia="en-US" w:bidi="ar-SA"/>
      </w:rPr>
    </w:lvl>
    <w:lvl w:ilvl="8" w:tplc="218EAE3E">
      <w:numFmt w:val="bullet"/>
      <w:lvlText w:val="•"/>
      <w:lvlJc w:val="left"/>
      <w:pPr>
        <w:ind w:left="4429" w:hanging="567"/>
      </w:pPr>
      <w:rPr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A7"/>
    <w:rsid w:val="000A328B"/>
    <w:rsid w:val="00142161"/>
    <w:rsid w:val="001D1A3D"/>
    <w:rsid w:val="001E02A7"/>
    <w:rsid w:val="00234DB7"/>
    <w:rsid w:val="00296E30"/>
    <w:rsid w:val="002C018E"/>
    <w:rsid w:val="00383D7E"/>
    <w:rsid w:val="003D36F6"/>
    <w:rsid w:val="004F2EF6"/>
    <w:rsid w:val="00583109"/>
    <w:rsid w:val="00794878"/>
    <w:rsid w:val="007D1C1A"/>
    <w:rsid w:val="008876B4"/>
    <w:rsid w:val="008B2552"/>
    <w:rsid w:val="00A35271"/>
    <w:rsid w:val="00AE7D74"/>
    <w:rsid w:val="00B93F10"/>
    <w:rsid w:val="00DD752D"/>
    <w:rsid w:val="00E63C99"/>
    <w:rsid w:val="00EE5BF8"/>
    <w:rsid w:val="00F84C77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F509C-7993-4D3D-BFDD-0B2922CC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320"/>
      <w:ind w:firstLine="360"/>
      <w:outlineLvl w:val="4"/>
    </w:pPr>
    <w:rPr>
      <w:rFonts w:ascii="Arial" w:eastAsia="Arial" w:hAnsi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pPr>
      <w:keepNext/>
      <w:keepLines/>
      <w:spacing w:before="320"/>
      <w:ind w:firstLine="360"/>
      <w:outlineLvl w:val="5"/>
    </w:pPr>
    <w:rPr>
      <w:rFonts w:ascii="Arial" w:eastAsia="Arial" w:hAnsi="Arial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pPr>
      <w:keepNext/>
      <w:keepLines/>
      <w:spacing w:before="320"/>
      <w:ind w:firstLine="360"/>
      <w:outlineLvl w:val="6"/>
    </w:pPr>
    <w:rPr>
      <w:rFonts w:ascii="Arial" w:eastAsia="Arial" w:hAnsi="Arial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pPr>
      <w:keepNext/>
      <w:keepLines/>
      <w:spacing w:before="320"/>
      <w:ind w:firstLine="360"/>
      <w:outlineLvl w:val="7"/>
    </w:pPr>
    <w:rPr>
      <w:rFonts w:ascii="Arial" w:eastAsia="Arial" w:hAnsi="Arial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pPr>
      <w:keepNext/>
      <w:keepLines/>
      <w:spacing w:before="320"/>
      <w:ind w:firstLine="360"/>
      <w:outlineLvl w:val="8"/>
    </w:pPr>
    <w:rPr>
      <w:rFonts w:ascii="Arial" w:eastAsia="Arial" w:hAnsi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rFonts w:eastAsia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paragraph" w:styleId="a7">
    <w:name w:val="Subtitle"/>
    <w:basedOn w:val="a"/>
    <w:next w:val="a"/>
    <w:link w:val="a8"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paragraph" w:styleId="21">
    <w:name w:val="Quote"/>
    <w:basedOn w:val="a"/>
    <w:next w:val="a"/>
    <w:link w:val="22"/>
    <w:pPr>
      <w:ind w:left="720" w:right="720" w:firstLine="360"/>
    </w:pPr>
    <w:rPr>
      <w:i/>
      <w:lang w:val="en-US" w:eastAsia="en-US" w:bidi="en-US"/>
    </w:rPr>
  </w:style>
  <w:style w:type="paragraph" w:styleId="a9">
    <w:name w:val="Intense Quote"/>
    <w:basedOn w:val="a"/>
    <w:next w:val="a"/>
    <w:link w:val="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360"/>
    </w:pPr>
    <w:rPr>
      <w:i/>
      <w:lang w:val="en-US" w:eastAsia="en-US" w:bidi="en-US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tblPr/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semiHidden/>
    <w:rPr>
      <w:lang w:val="en-US" w:eastAsia="en-US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3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8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9">
    <w:name w:val="table of figures"/>
    <w:basedOn w:val="a"/>
    <w:next w:val="a"/>
    <w:pPr>
      <w:ind w:firstLine="360"/>
    </w:pPr>
    <w:rPr>
      <w:lang w:val="en-US" w:eastAsia="en-US" w:bidi="en-US"/>
    </w:rPr>
  </w:style>
  <w:style w:type="character" w:customStyle="1" w:styleId="10">
    <w:name w:val="Заголовок 1 Знак"/>
    <w:link w:val="1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rPr>
      <w:rFonts w:ascii="Arial" w:eastAsia="Arial" w:hAnsi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link w:val="6"/>
    <w:rPr>
      <w:rFonts w:ascii="Arial" w:eastAsia="Arial" w:hAnsi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rPr>
      <w:rFonts w:ascii="Arial" w:eastAsia="Arial" w:hAnsi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rPr>
      <w:rFonts w:ascii="Arial" w:eastAsia="Arial" w:hAnsi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link w:val="9"/>
    <w:rPr>
      <w:rFonts w:ascii="Arial" w:eastAsia="Arial" w:hAnsi="Arial"/>
      <w:i/>
      <w:iCs/>
      <w:sz w:val="21"/>
      <w:szCs w:val="21"/>
      <w:lang w:val="en-US" w:eastAsia="en-US" w:bidi="en-US"/>
    </w:rPr>
  </w:style>
  <w:style w:type="paragraph" w:styleId="afa">
    <w:name w:val="Body Text"/>
    <w:basedOn w:val="a"/>
    <w:link w:val="afb"/>
    <w:rPr>
      <w:rFonts w:ascii="Times New Roman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hAnsi="Times New Roman"/>
      <w:sz w:val="24"/>
      <w:szCs w:val="24"/>
    </w:rPr>
  </w:style>
  <w:style w:type="paragraph" w:styleId="24">
    <w:name w:val="Body Text 2"/>
    <w:basedOn w:val="a"/>
    <w:link w:val="25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5">
    <w:name w:val="Основной текст 2 Знак"/>
    <w:link w:val="24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c">
    <w:name w:val="page number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6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character" w:customStyle="1" w:styleId="af3">
    <w:name w:val="Текст сноски Знак"/>
    <w:link w:val="af2"/>
    <w:rPr>
      <w:rFonts w:ascii="Times New Roman" w:hAnsi="Times New Roman"/>
      <w:sz w:val="20"/>
      <w:lang w:val="en-US" w:eastAsia="ru-RU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styleId="afd">
    <w:name w:val="Emphasis"/>
    <w:rPr>
      <w:i/>
    </w:rPr>
  </w:style>
  <w:style w:type="paragraph" w:styleId="afe">
    <w:name w:val="Balloon Text"/>
    <w:basedOn w:val="a"/>
    <w:link w:val="aff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  <w:lang w:eastAsia="ru-RU"/>
    </w:rPr>
  </w:style>
  <w:style w:type="character" w:customStyle="1" w:styleId="ac">
    <w:name w:val="Верхний колонтитул Знак"/>
    <w:link w:val="ab"/>
    <w:rPr>
      <w:rFonts w:ascii="Times New Roman" w:hAnsi="Times New Roman"/>
      <w:sz w:val="24"/>
      <w:szCs w:val="24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0">
    <w:name w:val="annotation text"/>
    <w:basedOn w:val="a"/>
    <w:link w:val="aff1"/>
    <w:rPr>
      <w:lang w:val="en-US" w:eastAsia="en-US"/>
    </w:rPr>
  </w:style>
  <w:style w:type="character" w:customStyle="1" w:styleId="aff1">
    <w:name w:val="Текст примечания Знак"/>
    <w:link w:val="aff0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2">
    <w:name w:val="annotation subject"/>
    <w:basedOn w:val="aff0"/>
    <w:next w:val="aff0"/>
    <w:link w:val="aff3"/>
    <w:rPr>
      <w:rFonts w:ascii="Times New Roman" w:hAnsi="Times New Roman"/>
      <w:b/>
      <w:bCs/>
    </w:rPr>
  </w:style>
  <w:style w:type="character" w:customStyle="1" w:styleId="aff3">
    <w:name w:val="Тема примечания Знак"/>
    <w:link w:val="aff2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8">
    <w:name w:val="Основной текст с отступом 2 Знак"/>
    <w:link w:val="27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4">
    <w:name w:val="Цветовое выделение"/>
    <w:rPr>
      <w:b/>
      <w:color w:val="26282F"/>
    </w:rPr>
  </w:style>
  <w:style w:type="character" w:customStyle="1" w:styleId="aff5">
    <w:name w:val="Гипертекстовая ссылка"/>
    <w:rPr>
      <w:b/>
      <w:color w:val="106BBE"/>
    </w:rPr>
  </w:style>
  <w:style w:type="character" w:customStyle="1" w:styleId="aff6">
    <w:name w:val="Активная гипертекстовая ссылка"/>
    <w:rPr>
      <w:b/>
      <w:color w:val="106BBE"/>
      <w:u w:val="single"/>
    </w:rPr>
  </w:style>
  <w:style w:type="paragraph" w:customStyle="1" w:styleId="aff7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8">
    <w:name w:val="Внимание: криминал!!"/>
    <w:basedOn w:val="aff7"/>
    <w:next w:val="a"/>
  </w:style>
  <w:style w:type="paragraph" w:customStyle="1" w:styleId="aff9">
    <w:name w:val="Внимание: недобросовестность!"/>
    <w:basedOn w:val="aff7"/>
    <w:next w:val="a"/>
  </w:style>
  <w:style w:type="character" w:customStyle="1" w:styleId="affa">
    <w:name w:val="Выделение для Базового Поиска"/>
    <w:rPr>
      <w:b/>
      <w:color w:val="0058A9"/>
    </w:rPr>
  </w:style>
  <w:style w:type="character" w:customStyle="1" w:styleId="affb">
    <w:name w:val="Выделение для Базового Поиска (курсив)"/>
    <w:rPr>
      <w:b/>
      <w:i/>
      <w:color w:val="0058A9"/>
    </w:rPr>
  </w:style>
  <w:style w:type="paragraph" w:customStyle="1" w:styleId="affc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d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d"/>
    <w:next w:val="a"/>
    <w:rPr>
      <w:b/>
      <w:bCs/>
      <w:color w:val="0058A9"/>
      <w:shd w:val="clear" w:color="auto" w:fill="ECE9D8"/>
    </w:rPr>
  </w:style>
  <w:style w:type="paragraph" w:customStyle="1" w:styleId="affe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0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1">
    <w:name w:val="Заголовок своего сообщения"/>
    <w:rPr>
      <w:b/>
      <w:color w:val="26282F"/>
    </w:rPr>
  </w:style>
  <w:style w:type="paragraph" w:customStyle="1" w:styleId="afff2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3">
    <w:name w:val="Заголовок чужого сообщения"/>
    <w:rPr>
      <w:b/>
      <w:color w:val="FF0000"/>
    </w:rPr>
  </w:style>
  <w:style w:type="paragraph" w:customStyle="1" w:styleId="afff4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pPr>
      <w:spacing w:after="0"/>
      <w:jc w:val="left"/>
    </w:pPr>
  </w:style>
  <w:style w:type="paragraph" w:customStyle="1" w:styleId="afff6">
    <w:name w:val="Интерактивный заголовок"/>
    <w:basedOn w:val="16"/>
    <w:next w:val="a"/>
    <w:rPr>
      <w:u w:val="single"/>
    </w:rPr>
  </w:style>
  <w:style w:type="paragraph" w:customStyle="1" w:styleId="afff7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a">
    <w:name w:val="Комментарий"/>
    <w:basedOn w:val="afff9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rPr>
      <w:i/>
      <w:iCs/>
    </w:rPr>
  </w:style>
  <w:style w:type="paragraph" w:customStyle="1" w:styleId="afffc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левый)"/>
    <w:basedOn w:val="afffc"/>
    <w:next w:val="a"/>
    <w:rPr>
      <w:sz w:val="14"/>
      <w:szCs w:val="14"/>
    </w:rPr>
  </w:style>
  <w:style w:type="paragraph" w:customStyle="1" w:styleId="afffe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правый)"/>
    <w:basedOn w:val="afffe"/>
    <w:next w:val="a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7"/>
    <w:next w:val="a"/>
  </w:style>
  <w:style w:type="paragraph" w:customStyle="1" w:styleId="affff2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3">
    <w:name w:val="Найденные слова"/>
    <w:rPr>
      <w:b/>
      <w:color w:val="26282F"/>
      <w:shd w:val="clear" w:color="auto" w:fill="FFF580"/>
    </w:rPr>
  </w:style>
  <w:style w:type="paragraph" w:customStyle="1" w:styleId="affff4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5">
    <w:name w:val="Не вступил в силу"/>
    <w:rPr>
      <w:b/>
      <w:color w:val="000000"/>
      <w:shd w:val="clear" w:color="auto" w:fill="D8EDE8"/>
    </w:rPr>
  </w:style>
  <w:style w:type="paragraph" w:customStyle="1" w:styleId="affff6">
    <w:name w:val="Необходимые документы"/>
    <w:basedOn w:val="aff7"/>
    <w:next w:val="a"/>
    <w:pPr>
      <w:ind w:firstLine="118"/>
    </w:pPr>
  </w:style>
  <w:style w:type="paragraph" w:customStyle="1" w:styleId="affff7">
    <w:name w:val="Нормальный (таблица)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8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9">
    <w:name w:val="Оглавление"/>
    <w:basedOn w:val="affff8"/>
    <w:next w:val="a"/>
    <w:pPr>
      <w:ind w:left="140"/>
    </w:pPr>
  </w:style>
  <w:style w:type="character" w:customStyle="1" w:styleId="affffa">
    <w:name w:val="Опечатки"/>
    <w:rPr>
      <w:color w:val="FF0000"/>
    </w:rPr>
  </w:style>
  <w:style w:type="paragraph" w:customStyle="1" w:styleId="affffb">
    <w:name w:val="Переменная часть"/>
    <w:basedOn w:val="affd"/>
    <w:next w:val="a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d">
    <w:name w:val="Подзаголовок для информации об изменениях"/>
    <w:basedOn w:val="afff7"/>
    <w:next w:val="a"/>
    <w:rPr>
      <w:b/>
      <w:bCs/>
    </w:rPr>
  </w:style>
  <w:style w:type="paragraph" w:customStyle="1" w:styleId="affffe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">
    <w:name w:val="Постоянная часть"/>
    <w:basedOn w:val="affd"/>
    <w:next w:val="a"/>
  </w:style>
  <w:style w:type="paragraph" w:customStyle="1" w:styleId="afffff0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1">
    <w:name w:val="Пример."/>
    <w:basedOn w:val="aff7"/>
    <w:next w:val="a"/>
  </w:style>
  <w:style w:type="paragraph" w:customStyle="1" w:styleId="afffff2">
    <w:name w:val="Примечание."/>
    <w:basedOn w:val="aff7"/>
    <w:next w:val="a"/>
  </w:style>
  <w:style w:type="character" w:customStyle="1" w:styleId="afffff3">
    <w:name w:val="Продолжение ссылки"/>
  </w:style>
  <w:style w:type="paragraph" w:customStyle="1" w:styleId="afffff4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5">
    <w:name w:val="Сравнение редакций"/>
    <w:rPr>
      <w:b/>
      <w:color w:val="26282F"/>
    </w:rPr>
  </w:style>
  <w:style w:type="character" w:customStyle="1" w:styleId="afffff6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9">
    <w:name w:val="Ссылка на утративший силу документ"/>
    <w:rPr>
      <w:b/>
      <w:color w:val="749232"/>
    </w:rPr>
  </w:style>
  <w:style w:type="paragraph" w:customStyle="1" w:styleId="afffffa">
    <w:name w:val="Текст в таблице"/>
    <w:basedOn w:val="affff7"/>
    <w:next w:val="a"/>
    <w:pPr>
      <w:ind w:firstLine="500"/>
    </w:pPr>
  </w:style>
  <w:style w:type="paragraph" w:customStyle="1" w:styleId="afffffb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c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d">
    <w:name w:val="Утратил силу"/>
    <w:rPr>
      <w:b/>
      <w:strike/>
      <w:color w:val="666600"/>
    </w:rPr>
  </w:style>
  <w:style w:type="paragraph" w:customStyle="1" w:styleId="afffffe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">
    <w:name w:val="Центрированный (таблица)"/>
    <w:basedOn w:val="affff7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affffff0">
    <w:name w:val="annotation reference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6">
    <w:name w:val="Текст концевой сноски Знак"/>
    <w:link w:val="af5"/>
    <w:semiHidden/>
    <w:rPr>
      <w:sz w:val="20"/>
      <w:szCs w:val="20"/>
    </w:rPr>
  </w:style>
  <w:style w:type="character" w:styleId="affffff1">
    <w:name w:val="Strong"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2">
    <w:name w:val="FollowedHyperlink"/>
    <w:rPr>
      <w:color w:val="0000FF"/>
      <w:u w:val="single"/>
    </w:rPr>
  </w:style>
  <w:style w:type="character" w:styleId="affffff3">
    <w:name w:val="Subtle Emphasis"/>
    <w:rPr>
      <w:i/>
      <w:iCs/>
      <w:color w:val="404040"/>
    </w:rPr>
  </w:style>
  <w:style w:type="character" w:customStyle="1" w:styleId="a8">
    <w:name w:val="Подзаголовок Знак"/>
    <w:link w:val="a7"/>
    <w:rPr>
      <w:rFonts w:ascii="Calibri Light" w:eastAsia="Times New Roman" w:hAnsi="Calibri Light"/>
      <w:sz w:val="24"/>
      <w:szCs w:val="24"/>
    </w:rPr>
  </w:style>
  <w:style w:type="character" w:customStyle="1" w:styleId="affffff4">
    <w:name w:val="Неразрешенное упоминание"/>
    <w:semiHidden/>
    <w:rPr>
      <w:color w:val="605E5C"/>
      <w:shd w:val="clear" w:color="auto" w:fill="E1DFDD"/>
    </w:rPr>
  </w:style>
  <w:style w:type="character" w:customStyle="1" w:styleId="a6">
    <w:name w:val="Заголовок Знак"/>
    <w:link w:val="a5"/>
    <w:rPr>
      <w:rFonts w:ascii="Times New Roman" w:hAnsi="Times New Roman"/>
      <w:sz w:val="24"/>
      <w:szCs w:val="24"/>
    </w:rPr>
  </w:style>
  <w:style w:type="table" w:customStyle="1" w:styleId="17">
    <w:name w:val="Сетка таблицы1"/>
    <w:basedOn w:val="a1"/>
    <w:next w:val="af0"/>
    <w:rPr>
      <w:rFonts w:eastAsia="Calibri"/>
      <w:sz w:val="22"/>
      <w:szCs w:val="22"/>
      <w:lang w:eastAsia="en-US"/>
    </w:rPr>
    <w:tblPr/>
  </w:style>
  <w:style w:type="table" w:customStyle="1" w:styleId="29">
    <w:name w:val="Сетка таблицы2"/>
    <w:basedOn w:val="a1"/>
    <w:next w:val="af0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character" w:customStyle="1" w:styleId="Heading1Char">
    <w:name w:val="Heading 1 Char"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rPr>
      <w:rFonts w:ascii="Arial" w:eastAsia="Arial" w:hAnsi="Arial"/>
      <w:sz w:val="34"/>
    </w:rPr>
  </w:style>
  <w:style w:type="character" w:customStyle="1" w:styleId="Heading3Char">
    <w:name w:val="Heading 3 Char"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EndnoteTextChar">
    <w:name w:val="Endnote Text Char"/>
    <w:rPr>
      <w:sz w:val="20"/>
    </w:rPr>
  </w:style>
  <w:style w:type="character" w:customStyle="1" w:styleId="affffff5">
    <w:name w:val="Название Знак"/>
    <w:rPr>
      <w:sz w:val="48"/>
      <w:szCs w:val="48"/>
    </w:rPr>
  </w:style>
  <w:style w:type="character" w:customStyle="1" w:styleId="22">
    <w:name w:val="Цитата 2 Знак"/>
    <w:link w:val="21"/>
    <w:rPr>
      <w:i/>
      <w:sz w:val="22"/>
      <w:szCs w:val="22"/>
      <w:lang w:val="en-US" w:eastAsia="en-US" w:bidi="en-US"/>
    </w:rPr>
  </w:style>
  <w:style w:type="character" w:customStyle="1" w:styleId="aa">
    <w:name w:val="Выделенная цитата Знак"/>
    <w:link w:val="a9"/>
    <w:rPr>
      <w:i/>
      <w:sz w:val="22"/>
      <w:szCs w:val="22"/>
      <w:shd w:val="clear" w:color="auto" w:fill="F2F2F2"/>
      <w:lang w:val="en-US" w:eastAsia="en-US" w:bidi="en-US"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ae">
    <w:name w:val="Нижний колонтитул Знак"/>
    <w:link w:val="ad"/>
  </w:style>
  <w:style w:type="character" w:customStyle="1" w:styleId="18">
    <w:name w:val="Основной текст1"/>
    <w:rPr>
      <w:color w:val="000000"/>
      <w:spacing w:val="5"/>
      <w:position w:val="0"/>
      <w:sz w:val="21"/>
      <w:szCs w:val="21"/>
      <w:shd w:val="clear" w:color="auto" w:fill="FFFFFF"/>
      <w:lang w:val="ru-RU"/>
    </w:rPr>
  </w:style>
  <w:style w:type="character" w:customStyle="1" w:styleId="19">
    <w:name w:val="Заголовок №1_"/>
    <w:link w:val="114"/>
    <w:rPr>
      <w:rFonts w:ascii="Franklin Gothic Medium" w:eastAsia="Franklin Gothic Medium" w:hAnsi="Franklin Gothic Medium"/>
      <w:spacing w:val="7"/>
      <w:sz w:val="36"/>
      <w:szCs w:val="36"/>
      <w:shd w:val="clear" w:color="auto" w:fill="FFFFFF"/>
    </w:rPr>
  </w:style>
  <w:style w:type="paragraph" w:customStyle="1" w:styleId="114">
    <w:name w:val="Заголовок №11"/>
    <w:basedOn w:val="a"/>
    <w:link w:val="19"/>
    <w:pPr>
      <w:widowControl w:val="0"/>
      <w:shd w:val="clear" w:color="auto" w:fill="FFFFFF"/>
      <w:spacing w:after="1980" w:line="240" w:lineRule="atLeast"/>
      <w:jc w:val="center"/>
      <w:outlineLvl w:val="0"/>
    </w:pPr>
    <w:rPr>
      <w:rFonts w:ascii="Franklin Gothic Medium" w:eastAsia="Franklin Gothic Medium" w:hAnsi="Franklin Gothic Medium"/>
      <w:spacing w:val="7"/>
      <w:sz w:val="36"/>
      <w:szCs w:val="36"/>
      <w:lang w:val="en-US" w:eastAsia="en-US"/>
    </w:rPr>
  </w:style>
  <w:style w:type="character" w:customStyle="1" w:styleId="2a">
    <w:name w:val="Основной текст (2)"/>
    <w:rPr>
      <w:rFonts w:ascii="Franklin Gothic Medium" w:hAnsi="Franklin Gothic Medium"/>
      <w:color w:val="000000"/>
      <w:spacing w:val="-4"/>
      <w:position w:val="0"/>
      <w:sz w:val="45"/>
      <w:szCs w:val="45"/>
      <w:lang w:val="ru-RU" w:bidi="ar-SA"/>
    </w:rPr>
  </w:style>
  <w:style w:type="character" w:customStyle="1" w:styleId="1a">
    <w:name w:val="Название Знак1"/>
    <w:rPr>
      <w:rFonts w:ascii="Cambria" w:eastAsia="Times New Roman" w:hAnsi="Cambria"/>
      <w:color w:val="17365D"/>
      <w:spacing w:val="5"/>
      <w:sz w:val="52"/>
      <w:szCs w:val="52"/>
    </w:rPr>
  </w:style>
  <w:style w:type="table" w:customStyle="1" w:styleId="TableNormal1">
    <w:name w:val="Table Normal1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6">
    <w:name w:val="Intense Reference"/>
    <w:basedOn w:val="a0"/>
    <w:uiPriority w:val="32"/>
    <w:qFormat/>
    <w:rsid w:val="00EE5BF8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150852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heb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88221" TargetMode="External"/><Relationship Id="rId17" Type="http://schemas.openxmlformats.org/officeDocument/2006/relationships/hyperlink" Target="http://ww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obrnauki.gov.ru" TargetMode="External"/><Relationship Id="rId20" Type="http://schemas.openxmlformats.org/officeDocument/2006/relationships/hyperlink" Target="http://fcior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67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4;&#1080;&#1085;&#1086;&#1073;&#1088;&#1085;&#1072;&#1091;&#1082;&#1080;.&#1088;&#1092;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73335?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nanium.com/catalog/product/1955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5456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Mixze zi</dc:creator>
  <cp:lastModifiedBy>User</cp:lastModifiedBy>
  <cp:revision>8</cp:revision>
  <cp:lastPrinted>2024-01-24T06:11:00Z</cp:lastPrinted>
  <dcterms:created xsi:type="dcterms:W3CDTF">2023-06-29T18:07:00Z</dcterms:created>
  <dcterms:modified xsi:type="dcterms:W3CDTF">2024-01-24T06:11:00Z</dcterms:modified>
</cp:coreProperties>
</file>