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8A830" w14:textId="77777777" w:rsidR="008B7BD7" w:rsidRDefault="008B7BD7" w:rsidP="008B7BD7">
      <w:pPr>
        <w:rPr>
          <w:rFonts w:ascii="Times New Roman" w:hAnsi="Times New Roman" w:cs="Times New Roman"/>
          <w:b/>
          <w:sz w:val="28"/>
          <w:szCs w:val="28"/>
        </w:rPr>
      </w:pPr>
    </w:p>
    <w:p w14:paraId="38F19291" w14:textId="77777777" w:rsidR="008B7BD7" w:rsidRDefault="008B7BD7" w:rsidP="008B7BD7">
      <w:pPr>
        <w:rPr>
          <w:rFonts w:ascii="Times New Roman" w:hAnsi="Times New Roman" w:cs="Times New Roman"/>
          <w:b/>
          <w:sz w:val="28"/>
          <w:szCs w:val="28"/>
        </w:rPr>
      </w:pPr>
    </w:p>
    <w:p w14:paraId="0A506C3F" w14:textId="1388B1DD" w:rsidR="008B7BD7" w:rsidRDefault="00DA6AC6" w:rsidP="008B7BD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8B7BD7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.01.2024г</w:t>
      </w:r>
    </w:p>
    <w:p w14:paraId="6BAEC518" w14:textId="7E80211A" w:rsidR="00DA6AC6" w:rsidRDefault="00DA6AC6" w:rsidP="00DA6AC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Группа: </w:t>
      </w:r>
      <w:r w:rsidR="00D9189D">
        <w:rPr>
          <w:rFonts w:ascii="Times New Roman" w:hAnsi="Times New Roman" w:cs="Times New Roman"/>
          <w:b/>
          <w:sz w:val="28"/>
          <w:szCs w:val="28"/>
          <w:u w:val="single"/>
        </w:rPr>
        <w:t>2-10</w:t>
      </w:r>
    </w:p>
    <w:p w14:paraId="2ACC238E" w14:textId="607B989C" w:rsidR="00DA6AC6" w:rsidRDefault="00DA6AC6" w:rsidP="00DA6AC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Дисциплина: МДК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04.01</w:t>
      </w:r>
    </w:p>
    <w:p w14:paraId="747CBF8C" w14:textId="270FAB46" w:rsidR="00DA6AC6" w:rsidRDefault="00DA6AC6" w:rsidP="00DA6AC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Преподаватель: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Касумов Мукаил Жабраилович </w:t>
      </w:r>
    </w:p>
    <w:p w14:paraId="3661FC48" w14:textId="5F586EC6" w:rsidR="008B7BD7" w:rsidRDefault="008B7BD7" w:rsidP="00DA6AC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Контакты 89285983898</w:t>
      </w:r>
    </w:p>
    <w:p w14:paraId="46392CCD" w14:textId="31E42380" w:rsidR="00DA6AC6" w:rsidRDefault="00DA6AC6" w:rsidP="00DA6AC6">
      <w:pPr>
        <w:pStyle w:val="3"/>
        <w:spacing w:before="0" w:line="258" w:lineRule="exact"/>
        <w:ind w:left="0"/>
        <w:jc w:val="both"/>
        <w:rPr>
          <w:rFonts w:ascii="Open Sans" w:hAnsi="Open Sans" w:cs="Open Sans"/>
          <w:color w:val="000000"/>
        </w:rPr>
      </w:pPr>
      <w:r>
        <w:rPr>
          <w:b/>
        </w:rPr>
        <w:t>Тема:</w:t>
      </w:r>
      <w:r>
        <w:rPr>
          <w:b/>
          <w:color w:val="000000"/>
          <w:sz w:val="32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Принцип построение БПЛА самолетного типа </w:t>
      </w:r>
    </w:p>
    <w:p w14:paraId="2042CA5B" w14:textId="77777777" w:rsidR="00DA6AC6" w:rsidRDefault="00DA6AC6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</w:p>
    <w:p w14:paraId="76FBE452" w14:textId="1A789D9A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Под беспилотным летательным аппаратом (БПЛА) подразумевается летательный аппарат (ЛА), который летает без пилота и экипажа на борту.</w:t>
      </w:r>
    </w:p>
    <w:p w14:paraId="38731201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БПЛА, как и пилотируемые воздушные суда, бывают самолетного и вертолетного типа (вертолеты и мультикоптеры — летательные аппараты с четырьмя и более несущими винтами).</w:t>
      </w:r>
    </w:p>
    <w:p w14:paraId="31867FB7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БПЛА самолетного типа называется летательный аппарат тяжелее воздуха, подъёмная сила которого создается неподвижным относительно других частей летательного аппарата крылом при его поступательном движении в воздухе.</w:t>
      </w:r>
    </w:p>
    <w:p w14:paraId="0FDE50AC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Превосходством БПЛА по сравнению с пилотируемыми воздушными судами является, прежде всего, меньшая стоимость эксплуатации, а также уменьшение регламентных работ.</w:t>
      </w:r>
    </w:p>
    <w:p w14:paraId="5EC98B02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Существует большое разнообразие подтипов БПЛА самолетного типа, различающихся по форме крыла и фюзеляжа. Практически все схемы компоновки самолета и типы фюзеляжей, которые встречаются у пилотируемых воздушных судов, применимы и в беспилотных ЛА.</w:t>
      </w:r>
    </w:p>
    <w:p w14:paraId="74E6B23A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Все ЛА самолетного типа можно классифицировать по следующим конструктивным признакам [1]:</w:t>
      </w:r>
    </w:p>
    <w:p w14:paraId="5150477E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по числу и расположению крыльев;</w:t>
      </w:r>
    </w:p>
    <w:p w14:paraId="0FD38052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по типу фюзеляжа;</w:t>
      </w:r>
    </w:p>
    <w:p w14:paraId="3FEE9192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по форме и расположению оперения;</w:t>
      </w:r>
    </w:p>
    <w:p w14:paraId="3E536854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по типу, количеству и расположению двигателей;</w:t>
      </w:r>
    </w:p>
    <w:p w14:paraId="20D633A3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по типу и расположению шасси.</w:t>
      </w:r>
    </w:p>
    <w:p w14:paraId="5487B4E1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По количеству крыльев ЛА подразделяются на монопланы (с одним крылом) и бипланы (с двумя крыльями, расположенными одно над другим).</w:t>
      </w:r>
    </w:p>
    <w:p w14:paraId="7532EC35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По расположению крыла относительно фюзеляжа различают низкоплан, среднеплан и высокоплан.</w:t>
      </w:r>
    </w:p>
    <w:p w14:paraId="3D9CB09B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Фюзеляжи, не несущие оперения, называют гондолами. Оперение в этом случае поддерживается двумя балками, и ЛА при этом называют двухбалочными.</w:t>
      </w:r>
    </w:p>
    <w:p w14:paraId="3F2FEDD2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В зависимости от расположения хвостового оперения различают:</w:t>
      </w:r>
    </w:p>
    <w:p w14:paraId="2CC35E04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lastRenderedPageBreak/>
        <w:t>— ЛА стандартной схемы, у которых стабилизатор и киль размещаются в хвостовой части фюзеляжа;</w:t>
      </w:r>
    </w:p>
    <w:p w14:paraId="5DFA994A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ЛА схемы «утка», у которых горизонтальное оперение расположено впереди крыла;</w:t>
      </w:r>
    </w:p>
    <w:p w14:paraId="71D7A3EA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ЛА типа «бесхвостка», у которых горизонтальное оперение отсутствует.</w:t>
      </w:r>
    </w:p>
    <w:p w14:paraId="78B847C2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Большинство современных БПЛА самолётного типа выполнено по первой схеме, которая имеет следующие конструктивные разновидности:</w:t>
      </w:r>
    </w:p>
    <w:p w14:paraId="50A5D224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однокилевое оперение;</w:t>
      </w:r>
    </w:p>
    <w:p w14:paraId="047B81E1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разнесенное вертикальное оперение;</w:t>
      </w:r>
    </w:p>
    <w:p w14:paraId="11323D34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V-обpазное оперение;</w:t>
      </w:r>
    </w:p>
    <w:p w14:paraId="4F62AAAA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Т-образное оперение.</w:t>
      </w:r>
    </w:p>
    <w:p w14:paraId="173A0D22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Переднее расположение горизонтального оперения при использовании схемы «утка» повышает его эффективность, исключая его затенение впереди находящимся крылом.</w:t>
      </w:r>
    </w:p>
    <w:p w14:paraId="29168EDF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Взаимное пространственное расположение частей ЛА и его оборудования называется компоновкой БПЛА.</w:t>
      </w:r>
    </w:p>
    <w:p w14:paraId="6173B95B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В настоящее время сложились две основные схемы компоновки БПЛА самолетного типа: стандартная (классическая) и «летающее крыло». Реже используют схему «бесхвостка».</w:t>
      </w:r>
    </w:p>
    <w:p w14:paraId="2F9AC8AD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В горизонтальном полете без ускорения на БПЛА самолетного типа действуют следующие силы: тяга двигателя, сила тяжести, подъемная сила и лобовое сопротивление. Последние две силы относятся к аэродинамическим.</w:t>
      </w:r>
    </w:p>
    <w:p w14:paraId="60116EE9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При горизонтальном полёте с постоянной скоростью подъемная сила уравновешивает вес ЛА, а сила тяги — силу лобового сопротивления.</w:t>
      </w:r>
    </w:p>
    <w:p w14:paraId="17D8C739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Если подъемная сила больше силы тяжести, БПЛА набирает высоту, если меньше — снижается.</w:t>
      </w:r>
    </w:p>
    <w:p w14:paraId="725FA2BB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Если тяга больше силы лобового сопротивления, ЛА разгоняется, если меньше — скорость полета уменьшается.</w:t>
      </w:r>
    </w:p>
    <w:p w14:paraId="59F2D5A5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Основной системой координат, используемой в динамике полета, является скоростная (подвижная) система координат, движущаяся вместе с ЛА. Начало этой системы координат находится в центре масс БПЛА.</w:t>
      </w:r>
    </w:p>
    <w:p w14:paraId="53FB0291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Силы обычно раскладываются по трём осям: х — по направлению движения, y — перпендикулярно оси «Ох» в плоскости симметрии ЛА; z — перпендикулярно плоскости «хОy» и направлена по правому крылу.</w:t>
      </w:r>
    </w:p>
    <w:p w14:paraId="5F9E5688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Дополнительная аэродинамическая сила горизонтального оперения БПЛА самолетного типа, направленная вниз, уравновешивает пикирующий момент вокруг центра тяжести, создаваемый подъёмной силой крыла.</w:t>
      </w:r>
    </w:p>
    <w:p w14:paraId="586A81C9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На других этапах полёта (взлёт, набор высоты, снижение, посадка) и при выполнении эволюций (манёвров) ЛА схема сил, действующих на него, будет сложнее.</w:t>
      </w:r>
    </w:p>
    <w:p w14:paraId="0901E8D2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К БПЛА предъявляются весьма разнообразные и зачастую противоречивые требования. Одним из основных является требование наименьшего веса и достаточной прочности, поскольку повышение прочности обычно связано с утяжелением конструкции, а облегчение конструкции — с понижением прочности.</w:t>
      </w:r>
    </w:p>
    <w:p w14:paraId="294D69E0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lastRenderedPageBreak/>
        <w:t>К основным элементам БПЛА самолетного типа относятся: планер, включающий в себя крыло, фюзеляж и хвостовое оперение, двигатель с топливной системой, управление ЛА с автопилотом, шасси и спецоборудование.</w:t>
      </w:r>
    </w:p>
    <w:p w14:paraId="19E388F3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Иногда можно обойтись без шасси. В этих случаях ЛА запускаются рук или с помощью катапульты.</w:t>
      </w:r>
    </w:p>
    <w:p w14:paraId="49098C32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Наиболее дорогостоящие элементы — спецоборудование, авионика, программное обеспечение.</w:t>
      </w:r>
    </w:p>
    <w:p w14:paraId="0E5443AB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Двигатель ЛА может быть поршневым или электрическим.</w:t>
      </w:r>
    </w:p>
    <w:p w14:paraId="51B4A101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Причем, поршневой двигатель внутреннего сгорания обеспечивает большее полетное время. Однако такой мотор сложен, менее надежен и требует большего времени для подготовки ЛА к взлету.</w:t>
      </w:r>
    </w:p>
    <w:p w14:paraId="199191CF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Поршневой бензиновый двигатель внутреннего сгорания на ЛА имеет смысл применять в тех случаях, когда необходима большая дальность полета.</w:t>
      </w:r>
    </w:p>
    <w:p w14:paraId="00938201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Электрический мотор, напротив, очень нетребователен к уровню квалификации обслуживающего персонала.</w:t>
      </w:r>
    </w:p>
    <w:p w14:paraId="35EEFEA3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Важными составляющими БПЛА являются системы управления, навигации и связи.</w:t>
      </w:r>
    </w:p>
    <w:p w14:paraId="2CAB7561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Автопилот — с инерциальной системой — наиболее важный элемент системы управления ЛА.</w:t>
      </w:r>
    </w:p>
    <w:p w14:paraId="48C2D817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В комплект автопилота, кроме мощного процессора, входят трехосевые гироскоп и акселерометр, приемник спутниковой навигационной системы, датчик давления, датчик воздушной скорости. С такой авионикой ЛА сможет лететь строго по программе.</w:t>
      </w:r>
    </w:p>
    <w:p w14:paraId="75E8B9A0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В ЛА имеется радиомодем для получения управляющих команд и отправки сообщений на землю телеметрических данных о полете и текущем местоположении ЛА.</w:t>
      </w:r>
    </w:p>
    <w:p w14:paraId="7C263611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По сравнению с ЛА вертолетного типа БПЛА самолетного типа имеет следующие преимущества:</w:t>
      </w:r>
    </w:p>
    <w:p w14:paraId="60F52F9F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скорость полета;</w:t>
      </w:r>
    </w:p>
    <w:p w14:paraId="3930D3EF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радиус действия;</w:t>
      </w:r>
    </w:p>
    <w:p w14:paraId="213F4441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грузоподъемность;</w:t>
      </w:r>
    </w:p>
    <w:p w14:paraId="132A2F95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более простая конструкция.</w:t>
      </w:r>
    </w:p>
    <w:p w14:paraId="547022EC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Примечание: Для увеличения продолжительности и дальности полета мультикоптера в качестве источника электропитания вместо аккумуляторов можно использовать универсальную гибридную силовую установку, включающую в себя простейший бензиновый двигатель внутреннего сгорания с электрогенератором.</w:t>
      </w:r>
    </w:p>
    <w:p w14:paraId="6CF88F9F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Конец ознакомительного фрагмента.</w:t>
      </w:r>
    </w:p>
    <w:p w14:paraId="50C030DA" w14:textId="77777777" w:rsidR="00F61B00" w:rsidRDefault="00F61B00" w:rsidP="002D15C4">
      <w:pPr>
        <w:spacing w:after="0"/>
      </w:pPr>
    </w:p>
    <w:p w14:paraId="74E12114" w14:textId="77777777" w:rsidR="00DA6AC6" w:rsidRDefault="00DA6AC6" w:rsidP="002D15C4">
      <w:pPr>
        <w:spacing w:after="0"/>
      </w:pPr>
    </w:p>
    <w:p w14:paraId="65A6BED8" w14:textId="77777777" w:rsidR="00DA6AC6" w:rsidRDefault="00DA6AC6" w:rsidP="002D15C4">
      <w:pPr>
        <w:spacing w:after="0"/>
      </w:pPr>
    </w:p>
    <w:p w14:paraId="5EE458E7" w14:textId="77777777" w:rsidR="00DA6AC6" w:rsidRDefault="00DA6AC6" w:rsidP="002D15C4">
      <w:pPr>
        <w:spacing w:after="0"/>
      </w:pPr>
    </w:p>
    <w:sectPr w:rsidR="00DA6AC6" w:rsidSect="004C4A75">
      <w:pgSz w:w="11906" w:h="16838"/>
      <w:pgMar w:top="142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685"/>
    <w:rsid w:val="001E5685"/>
    <w:rsid w:val="002D15C4"/>
    <w:rsid w:val="004C4A75"/>
    <w:rsid w:val="007F6F9D"/>
    <w:rsid w:val="008B7BD7"/>
    <w:rsid w:val="00D73DE6"/>
    <w:rsid w:val="00D9189D"/>
    <w:rsid w:val="00DA6AC6"/>
    <w:rsid w:val="00F6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82B7"/>
  <w15:chartTrackingRefBased/>
  <w15:docId w15:val="{6BDB82E7-3D61-429E-848E-0C846C59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-paragraph">
    <w:name w:val="book-paragraph"/>
    <w:basedOn w:val="a"/>
    <w:rsid w:val="002D1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">
    <w:name w:val="toc 3"/>
    <w:basedOn w:val="a"/>
    <w:autoRedefine/>
    <w:uiPriority w:val="39"/>
    <w:unhideWhenUsed/>
    <w:qFormat/>
    <w:rsid w:val="00DA6AC6"/>
    <w:pPr>
      <w:widowControl w:val="0"/>
      <w:autoSpaceDE w:val="0"/>
      <w:autoSpaceDN w:val="0"/>
      <w:spacing w:before="41" w:after="0" w:line="240" w:lineRule="auto"/>
      <w:ind w:left="164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914</Words>
  <Characters>5215</Characters>
  <Application>Microsoft Office Word</Application>
  <DocSecurity>0</DocSecurity>
  <Lines>43</Lines>
  <Paragraphs>12</Paragraphs>
  <ScaleCrop>false</ScaleCrop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Касумов Мукаил</dc:creator>
  <cp:keywords/>
  <dc:description/>
  <cp:lastModifiedBy>Касумов Мукаил</cp:lastModifiedBy>
  <cp:revision>6</cp:revision>
  <dcterms:created xsi:type="dcterms:W3CDTF">2024-01-24T18:18:00Z</dcterms:created>
  <dcterms:modified xsi:type="dcterms:W3CDTF">2024-01-26T10:45:00Z</dcterms:modified>
</cp:coreProperties>
</file>