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3A" w:rsidRPr="005B76AB" w:rsidRDefault="00EB293A" w:rsidP="00EB293A">
      <w:pPr>
        <w:spacing w:after="0" w:line="240" w:lineRule="auto"/>
        <w:rPr>
          <w:rFonts w:cstheme="minorHAnsi"/>
          <w:b/>
          <w:sz w:val="28"/>
          <w:szCs w:val="28"/>
        </w:rPr>
      </w:pPr>
      <w:bookmarkStart w:id="0" w:name="_Hlk157191156"/>
      <w:bookmarkEnd w:id="0"/>
      <w:r w:rsidRPr="005B76AB">
        <w:rPr>
          <w:rFonts w:cstheme="minorHAnsi"/>
          <w:b/>
          <w:sz w:val="28"/>
          <w:szCs w:val="28"/>
        </w:rPr>
        <w:t>План урока</w:t>
      </w:r>
    </w:p>
    <w:p w:rsidR="00EB293A" w:rsidRPr="005B76AB" w:rsidRDefault="00EB293A" w:rsidP="00EB293A">
      <w:pPr>
        <w:spacing w:after="0" w:line="240" w:lineRule="auto"/>
        <w:rPr>
          <w:rFonts w:cstheme="minorHAnsi"/>
          <w:b/>
          <w:sz w:val="28"/>
          <w:szCs w:val="28"/>
        </w:rPr>
      </w:pPr>
      <w:r w:rsidRPr="005B76AB">
        <w:rPr>
          <w:rFonts w:cstheme="minorHAnsi"/>
          <w:b/>
          <w:sz w:val="28"/>
          <w:szCs w:val="28"/>
        </w:rPr>
        <w:t>Урок № ______</w:t>
      </w:r>
    </w:p>
    <w:p w:rsidR="00EB293A" w:rsidRPr="005B76AB" w:rsidRDefault="00EB293A" w:rsidP="00EB293A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B76AB">
        <w:rPr>
          <w:rFonts w:asciiTheme="minorHAnsi" w:hAnsiTheme="minorHAnsi" w:cstheme="minorHAnsi"/>
          <w:sz w:val="28"/>
          <w:szCs w:val="28"/>
        </w:rPr>
        <w:t xml:space="preserve">Предмет:  </w:t>
      </w:r>
      <w:r>
        <w:rPr>
          <w:rFonts w:ascii="Arial" w:hAnsi="Arial" w:cs="Arial"/>
          <w:b w:val="0"/>
          <w:bCs w:val="0"/>
          <w:color w:val="000000"/>
          <w:sz w:val="19"/>
          <w:szCs w:val="19"/>
        </w:rPr>
        <w:t>ОБЖ</w:t>
      </w:r>
      <w:r w:rsidRPr="005B76AB">
        <w:rPr>
          <w:rFonts w:asciiTheme="minorHAnsi" w:hAnsiTheme="minorHAnsi" w:cstheme="minorHAnsi"/>
          <w:b w:val="0"/>
          <w:sz w:val="28"/>
          <w:szCs w:val="28"/>
        </w:rPr>
        <w:t xml:space="preserve"> </w:t>
      </w:r>
    </w:p>
    <w:p w:rsidR="00EB293A" w:rsidRPr="005B76AB" w:rsidRDefault="00EB293A" w:rsidP="00EB293A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5B76AB">
        <w:rPr>
          <w:rFonts w:cstheme="minorHAnsi"/>
          <w:b/>
          <w:sz w:val="28"/>
          <w:szCs w:val="28"/>
        </w:rPr>
        <w:t>Дата проведения</w:t>
      </w:r>
      <w:r w:rsidRPr="005B76AB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0</w:t>
      </w:r>
      <w:r>
        <w:rPr>
          <w:rFonts w:cstheme="minorHAnsi"/>
          <w:sz w:val="28"/>
          <w:szCs w:val="28"/>
          <w:u w:val="single"/>
        </w:rPr>
        <w:t>1.02</w:t>
      </w:r>
      <w:r w:rsidRPr="005B76AB">
        <w:rPr>
          <w:rFonts w:cstheme="minorHAnsi"/>
          <w:sz w:val="28"/>
          <w:szCs w:val="28"/>
          <w:u w:val="single"/>
        </w:rPr>
        <w:t xml:space="preserve">.2024 год.      </w:t>
      </w:r>
    </w:p>
    <w:p w:rsidR="00EB293A" w:rsidRDefault="00EB293A" w:rsidP="00EB293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5B76AB">
        <w:rPr>
          <w:rFonts w:cstheme="minorHAnsi"/>
          <w:b/>
          <w:sz w:val="28"/>
          <w:szCs w:val="28"/>
        </w:rPr>
        <w:t xml:space="preserve">Группа № </w:t>
      </w:r>
      <w:r w:rsidRPr="005B76AB">
        <w:rPr>
          <w:rFonts w:cstheme="minorHAnsi"/>
          <w:sz w:val="28"/>
          <w:szCs w:val="28"/>
        </w:rPr>
        <w:t>1-</w:t>
      </w:r>
      <w:bookmarkStart w:id="1" w:name="_GoBack"/>
      <w:bookmarkEnd w:id="1"/>
      <w:r>
        <w:rPr>
          <w:rFonts w:cstheme="minorHAnsi"/>
          <w:sz w:val="28"/>
          <w:szCs w:val="28"/>
        </w:rPr>
        <w:t>6</w:t>
      </w:r>
    </w:p>
    <w:p w:rsidR="00EB293A" w:rsidRPr="003452A8" w:rsidRDefault="00EB293A" w:rsidP="00EB293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5B76AB">
        <w:rPr>
          <w:rFonts w:cstheme="minorHAnsi"/>
          <w:b/>
          <w:sz w:val="28"/>
          <w:szCs w:val="28"/>
        </w:rPr>
        <w:t>Преподаватель:</w:t>
      </w:r>
      <w:r w:rsidRPr="005B76AB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Изутдинов</w:t>
      </w:r>
      <w:proofErr w:type="spellEnd"/>
      <w:r>
        <w:rPr>
          <w:rFonts w:cstheme="minorHAnsi"/>
          <w:sz w:val="28"/>
          <w:szCs w:val="28"/>
        </w:rPr>
        <w:t xml:space="preserve"> А.А.</w:t>
      </w:r>
    </w:p>
    <w:p w:rsidR="00EB293A" w:rsidRDefault="00EB293A" w:rsidP="00EB293A">
      <w:pPr>
        <w:pStyle w:val="a3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19"/>
          <w:szCs w:val="19"/>
        </w:rPr>
      </w:pPr>
      <w:r w:rsidRPr="00A20EF4">
        <w:rPr>
          <w:b/>
          <w:sz w:val="28"/>
          <w:szCs w:val="28"/>
        </w:rPr>
        <w:t xml:space="preserve">Тема урока: </w:t>
      </w:r>
      <w:r>
        <w:rPr>
          <w:rFonts w:ascii="Arial" w:hAnsi="Arial" w:cs="Arial"/>
          <w:b/>
          <w:bCs/>
          <w:color w:val="000000"/>
          <w:sz w:val="19"/>
          <w:szCs w:val="19"/>
        </w:rPr>
        <w:t>«Основные понятия о воинской обязанности. Организация воинского учета и его предназначение»</w:t>
      </w:r>
    </w:p>
    <w:p w:rsidR="00EB293A" w:rsidRDefault="00EB293A" w:rsidP="00EB293A">
      <w:pPr>
        <w:pStyle w:val="a3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EB293A" w:rsidRDefault="00EB293A" w:rsidP="00EB293A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Вопросы урока:</w:t>
      </w:r>
    </w:p>
    <w:p w:rsidR="00EB293A" w:rsidRDefault="00EB293A" w:rsidP="00EB293A">
      <w:pPr>
        <w:pStyle w:val="a3"/>
        <w:numPr>
          <w:ilvl w:val="0"/>
          <w:numId w:val="4"/>
        </w:numPr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Воинская обязанность и военная служба - определение, правовая основа.</w:t>
      </w:r>
    </w:p>
    <w:p w:rsidR="00EB293A" w:rsidRDefault="00EB293A" w:rsidP="00EB293A">
      <w:pPr>
        <w:pStyle w:val="a3"/>
        <w:numPr>
          <w:ilvl w:val="0"/>
          <w:numId w:val="4"/>
        </w:numPr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Воинский учет.</w:t>
      </w:r>
    </w:p>
    <w:p w:rsidR="00EB293A" w:rsidRDefault="00EB293A" w:rsidP="00EB293A">
      <w:pPr>
        <w:pStyle w:val="a3"/>
        <w:numPr>
          <w:ilvl w:val="0"/>
          <w:numId w:val="4"/>
        </w:numPr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Обязательная и добровольная подготовка гражданина к военной службе.</w:t>
      </w:r>
    </w:p>
    <w:p w:rsidR="00EB293A" w:rsidRDefault="00EB293A" w:rsidP="00EB293A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Учебно-методическое сопровождение урока:</w:t>
      </w:r>
    </w:p>
    <w:p w:rsidR="00EB293A" w:rsidRDefault="00EB293A" w:rsidP="00EB293A">
      <w:pPr>
        <w:pStyle w:val="a3"/>
        <w:numPr>
          <w:ilvl w:val="0"/>
          <w:numId w:val="5"/>
        </w:numPr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Федеральный закон «О воинской обязанности и военной службе».</w:t>
      </w:r>
    </w:p>
    <w:p w:rsidR="00EB293A" w:rsidRDefault="00EB293A" w:rsidP="00EB293A">
      <w:pPr>
        <w:pStyle w:val="a3"/>
        <w:numPr>
          <w:ilvl w:val="0"/>
          <w:numId w:val="5"/>
        </w:numPr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Конституция Российской Федерации.</w:t>
      </w:r>
    </w:p>
    <w:p w:rsidR="00EB293A" w:rsidRDefault="00EB293A" w:rsidP="00EB293A">
      <w:pPr>
        <w:pStyle w:val="a3"/>
        <w:numPr>
          <w:ilvl w:val="0"/>
          <w:numId w:val="6"/>
        </w:numPr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Дидактический материал для мультимедиа «Воинская обязанность граждан РФ предусматривает» (схема 1);</w:t>
      </w:r>
    </w:p>
    <w:p w:rsidR="00EB293A" w:rsidRDefault="00EB293A" w:rsidP="00EB293A">
      <w:pPr>
        <w:pStyle w:val="a3"/>
        <w:numPr>
          <w:ilvl w:val="0"/>
          <w:numId w:val="6"/>
        </w:numPr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t>«В период мобилизации, в период военного положения и в военное время воинская обязанность граждан предусматривает» (схема</w:t>
      </w:r>
      <w:proofErr w:type="gramEnd"/>
    </w:p>
    <w:p w:rsidR="00EB293A" w:rsidRDefault="00EB293A" w:rsidP="00EB293A">
      <w:pPr>
        <w:pStyle w:val="a3"/>
        <w:numPr>
          <w:ilvl w:val="0"/>
          <w:numId w:val="7"/>
        </w:numPr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«Воинский учет» (схема 3);</w:t>
      </w:r>
    </w:p>
    <w:p w:rsidR="00EB293A" w:rsidRDefault="00EB293A" w:rsidP="00EB293A">
      <w:pPr>
        <w:pStyle w:val="a3"/>
        <w:numPr>
          <w:ilvl w:val="0"/>
          <w:numId w:val="7"/>
        </w:numPr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«Обязательная подготовка гражданина к военной службе предусматривает» (схема 4);</w:t>
      </w:r>
    </w:p>
    <w:p w:rsidR="00EB293A" w:rsidRDefault="00EB293A" w:rsidP="00EB293A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3733800" cy="3308985"/>
            <wp:effectExtent l="19050" t="0" r="0" b="0"/>
            <wp:docPr id="1" name="Рисунок 1" descr="https://fsd.multiurok.ru/html/2018/03/04/s_5a9bd82e08c09/84820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3/04/s_5a9bd82e08c09/848205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30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93A" w:rsidRDefault="00EB293A" w:rsidP="00EB293A">
      <w:pPr>
        <w:pStyle w:val="a3"/>
        <w:numPr>
          <w:ilvl w:val="0"/>
          <w:numId w:val="8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«Добровольная подготовка гражданина к военной службе предусматривает» (схема 5);</w:t>
      </w:r>
    </w:p>
    <w:p w:rsidR="00EB293A" w:rsidRDefault="00EB293A" w:rsidP="00EB293A">
      <w:pPr>
        <w:pStyle w:val="a3"/>
        <w:numPr>
          <w:ilvl w:val="0"/>
          <w:numId w:val="8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«Медицинское освидетельствование и медицинское обследование граждан, подлежащих постановке на первоначальный воинский учет» (схема 6).</w:t>
      </w: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-1061085</wp:posOffset>
            </wp:positionH>
            <wp:positionV relativeFrom="line">
              <wp:posOffset>273050</wp:posOffset>
            </wp:positionV>
            <wp:extent cx="3305175" cy="1459230"/>
            <wp:effectExtent l="19050" t="0" r="9525" b="0"/>
            <wp:wrapSquare wrapText="bothSides"/>
            <wp:docPr id="3" name="Рисунок 2" descr="https://fsd.multiurok.ru/html/2018/03/04/s_5a9bd82e08c09/84820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3/04/s_5a9bd82e08c09/848205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799205" cy="5442585"/>
            <wp:effectExtent l="19050" t="0" r="0" b="0"/>
            <wp:docPr id="2" name="Рисунок 2" descr="https://fsd.multiurok.ru/html/2018/03/04/s_5a9bd82e08c09/84820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3/04/s_5a9bd82e08c09/848205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05" cy="544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ст. 59 Конституции Российской Федерации говорится о </w:t>
      </w:r>
      <w:proofErr w:type="spellStart"/>
      <w:r>
        <w:rPr>
          <w:rFonts w:ascii="Arial" w:hAnsi="Arial" w:cs="Arial"/>
          <w:color w:val="000000"/>
        </w:rPr>
        <w:t>том</w:t>
      </w:r>
      <w:proofErr w:type="gramStart"/>
      <w:r>
        <w:rPr>
          <w:rFonts w:ascii="Arial" w:hAnsi="Arial" w:cs="Arial"/>
          <w:color w:val="000000"/>
        </w:rPr>
        <w:t>,ч</w:t>
      </w:r>
      <w:proofErr w:type="gramEnd"/>
      <w:r>
        <w:rPr>
          <w:rFonts w:ascii="Arial" w:hAnsi="Arial" w:cs="Arial"/>
          <w:color w:val="000000"/>
        </w:rPr>
        <w:t>то</w:t>
      </w:r>
      <w:proofErr w:type="spellEnd"/>
      <w:r>
        <w:rPr>
          <w:rFonts w:ascii="Arial" w:hAnsi="Arial" w:cs="Arial"/>
          <w:color w:val="000000"/>
        </w:rPr>
        <w:t>:</w:t>
      </w:r>
    </w:p>
    <w:p w:rsidR="00EB293A" w:rsidRDefault="00EB293A" w:rsidP="00EB293A">
      <w:pPr>
        <w:pStyle w:val="a3"/>
        <w:numPr>
          <w:ilvl w:val="0"/>
          <w:numId w:val="9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Защита Отечества является </w:t>
      </w:r>
      <w:r>
        <w:rPr>
          <w:rFonts w:ascii="Arial" w:hAnsi="Arial" w:cs="Arial"/>
          <w:b/>
          <w:bCs/>
          <w:color w:val="000000"/>
        </w:rPr>
        <w:t>долгом </w:t>
      </w:r>
      <w:r>
        <w:rPr>
          <w:rFonts w:ascii="Arial" w:hAnsi="Arial" w:cs="Arial"/>
          <w:color w:val="000000"/>
        </w:rPr>
        <w:t>и </w:t>
      </w:r>
      <w:r>
        <w:rPr>
          <w:rFonts w:ascii="Arial" w:hAnsi="Arial" w:cs="Arial"/>
          <w:b/>
          <w:bCs/>
          <w:color w:val="000000"/>
        </w:rPr>
        <w:t>обязан</w:t>
      </w:r>
      <w:r>
        <w:rPr>
          <w:rFonts w:ascii="Arial" w:hAnsi="Arial" w:cs="Arial"/>
          <w:b/>
          <w:bCs/>
          <w:color w:val="000000"/>
        </w:rPr>
        <w:softHyphen/>
        <w:t>ностью </w:t>
      </w:r>
      <w:r>
        <w:rPr>
          <w:rFonts w:ascii="Arial" w:hAnsi="Arial" w:cs="Arial"/>
          <w:color w:val="000000"/>
        </w:rPr>
        <w:t>гражданина Российской Федерации.</w:t>
      </w:r>
    </w:p>
    <w:p w:rsidR="00EB293A" w:rsidRDefault="00EB293A" w:rsidP="00EB293A">
      <w:pPr>
        <w:pStyle w:val="a3"/>
        <w:numPr>
          <w:ilvl w:val="0"/>
          <w:numId w:val="9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Гражданин Российской Федерации несет во</w:t>
      </w:r>
      <w:r>
        <w:rPr>
          <w:rFonts w:ascii="Arial" w:hAnsi="Arial" w:cs="Arial"/>
          <w:color w:val="000000"/>
        </w:rPr>
        <w:softHyphen/>
        <w:t>енную службу в соответствии с федеральным за</w:t>
      </w:r>
      <w:r>
        <w:rPr>
          <w:rFonts w:ascii="Arial" w:hAnsi="Arial" w:cs="Arial"/>
          <w:color w:val="000000"/>
        </w:rPr>
        <w:softHyphen/>
        <w:t>коном.</w:t>
      </w: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3.Гражданин Российской Федерации в случае, если его убеждениям или вероисповеданию про</w:t>
      </w:r>
      <w:r>
        <w:rPr>
          <w:rFonts w:ascii="Arial" w:hAnsi="Arial" w:cs="Arial"/>
          <w:color w:val="000000"/>
        </w:rPr>
        <w:softHyphen/>
        <w:t>тиворечит несение военной службы, а также в иных установленных федеральным законом случаях, имеет право на замену ее альтернативной граждан</w:t>
      </w:r>
      <w:r>
        <w:rPr>
          <w:rFonts w:ascii="Arial" w:hAnsi="Arial" w:cs="Arial"/>
          <w:color w:val="000000"/>
        </w:rPr>
        <w:softHyphen/>
        <w:t>ской службой.</w:t>
      </w: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реализации гражданами Российской Федерации конституционного долга и обязанности по защите Отечества 6 марта 1998 г. Государствен</w:t>
      </w:r>
      <w:r>
        <w:rPr>
          <w:rFonts w:ascii="Arial" w:hAnsi="Arial" w:cs="Arial"/>
          <w:color w:val="000000"/>
        </w:rPr>
        <w:softHyphen/>
        <w:t>ной Думой был принят, а 12 марта 1998 г. Советом Федерации одобрен Федеральный закон «О воинс</w:t>
      </w:r>
      <w:r>
        <w:rPr>
          <w:rFonts w:ascii="Arial" w:hAnsi="Arial" w:cs="Arial"/>
          <w:color w:val="000000"/>
        </w:rPr>
        <w:softHyphen/>
        <w:t>кой обязанности и военной службе», основные по</w:t>
      </w:r>
      <w:r>
        <w:rPr>
          <w:rFonts w:ascii="Arial" w:hAnsi="Arial" w:cs="Arial"/>
          <w:color w:val="000000"/>
        </w:rPr>
        <w:softHyphen/>
        <w:t>ложения которого мы рассмотрим на этом уроке.</w:t>
      </w: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Основная часть</w:t>
      </w: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же такое воинская обязанность, что она пре</w:t>
      </w:r>
      <w:r>
        <w:rPr>
          <w:rFonts w:ascii="Arial" w:hAnsi="Arial" w:cs="Arial"/>
          <w:color w:val="000000"/>
        </w:rPr>
        <w:softHyphen/>
        <w:t>дусматривает и в чем заключается военная служба?</w:t>
      </w: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Воинская обязанность </w:t>
      </w:r>
      <w:r>
        <w:rPr>
          <w:rFonts w:ascii="Arial" w:hAnsi="Arial" w:cs="Arial"/>
          <w:color w:val="000000"/>
        </w:rPr>
        <w:t>- это установленный законом долг граждан нести службу в рядах Воо</w:t>
      </w:r>
      <w:r>
        <w:rPr>
          <w:rFonts w:ascii="Arial" w:hAnsi="Arial" w:cs="Arial"/>
          <w:color w:val="000000"/>
        </w:rPr>
        <w:softHyphen/>
        <w:t>руженных сил.</w:t>
      </w: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Воинская обязанность граждан РФ предусмат</w:t>
      </w:r>
      <w:r>
        <w:rPr>
          <w:rFonts w:ascii="Arial" w:hAnsi="Arial" w:cs="Arial"/>
          <w:color w:val="000000"/>
        </w:rPr>
        <w:softHyphen/>
        <w:t>ривает:</w:t>
      </w:r>
    </w:p>
    <w:p w:rsidR="00EB293A" w:rsidRDefault="00EB293A" w:rsidP="00EB293A">
      <w:pPr>
        <w:pStyle w:val="a3"/>
        <w:numPr>
          <w:ilvl w:val="0"/>
          <w:numId w:val="10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воинский учет;</w:t>
      </w:r>
    </w:p>
    <w:p w:rsidR="00EB293A" w:rsidRDefault="00EB293A" w:rsidP="00EB293A">
      <w:pPr>
        <w:pStyle w:val="a3"/>
        <w:numPr>
          <w:ilvl w:val="0"/>
          <w:numId w:val="10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обязательную подготовку к военной службе;</w:t>
      </w:r>
    </w:p>
    <w:p w:rsidR="00EB293A" w:rsidRDefault="00EB293A" w:rsidP="00EB293A">
      <w:pPr>
        <w:pStyle w:val="a3"/>
        <w:numPr>
          <w:ilvl w:val="0"/>
          <w:numId w:val="10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призыв на военную службу;</w:t>
      </w:r>
    </w:p>
    <w:p w:rsidR="00EB293A" w:rsidRDefault="00EB293A" w:rsidP="00EB293A">
      <w:pPr>
        <w:pStyle w:val="a3"/>
        <w:numPr>
          <w:ilvl w:val="0"/>
          <w:numId w:val="11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прохождение военной службы по призыву;</w:t>
      </w:r>
    </w:p>
    <w:p w:rsidR="00EB293A" w:rsidRDefault="00EB293A" w:rsidP="00EB293A">
      <w:pPr>
        <w:pStyle w:val="a3"/>
        <w:numPr>
          <w:ilvl w:val="0"/>
          <w:numId w:val="11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пребывание в запасе;</w:t>
      </w:r>
    </w:p>
    <w:p w:rsidR="00EB293A" w:rsidRDefault="00EB293A" w:rsidP="00EB293A">
      <w:pPr>
        <w:pStyle w:val="a3"/>
        <w:numPr>
          <w:ilvl w:val="0"/>
          <w:numId w:val="11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призыв на военные сборы и прохождение военных сборов в период пребывания в запасе.</w:t>
      </w: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период мобилизации, в период военного по</w:t>
      </w:r>
      <w:r>
        <w:rPr>
          <w:rFonts w:ascii="Arial" w:hAnsi="Arial" w:cs="Arial"/>
          <w:color w:val="000000"/>
        </w:rPr>
        <w:softHyphen/>
        <w:t>ложения и в военное время воинская обязанность граждан предусматривает:</w:t>
      </w:r>
    </w:p>
    <w:p w:rsidR="00EB293A" w:rsidRDefault="00EB293A" w:rsidP="00EB293A">
      <w:pPr>
        <w:pStyle w:val="a3"/>
        <w:numPr>
          <w:ilvl w:val="0"/>
          <w:numId w:val="12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призыв на военную службу по мобилизации, в период военного положения и в военное время;</w:t>
      </w:r>
    </w:p>
    <w:p w:rsidR="00EB293A" w:rsidRDefault="00EB293A" w:rsidP="00EB293A">
      <w:pPr>
        <w:pStyle w:val="a3"/>
        <w:numPr>
          <w:ilvl w:val="0"/>
          <w:numId w:val="12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прохождение военной службы в период мо</w:t>
      </w:r>
      <w:r>
        <w:rPr>
          <w:rFonts w:ascii="Arial" w:hAnsi="Arial" w:cs="Arial"/>
          <w:color w:val="000000"/>
        </w:rPr>
        <w:softHyphen/>
        <w:t>билизации, в период военного положения и в во</w:t>
      </w:r>
      <w:r>
        <w:rPr>
          <w:rFonts w:ascii="Arial" w:hAnsi="Arial" w:cs="Arial"/>
          <w:color w:val="000000"/>
        </w:rPr>
        <w:softHyphen/>
        <w:t>енное время;</w:t>
      </w:r>
    </w:p>
    <w:p w:rsidR="00EB293A" w:rsidRDefault="00EB293A" w:rsidP="00EB293A">
      <w:pPr>
        <w:pStyle w:val="a3"/>
        <w:numPr>
          <w:ilvl w:val="0"/>
          <w:numId w:val="12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военное обучение в период военного поло</w:t>
      </w:r>
      <w:r>
        <w:rPr>
          <w:rFonts w:ascii="Arial" w:hAnsi="Arial" w:cs="Arial"/>
          <w:color w:val="000000"/>
        </w:rPr>
        <w:softHyphen/>
        <w:t>жения и в военное время.</w:t>
      </w: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Мобилизация </w:t>
      </w:r>
      <w:r>
        <w:rPr>
          <w:rFonts w:ascii="Arial" w:hAnsi="Arial" w:cs="Arial"/>
          <w:color w:val="000000"/>
        </w:rPr>
        <w:t>- комплекс мероприятий по пе</w:t>
      </w:r>
      <w:r>
        <w:rPr>
          <w:rFonts w:ascii="Arial" w:hAnsi="Arial" w:cs="Arial"/>
          <w:color w:val="000000"/>
        </w:rPr>
        <w:softHyphen/>
        <w:t>реводу на военное положение Вооруженных сил, экономики государства и органов государственной власти страны.</w:t>
      </w: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Военное положение </w:t>
      </w:r>
      <w:r>
        <w:rPr>
          <w:rFonts w:ascii="Arial" w:hAnsi="Arial" w:cs="Arial"/>
          <w:color w:val="000000"/>
        </w:rPr>
        <w:t>- особый правовой ре</w:t>
      </w:r>
      <w:r>
        <w:rPr>
          <w:rFonts w:ascii="Arial" w:hAnsi="Arial" w:cs="Arial"/>
          <w:color w:val="000000"/>
        </w:rPr>
        <w:softHyphen/>
        <w:t>жим в стране или отдельной ее части, устанав</w:t>
      </w:r>
      <w:r>
        <w:rPr>
          <w:rFonts w:ascii="Arial" w:hAnsi="Arial" w:cs="Arial"/>
          <w:color w:val="000000"/>
        </w:rPr>
        <w:softHyphen/>
        <w:t>ливаемый решением высшего органа власти при исключительных обстоятельствах, выра</w:t>
      </w:r>
      <w:r>
        <w:rPr>
          <w:rFonts w:ascii="Arial" w:hAnsi="Arial" w:cs="Arial"/>
          <w:color w:val="000000"/>
        </w:rPr>
        <w:softHyphen/>
        <w:t>жается в расширении полномочий военных властей, возложении на граждан ряда допол</w:t>
      </w:r>
      <w:r>
        <w:rPr>
          <w:rFonts w:ascii="Arial" w:hAnsi="Arial" w:cs="Arial"/>
          <w:color w:val="000000"/>
        </w:rPr>
        <w:softHyphen/>
        <w:t>нительных обязанностей и определенных ог</w:t>
      </w:r>
      <w:r>
        <w:rPr>
          <w:rFonts w:ascii="Arial" w:hAnsi="Arial" w:cs="Arial"/>
          <w:color w:val="000000"/>
        </w:rPr>
        <w:softHyphen/>
        <w:t>раничений.</w:t>
      </w: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Военное время </w:t>
      </w:r>
      <w:proofErr w:type="gramStart"/>
      <w:r>
        <w:rPr>
          <w:rFonts w:ascii="Arial" w:hAnsi="Arial" w:cs="Arial"/>
          <w:color w:val="000000"/>
        </w:rPr>
        <w:t>-п</w:t>
      </w:r>
      <w:proofErr w:type="gramEnd"/>
      <w:r>
        <w:rPr>
          <w:rFonts w:ascii="Arial" w:hAnsi="Arial" w:cs="Arial"/>
          <w:color w:val="000000"/>
        </w:rPr>
        <w:t>ериод фактического нахождения государства в состоянии войны. Характеризуется существенными изменениями во всех сферах жизни государства и межгосударственных отношений, введением законов военного времени. Воинская обязанность является </w:t>
      </w:r>
      <w:r>
        <w:rPr>
          <w:rFonts w:ascii="Arial" w:hAnsi="Arial" w:cs="Arial"/>
          <w:b/>
          <w:bCs/>
          <w:color w:val="000000"/>
        </w:rPr>
        <w:t>всеобщей, </w:t>
      </w:r>
      <w:r>
        <w:rPr>
          <w:rFonts w:ascii="Arial" w:hAnsi="Arial" w:cs="Arial"/>
          <w:color w:val="000000"/>
        </w:rPr>
        <w:t>так как выполнение ее возлагается на ВСЕХ граж</w:t>
      </w:r>
      <w:r>
        <w:rPr>
          <w:rFonts w:ascii="Arial" w:hAnsi="Arial" w:cs="Arial"/>
          <w:color w:val="000000"/>
        </w:rPr>
        <w:softHyphen/>
        <w:t>дан мужского пола, достигших определенного возраста.</w:t>
      </w: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Воинская обязанность есть обязанность </w:t>
      </w:r>
      <w:r>
        <w:rPr>
          <w:rFonts w:ascii="Arial" w:hAnsi="Arial" w:cs="Arial"/>
          <w:b/>
          <w:bCs/>
          <w:color w:val="000000"/>
        </w:rPr>
        <w:t>личная; </w:t>
      </w:r>
      <w:r>
        <w:rPr>
          <w:rFonts w:ascii="Arial" w:hAnsi="Arial" w:cs="Arial"/>
          <w:color w:val="000000"/>
        </w:rPr>
        <w:t>она не допускает замены военнообязанного другим лицом.</w:t>
      </w: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Давая определение военной службе, преподаватель говорит о том, что </w:t>
      </w:r>
      <w:r>
        <w:rPr>
          <w:rFonts w:ascii="Arial" w:hAnsi="Arial" w:cs="Arial"/>
          <w:b/>
          <w:bCs/>
          <w:color w:val="000000"/>
        </w:rPr>
        <w:t>военная служба </w:t>
      </w:r>
      <w:r>
        <w:rPr>
          <w:rFonts w:ascii="Arial" w:hAnsi="Arial" w:cs="Arial"/>
          <w:color w:val="000000"/>
        </w:rPr>
        <w:t>- особый вид федеральной государственной службы, исполняемой гражданами в Вооруженных силах Российской Федерации, а также в других войсках.</w:t>
      </w: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Преподаватель рассказывает учащимся о дру</w:t>
      </w:r>
      <w:r>
        <w:rPr>
          <w:rFonts w:ascii="Arial" w:hAnsi="Arial" w:cs="Arial"/>
          <w:color w:val="000000"/>
        </w:rPr>
        <w:softHyphen/>
        <w:t>гих войсках. Необходимо обратить внимание уча</w:t>
      </w:r>
      <w:r>
        <w:rPr>
          <w:rFonts w:ascii="Arial" w:hAnsi="Arial" w:cs="Arial"/>
          <w:color w:val="000000"/>
        </w:rPr>
        <w:softHyphen/>
        <w:t xml:space="preserve">щихся на то, что граждане проходят военную </w:t>
      </w:r>
      <w:proofErr w:type="gramStart"/>
      <w:r>
        <w:rPr>
          <w:rFonts w:ascii="Arial" w:hAnsi="Arial" w:cs="Arial"/>
          <w:color w:val="000000"/>
        </w:rPr>
        <w:t>служ</w:t>
      </w:r>
      <w:r>
        <w:rPr>
          <w:rFonts w:ascii="Arial" w:hAnsi="Arial" w:cs="Arial"/>
          <w:color w:val="000000"/>
        </w:rPr>
        <w:softHyphen/>
        <w:t>бу</w:t>
      </w:r>
      <w:proofErr w:type="gramEnd"/>
      <w:r>
        <w:rPr>
          <w:rFonts w:ascii="Arial" w:hAnsi="Arial" w:cs="Arial"/>
          <w:color w:val="000000"/>
        </w:rPr>
        <w:t xml:space="preserve"> как по призыву, так и в добровольном порядке (по контракту).</w:t>
      </w: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Правовой основой воинской обязанности и во</w:t>
      </w:r>
      <w:r>
        <w:rPr>
          <w:rFonts w:ascii="Arial" w:hAnsi="Arial" w:cs="Arial"/>
          <w:color w:val="000000"/>
        </w:rPr>
        <w:softHyphen/>
        <w:t>енной службы являются Конституция Российской Федерации, Федеральный закон «О воинской обя</w:t>
      </w:r>
      <w:r>
        <w:rPr>
          <w:rFonts w:ascii="Arial" w:hAnsi="Arial" w:cs="Arial"/>
          <w:color w:val="000000"/>
        </w:rPr>
        <w:softHyphen/>
        <w:t xml:space="preserve">занности и военной </w:t>
      </w:r>
      <w:r>
        <w:rPr>
          <w:rFonts w:ascii="Arial" w:hAnsi="Arial" w:cs="Arial"/>
          <w:color w:val="000000"/>
        </w:rPr>
        <w:lastRenderedPageBreak/>
        <w:t>службе», другие федеральные законы и иные нормативные правовые акты Рос</w:t>
      </w:r>
      <w:r>
        <w:rPr>
          <w:rFonts w:ascii="Arial" w:hAnsi="Arial" w:cs="Arial"/>
          <w:color w:val="000000"/>
        </w:rPr>
        <w:softHyphen/>
        <w:t>сийской Федерации в области обороны, воинской обязанности, военной службы и статуса военно</w:t>
      </w:r>
      <w:r>
        <w:rPr>
          <w:rFonts w:ascii="Arial" w:hAnsi="Arial" w:cs="Arial"/>
          <w:color w:val="000000"/>
        </w:rPr>
        <w:softHyphen/>
        <w:t>служащих, международные договоры Российской Федерации</w:t>
      </w: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Воинский учет</w:t>
      </w: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Воинский учет</w:t>
      </w:r>
      <w:r>
        <w:rPr>
          <w:rFonts w:ascii="Arial" w:hAnsi="Arial" w:cs="Arial"/>
          <w:color w:val="000000"/>
        </w:rPr>
        <w:t> - это одна из важнейших составляющих воинской обязанности граждан. Воинскому учету подлежат все граждане мужского пола, достигшие призывного возраста, а также военнообязанные по месту жительства. Он осуществляется военными комиссариатами </w:t>
      </w:r>
      <w:r>
        <w:rPr>
          <w:rFonts w:ascii="Arial" w:hAnsi="Arial" w:cs="Arial"/>
          <w:i/>
          <w:iCs/>
          <w:color w:val="000000"/>
        </w:rPr>
        <w:t>по месту жительства.</w:t>
      </w: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Воинский учет позволяет определить возможности государства по обеспечению комплектования Вооруженных сил личным ставом.</w:t>
      </w: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Воинскому учету подлежат, согласно законодательству, все граждане, кроме </w:t>
      </w:r>
      <w:proofErr w:type="gramStart"/>
      <w:r>
        <w:rPr>
          <w:rFonts w:ascii="Arial" w:hAnsi="Arial" w:cs="Arial"/>
          <w:color w:val="000000"/>
        </w:rPr>
        <w:t>освобожденных</w:t>
      </w:r>
      <w:proofErr w:type="gramEnd"/>
      <w:r>
        <w:rPr>
          <w:rFonts w:ascii="Arial" w:hAnsi="Arial" w:cs="Arial"/>
          <w:color w:val="000000"/>
        </w:rPr>
        <w:t xml:space="preserve"> от воинской обязанности. Порядок воинского учета граждан определяется Законом «О воинской обязанности и военной службе» и Положением о воинском учете, которое утверждается постановлением Российской Федерации.</w:t>
      </w: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Первоначальная постановка</w:t>
      </w:r>
      <w:r>
        <w:rPr>
          <w:rFonts w:ascii="Arial" w:hAnsi="Arial" w:cs="Arial"/>
          <w:color w:val="000000"/>
        </w:rPr>
        <w:t> на воинский учет граждан мужского пола осуществляется в период </w:t>
      </w:r>
      <w:r>
        <w:rPr>
          <w:rFonts w:ascii="Arial" w:hAnsi="Arial" w:cs="Arial"/>
          <w:b/>
          <w:bCs/>
          <w:color w:val="000000"/>
        </w:rPr>
        <w:t>с 1 января по 31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марта в год достижения ими возраста 17 лет.</w:t>
      </w:r>
      <w:r>
        <w:rPr>
          <w:rFonts w:ascii="Arial" w:hAnsi="Arial" w:cs="Arial"/>
          <w:color w:val="000000"/>
        </w:rPr>
        <w:t> Ее осуществляет комиссия по постановке граждан на воинский учет, </w:t>
      </w:r>
      <w:r>
        <w:rPr>
          <w:rFonts w:ascii="Arial" w:hAnsi="Arial" w:cs="Arial"/>
          <w:i/>
          <w:iCs/>
          <w:color w:val="000000"/>
        </w:rPr>
        <w:t>создаваемая по месту жительства.</w:t>
      </w: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Первоначальная постановка на воинский учет граждан женского пола </w:t>
      </w:r>
      <w:r>
        <w:rPr>
          <w:rFonts w:ascii="Arial" w:hAnsi="Arial" w:cs="Arial"/>
          <w:color w:val="000000"/>
        </w:rPr>
        <w:t>после получения ими военно-учетной специальности, а также лиц, получивших гражданство Российской Федерации, осуществляется </w:t>
      </w:r>
      <w:r>
        <w:rPr>
          <w:rFonts w:ascii="Arial" w:hAnsi="Arial" w:cs="Arial"/>
          <w:b/>
          <w:bCs/>
          <w:color w:val="000000"/>
        </w:rPr>
        <w:t>в течение всего календарного года.</w:t>
      </w: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Все граждане, подлежащие воинскому учету, обязаны:</w:t>
      </w:r>
    </w:p>
    <w:p w:rsidR="00EB293A" w:rsidRDefault="00EB293A" w:rsidP="00EB293A">
      <w:pPr>
        <w:pStyle w:val="a3"/>
        <w:numPr>
          <w:ilvl w:val="0"/>
          <w:numId w:val="13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состоять на воинском учете по месту жительства в военном комиссариате;</w:t>
      </w:r>
    </w:p>
    <w:p w:rsidR="00EB293A" w:rsidRDefault="00EB293A" w:rsidP="00EB293A">
      <w:pPr>
        <w:pStyle w:val="a3"/>
        <w:numPr>
          <w:ilvl w:val="0"/>
          <w:numId w:val="13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явиться в </w:t>
      </w:r>
      <w:proofErr w:type="gramStart"/>
      <w:r>
        <w:rPr>
          <w:rFonts w:ascii="Arial" w:hAnsi="Arial" w:cs="Arial"/>
          <w:color w:val="000000"/>
        </w:rPr>
        <w:t>установленные</w:t>
      </w:r>
      <w:proofErr w:type="gramEnd"/>
      <w:r>
        <w:rPr>
          <w:rFonts w:ascii="Arial" w:hAnsi="Arial" w:cs="Arial"/>
          <w:color w:val="000000"/>
        </w:rPr>
        <w:t xml:space="preserve"> время и место по вызову (повестке) в военный комиссариат;</w:t>
      </w:r>
    </w:p>
    <w:p w:rsidR="00EB293A" w:rsidRDefault="00EB293A" w:rsidP="00EB293A">
      <w:pPr>
        <w:pStyle w:val="a3"/>
        <w:numPr>
          <w:ilvl w:val="0"/>
          <w:numId w:val="13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сообщить </w:t>
      </w:r>
      <w:r>
        <w:rPr>
          <w:rFonts w:ascii="Arial" w:hAnsi="Arial" w:cs="Arial"/>
          <w:b/>
          <w:bCs/>
          <w:color w:val="000000"/>
        </w:rPr>
        <w:t>в двухнедельный срок</w:t>
      </w:r>
      <w:r>
        <w:rPr>
          <w:rFonts w:ascii="Arial" w:hAnsi="Arial" w:cs="Arial"/>
          <w:color w:val="000000"/>
        </w:rPr>
        <w:t> в военный комиссариат по месту жительства об изменение семейного положения, образования, места работы или должности, места жительства в пределах района;</w:t>
      </w:r>
    </w:p>
    <w:p w:rsidR="00EB293A" w:rsidRDefault="00EB293A" w:rsidP="00EB293A">
      <w:pPr>
        <w:pStyle w:val="a3"/>
        <w:numPr>
          <w:ilvl w:val="0"/>
          <w:numId w:val="13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сняться с воинского учета при приезде на новое место жительства и встать на воинский учет </w:t>
      </w:r>
      <w:r>
        <w:rPr>
          <w:rFonts w:ascii="Arial" w:hAnsi="Arial" w:cs="Arial"/>
          <w:b/>
          <w:bCs/>
          <w:color w:val="000000"/>
        </w:rPr>
        <w:t>в двухнедельный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срок</w:t>
      </w:r>
      <w:r>
        <w:rPr>
          <w:rFonts w:ascii="Arial" w:hAnsi="Arial" w:cs="Arial"/>
          <w:color w:val="000000"/>
        </w:rPr>
        <w:t> по прибытии на новое место жительства;</w:t>
      </w:r>
    </w:p>
    <w:p w:rsidR="00EB293A" w:rsidRDefault="00EB293A" w:rsidP="00EB293A">
      <w:pPr>
        <w:pStyle w:val="a3"/>
        <w:numPr>
          <w:ilvl w:val="0"/>
          <w:numId w:val="13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бережно хранить военный билет (временное удостоверение), а в случае его утраты </w:t>
      </w:r>
      <w:r>
        <w:rPr>
          <w:rFonts w:ascii="Arial" w:hAnsi="Arial" w:cs="Arial"/>
          <w:b/>
          <w:bCs/>
          <w:color w:val="000000"/>
        </w:rPr>
        <w:t>в двухнедельный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срок</w:t>
      </w:r>
      <w:r>
        <w:rPr>
          <w:rFonts w:ascii="Arial" w:hAnsi="Arial" w:cs="Arial"/>
          <w:color w:val="000000"/>
        </w:rPr>
        <w:t> обратиться в военный комиссариат по месту жительства.</w:t>
      </w: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Демонстрируя схему 3, преподаватель перечисляет категории граждан, не состоящих на воинском учете.</w:t>
      </w: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Обязательная и добровольная подготовка граждан к военной службе</w:t>
      </w: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Используя схему 4, преподаватель говорит о том, что предусматривает </w:t>
      </w:r>
      <w:r>
        <w:rPr>
          <w:rFonts w:ascii="Arial" w:hAnsi="Arial" w:cs="Arial"/>
          <w:b/>
          <w:bCs/>
          <w:color w:val="000000"/>
        </w:rPr>
        <w:t>обязательная</w:t>
      </w:r>
      <w:r>
        <w:rPr>
          <w:rFonts w:ascii="Arial" w:hAnsi="Arial" w:cs="Arial"/>
          <w:color w:val="000000"/>
        </w:rPr>
        <w:t> подготовка к военной службе.</w:t>
      </w:r>
    </w:p>
    <w:p w:rsidR="00EB293A" w:rsidRDefault="00EB293A" w:rsidP="00EB293A">
      <w:pPr>
        <w:pStyle w:val="a3"/>
        <w:numPr>
          <w:ilvl w:val="0"/>
          <w:numId w:val="14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Государственными образовательными стандар</w:t>
      </w:r>
      <w:r>
        <w:rPr>
          <w:rFonts w:ascii="Arial" w:hAnsi="Arial" w:cs="Arial"/>
          <w:color w:val="000000"/>
        </w:rPr>
        <w:softHyphen/>
        <w:t>тами общего и профессионального образования предусмотрено получение гражданами начальных знаний об обороне государства, о воинской обя</w:t>
      </w:r>
      <w:r>
        <w:rPr>
          <w:rFonts w:ascii="Arial" w:hAnsi="Arial" w:cs="Arial"/>
          <w:color w:val="000000"/>
        </w:rPr>
        <w:softHyphen/>
        <w:t>занности граждан, а также приобретение навыков в области гражданской обороны.</w:t>
      </w:r>
    </w:p>
    <w:p w:rsidR="00EB293A" w:rsidRDefault="00EB293A" w:rsidP="00EB293A">
      <w:pPr>
        <w:pStyle w:val="a3"/>
        <w:numPr>
          <w:ilvl w:val="0"/>
          <w:numId w:val="14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Преподаватель рассказывает </w:t>
      </w:r>
      <w:r>
        <w:rPr>
          <w:rFonts w:ascii="Arial" w:hAnsi="Arial" w:cs="Arial"/>
          <w:b/>
          <w:bCs/>
          <w:color w:val="000000"/>
        </w:rPr>
        <w:t>о военно-патри</w:t>
      </w:r>
      <w:r>
        <w:rPr>
          <w:rFonts w:ascii="Arial" w:hAnsi="Arial" w:cs="Arial"/>
          <w:b/>
          <w:bCs/>
          <w:color w:val="000000"/>
        </w:rPr>
        <w:softHyphen/>
        <w:t>отическом воспитании граждан, </w:t>
      </w:r>
      <w:r>
        <w:rPr>
          <w:rFonts w:ascii="Arial" w:hAnsi="Arial" w:cs="Arial"/>
          <w:color w:val="000000"/>
        </w:rPr>
        <w:t>а также </w:t>
      </w:r>
      <w:r>
        <w:rPr>
          <w:rFonts w:ascii="Arial" w:hAnsi="Arial" w:cs="Arial"/>
          <w:b/>
          <w:bCs/>
          <w:color w:val="000000"/>
        </w:rPr>
        <w:t>о под</w:t>
      </w:r>
      <w:r>
        <w:rPr>
          <w:rFonts w:ascii="Arial" w:hAnsi="Arial" w:cs="Arial"/>
          <w:b/>
          <w:bCs/>
          <w:color w:val="000000"/>
        </w:rPr>
        <w:softHyphen/>
        <w:t>готовке граждан по военно-учетным специаль</w:t>
      </w:r>
      <w:r>
        <w:rPr>
          <w:rFonts w:ascii="Arial" w:hAnsi="Arial" w:cs="Arial"/>
          <w:b/>
          <w:bCs/>
          <w:color w:val="000000"/>
        </w:rPr>
        <w:softHyphen/>
        <w:t>ностям. </w:t>
      </w:r>
      <w:r>
        <w:rPr>
          <w:rFonts w:ascii="Arial" w:hAnsi="Arial" w:cs="Arial"/>
          <w:color w:val="000000"/>
        </w:rPr>
        <w:t>При этом необходимо обратить внимание учащихся на то, что гражданин, овладевший слож</w:t>
      </w:r>
      <w:r>
        <w:rPr>
          <w:rFonts w:ascii="Arial" w:hAnsi="Arial" w:cs="Arial"/>
          <w:color w:val="000000"/>
        </w:rPr>
        <w:softHyphen/>
        <w:t>ной военно-учетной специальностью, при призы</w:t>
      </w:r>
      <w:r>
        <w:rPr>
          <w:rFonts w:ascii="Arial" w:hAnsi="Arial" w:cs="Arial"/>
          <w:color w:val="000000"/>
        </w:rPr>
        <w:softHyphen/>
        <w:t>ве на военную службу вправе выбрать вид и род войск Вооруженных сил Российской Федерации или других войск.</w:t>
      </w:r>
    </w:p>
    <w:p w:rsidR="00EB293A" w:rsidRDefault="00EB293A" w:rsidP="00EB293A">
      <w:pPr>
        <w:pStyle w:val="a3"/>
        <w:numPr>
          <w:ilvl w:val="0"/>
          <w:numId w:val="14"/>
        </w:numPr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постановке на воинский учет гражданин проходит медицинское освидетельствование для определения годности его к военной службе по состоянию здоровья, а также профессиональный психологический отбор для определения пригодности к подготовке по военно-учетным специальностям.</w:t>
      </w: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EB293A" w:rsidRDefault="00EB293A" w:rsidP="00EB293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E82047" w:rsidRDefault="00EB293A">
      <w:r>
        <w:rPr>
          <w:sz w:val="28"/>
          <w:szCs w:val="28"/>
        </w:rPr>
        <w:t xml:space="preserve">                                                                                        </w:t>
      </w:r>
      <w:r w:rsidRPr="00403ADD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sectPr w:rsidR="00E82047" w:rsidSect="00E8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23D7"/>
    <w:multiLevelType w:val="multilevel"/>
    <w:tmpl w:val="3D10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90A49"/>
    <w:multiLevelType w:val="multilevel"/>
    <w:tmpl w:val="6E76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B07B3"/>
    <w:multiLevelType w:val="multilevel"/>
    <w:tmpl w:val="310E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23CEF"/>
    <w:multiLevelType w:val="multilevel"/>
    <w:tmpl w:val="A302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310CC"/>
    <w:multiLevelType w:val="multilevel"/>
    <w:tmpl w:val="44F6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F6724"/>
    <w:multiLevelType w:val="multilevel"/>
    <w:tmpl w:val="5200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BA66BF"/>
    <w:multiLevelType w:val="multilevel"/>
    <w:tmpl w:val="09C6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C7AE0"/>
    <w:multiLevelType w:val="multilevel"/>
    <w:tmpl w:val="4DAC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657AA5"/>
    <w:multiLevelType w:val="multilevel"/>
    <w:tmpl w:val="A91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447CC0"/>
    <w:multiLevelType w:val="multilevel"/>
    <w:tmpl w:val="4608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CC48A5"/>
    <w:multiLevelType w:val="multilevel"/>
    <w:tmpl w:val="4FE6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FF7B83"/>
    <w:multiLevelType w:val="multilevel"/>
    <w:tmpl w:val="61C6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F1239"/>
    <w:multiLevelType w:val="multilevel"/>
    <w:tmpl w:val="B0EA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5D2A89"/>
    <w:multiLevelType w:val="multilevel"/>
    <w:tmpl w:val="0622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136843"/>
    <w:multiLevelType w:val="multilevel"/>
    <w:tmpl w:val="3702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C015D"/>
    <w:multiLevelType w:val="multilevel"/>
    <w:tmpl w:val="F400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4563CD"/>
    <w:multiLevelType w:val="multilevel"/>
    <w:tmpl w:val="EF9E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382CD2"/>
    <w:multiLevelType w:val="multilevel"/>
    <w:tmpl w:val="44C2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086CBF"/>
    <w:multiLevelType w:val="multilevel"/>
    <w:tmpl w:val="40905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4C10E7"/>
    <w:multiLevelType w:val="multilevel"/>
    <w:tmpl w:val="3378C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3B24B0"/>
    <w:multiLevelType w:val="multilevel"/>
    <w:tmpl w:val="6D74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4B704C"/>
    <w:multiLevelType w:val="multilevel"/>
    <w:tmpl w:val="EB5E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EE1AE9"/>
    <w:multiLevelType w:val="multilevel"/>
    <w:tmpl w:val="39B0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A100C3"/>
    <w:multiLevelType w:val="multilevel"/>
    <w:tmpl w:val="E554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5"/>
  </w:num>
  <w:num w:numId="5">
    <w:abstractNumId w:val="18"/>
  </w:num>
  <w:num w:numId="6">
    <w:abstractNumId w:val="10"/>
  </w:num>
  <w:num w:numId="7">
    <w:abstractNumId w:val="17"/>
  </w:num>
  <w:num w:numId="8">
    <w:abstractNumId w:val="19"/>
  </w:num>
  <w:num w:numId="9">
    <w:abstractNumId w:val="13"/>
  </w:num>
  <w:num w:numId="10">
    <w:abstractNumId w:val="9"/>
  </w:num>
  <w:num w:numId="11">
    <w:abstractNumId w:val="22"/>
  </w:num>
  <w:num w:numId="12">
    <w:abstractNumId w:val="3"/>
  </w:num>
  <w:num w:numId="13">
    <w:abstractNumId w:val="4"/>
  </w:num>
  <w:num w:numId="14">
    <w:abstractNumId w:val="8"/>
  </w:num>
  <w:num w:numId="15">
    <w:abstractNumId w:val="7"/>
  </w:num>
  <w:num w:numId="16">
    <w:abstractNumId w:val="20"/>
  </w:num>
  <w:num w:numId="17">
    <w:abstractNumId w:val="21"/>
  </w:num>
  <w:num w:numId="18">
    <w:abstractNumId w:val="1"/>
  </w:num>
  <w:num w:numId="19">
    <w:abstractNumId w:val="14"/>
  </w:num>
  <w:num w:numId="20">
    <w:abstractNumId w:val="0"/>
  </w:num>
  <w:num w:numId="21">
    <w:abstractNumId w:val="12"/>
  </w:num>
  <w:num w:numId="22">
    <w:abstractNumId w:val="2"/>
  </w:num>
  <w:num w:numId="23">
    <w:abstractNumId w:val="16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EB293A"/>
    <w:rsid w:val="00E82047"/>
    <w:rsid w:val="00EB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47"/>
  </w:style>
  <w:style w:type="paragraph" w:styleId="1">
    <w:name w:val="heading 1"/>
    <w:basedOn w:val="a"/>
    <w:link w:val="10"/>
    <w:uiPriority w:val="9"/>
    <w:qFormat/>
    <w:rsid w:val="00EB2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"/>
    <w:basedOn w:val="a"/>
    <w:uiPriority w:val="99"/>
    <w:unhideWhenUsed/>
    <w:rsid w:val="00EB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9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9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29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EB293A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1134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2024-01-30T11:53:00Z</dcterms:created>
  <dcterms:modified xsi:type="dcterms:W3CDTF">2024-01-30T12:00:00Z</dcterms:modified>
</cp:coreProperties>
</file>