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F6" w:rsidRPr="00982DE3" w:rsidRDefault="007163F6" w:rsidP="007163F6">
      <w:pPr>
        <w:spacing w:after="0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 w:rsidRPr="00982DE3">
        <w:rPr>
          <w:rFonts w:ascii="Times New Roman" w:hAnsi="Times New Roman"/>
          <w:b/>
          <w:sz w:val="24"/>
          <w:szCs w:val="28"/>
          <w:lang w:eastAsia="zh-CN"/>
        </w:rPr>
        <w:t xml:space="preserve">МИНИСТЕРСТВО СЕЛЬСКОГО ХОЗЯЙСТВА И ПРОДОВОЛЬСТВИЯ </w:t>
      </w:r>
    </w:p>
    <w:p w:rsidR="007163F6" w:rsidRPr="00982DE3" w:rsidRDefault="007163F6" w:rsidP="007163F6">
      <w:pPr>
        <w:spacing w:after="0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 w:rsidRPr="00982DE3">
        <w:rPr>
          <w:rFonts w:ascii="Times New Roman" w:hAnsi="Times New Roman"/>
          <w:b/>
          <w:sz w:val="24"/>
          <w:szCs w:val="28"/>
          <w:lang w:eastAsia="zh-CN"/>
        </w:rPr>
        <w:t xml:space="preserve">РЕСПУБЛИКИ ДАГЕСТАН  </w:t>
      </w:r>
    </w:p>
    <w:p w:rsidR="007163F6" w:rsidRPr="00982DE3" w:rsidRDefault="007163F6" w:rsidP="007163F6">
      <w:pPr>
        <w:spacing w:after="0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 w:rsidRPr="00982DE3">
        <w:rPr>
          <w:rFonts w:ascii="Times New Roman" w:hAnsi="Times New Roman"/>
          <w:b/>
          <w:sz w:val="24"/>
          <w:szCs w:val="28"/>
          <w:lang w:eastAsia="zh-CN"/>
        </w:rPr>
        <w:t>Государственное бюджетное профессиональное образовательное учреждение РД</w:t>
      </w:r>
    </w:p>
    <w:p w:rsidR="007163F6" w:rsidRPr="00982DE3" w:rsidRDefault="007163F6" w:rsidP="007163F6">
      <w:pPr>
        <w:spacing w:after="0"/>
        <w:jc w:val="center"/>
        <w:rPr>
          <w:rFonts w:ascii="Times New Roman" w:hAnsi="Times New Roman"/>
          <w:sz w:val="24"/>
          <w:szCs w:val="28"/>
          <w:lang w:eastAsia="zh-CN"/>
        </w:rPr>
      </w:pPr>
      <w:r w:rsidRPr="00982DE3">
        <w:rPr>
          <w:rFonts w:ascii="Times New Roman" w:hAnsi="Times New Roman"/>
          <w:b/>
          <w:sz w:val="24"/>
          <w:szCs w:val="28"/>
          <w:lang w:eastAsia="zh-CN"/>
        </w:rPr>
        <w:t>«Сельскохозяйственный колледж им. Ш.И. Шихсаидова»</w:t>
      </w:r>
    </w:p>
    <w:p w:rsidR="007163F6" w:rsidRPr="00982DE3" w:rsidRDefault="007163F6" w:rsidP="007163F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63F6" w:rsidRPr="00982DE3" w:rsidRDefault="007163F6" w:rsidP="007163F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63F6" w:rsidRPr="00F203C8" w:rsidRDefault="00510388" w:rsidP="00510388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2BF57A68" wp14:editId="0365B111">
            <wp:extent cx="3253929" cy="23336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58830" t="38738" r="25762" b="41616"/>
                    <a:stretch/>
                  </pic:blipFill>
                  <pic:spPr bwMode="auto">
                    <a:xfrm>
                      <a:off x="0" y="0"/>
                      <a:ext cx="3267650" cy="2343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63F6" w:rsidRPr="00D5319F" w:rsidRDefault="007163F6" w:rsidP="007163F6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_Toc127366269"/>
      <w:r w:rsidRPr="00D5319F">
        <w:rPr>
          <w:rFonts w:ascii="Times New Roman" w:hAnsi="Times New Roman"/>
          <w:b/>
          <w:bCs/>
          <w:sz w:val="24"/>
          <w:szCs w:val="24"/>
        </w:rPr>
        <w:t xml:space="preserve"> ОЦЕНОЧНЫЕ МАТЕРИАЛЫ ДЛЯ ГИА</w:t>
      </w:r>
      <w:r w:rsidRPr="00D5319F">
        <w:rPr>
          <w:rFonts w:ascii="Times New Roman" w:hAnsi="Times New Roman"/>
          <w:b/>
          <w:bCs/>
          <w:sz w:val="24"/>
          <w:szCs w:val="24"/>
        </w:rPr>
        <w:br/>
        <w:t>ПО СПЕЦИАЛЬНОСТИ</w:t>
      </w:r>
      <w:bookmarkEnd w:id="0"/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Cs/>
        </w:rPr>
      </w:pPr>
      <w:r w:rsidRPr="00F203C8">
        <w:rPr>
          <w:rFonts w:ascii="Times New Roman" w:hAnsi="Times New Roman"/>
          <w:b/>
          <w:iCs/>
        </w:rPr>
        <w:t>20.02.04 Пожарная безопасность</w:t>
      </w: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7163F6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7163F6" w:rsidRPr="00F203C8" w:rsidRDefault="007163F6" w:rsidP="007163F6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203C8">
        <w:rPr>
          <w:rFonts w:ascii="Times New Roman" w:hAnsi="Times New Roman"/>
          <w:b/>
          <w:iCs/>
          <w:sz w:val="24"/>
          <w:szCs w:val="24"/>
        </w:rPr>
        <w:t>202</w:t>
      </w:r>
      <w:r>
        <w:rPr>
          <w:rFonts w:ascii="Times New Roman" w:hAnsi="Times New Roman"/>
          <w:b/>
          <w:iCs/>
          <w:sz w:val="24"/>
          <w:szCs w:val="24"/>
        </w:rPr>
        <w:t>4 г.</w:t>
      </w:r>
    </w:p>
    <w:p w:rsidR="007163F6" w:rsidRPr="00D5319F" w:rsidRDefault="007163F6" w:rsidP="007163F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203C8">
        <w:rPr>
          <w:rFonts w:ascii="Times New Roman" w:hAnsi="Times New Roman"/>
          <w:b/>
          <w:i/>
          <w:sz w:val="24"/>
          <w:szCs w:val="24"/>
        </w:rPr>
        <w:br w:type="page"/>
      </w:r>
      <w:r w:rsidRPr="00D5319F">
        <w:rPr>
          <w:rFonts w:ascii="Times New Roman" w:hAnsi="Times New Roman"/>
          <w:b/>
          <w:iCs/>
          <w:sz w:val="24"/>
          <w:szCs w:val="24"/>
        </w:rPr>
        <w:lastRenderedPageBreak/>
        <w:t>СОДЕРЖАНИЕ</w:t>
      </w:r>
    </w:p>
    <w:p w:rsidR="007163F6" w:rsidRPr="00F203C8" w:rsidRDefault="007163F6" w:rsidP="007163F6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7163F6" w:rsidRPr="00F203C8" w:rsidRDefault="007163F6" w:rsidP="007163F6">
      <w:pPr>
        <w:numPr>
          <w:ilvl w:val="0"/>
          <w:numId w:val="1"/>
        </w:numPr>
        <w:spacing w:after="240" w:line="360" w:lineRule="auto"/>
        <w:ind w:left="0" w:firstLine="0"/>
        <w:contextualSpacing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F203C8">
        <w:rPr>
          <w:rFonts w:ascii="Times New Roman" w:eastAsia="Calibri" w:hAnsi="Times New Roman"/>
          <w:b/>
          <w:sz w:val="24"/>
          <w:szCs w:val="24"/>
          <w:lang w:val="x-none" w:eastAsia="x-none"/>
        </w:rPr>
        <w:t xml:space="preserve">ПАСПОРТ ОЦЕНОЧНЫХ </w:t>
      </w:r>
      <w:r w:rsidRPr="00F203C8">
        <w:rPr>
          <w:rFonts w:ascii="Times New Roman" w:eastAsia="Calibri" w:hAnsi="Times New Roman"/>
          <w:b/>
          <w:sz w:val="24"/>
          <w:szCs w:val="24"/>
          <w:lang w:eastAsia="x-none"/>
        </w:rPr>
        <w:t>МАТЕРИАЛОВ</w:t>
      </w:r>
      <w:r w:rsidRPr="00F203C8">
        <w:rPr>
          <w:rFonts w:ascii="Times New Roman" w:eastAsia="Calibri" w:hAnsi="Times New Roman"/>
          <w:b/>
          <w:sz w:val="24"/>
          <w:szCs w:val="24"/>
          <w:lang w:val="x-none" w:eastAsia="x-none"/>
        </w:rPr>
        <w:t xml:space="preserve"> ДЛЯ ГИА</w:t>
      </w:r>
    </w:p>
    <w:p w:rsidR="007163F6" w:rsidRPr="00F203C8" w:rsidRDefault="007163F6" w:rsidP="007163F6">
      <w:pPr>
        <w:numPr>
          <w:ilvl w:val="0"/>
          <w:numId w:val="1"/>
        </w:numPr>
        <w:spacing w:after="240" w:line="360" w:lineRule="auto"/>
        <w:ind w:left="0" w:firstLine="0"/>
        <w:contextualSpacing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F203C8">
        <w:rPr>
          <w:rFonts w:ascii="Times New Roman" w:eastAsia="Calibri" w:hAnsi="Times New Roman"/>
          <w:b/>
          <w:sz w:val="24"/>
          <w:szCs w:val="24"/>
          <w:lang w:val="x-none" w:eastAsia="x-none"/>
        </w:rPr>
        <w:t xml:space="preserve">СТРУКТУРА ПРОЦЕДУР </w:t>
      </w:r>
      <w:r>
        <w:rPr>
          <w:rFonts w:ascii="Times New Roman" w:eastAsia="Calibri" w:hAnsi="Times New Roman"/>
          <w:b/>
          <w:sz w:val="24"/>
          <w:szCs w:val="24"/>
          <w:lang w:eastAsia="x-none"/>
        </w:rPr>
        <w:t>ДЕМОНСТРАЦИОННОГО ЭКЗАМЕНА</w:t>
      </w:r>
      <w:r w:rsidRPr="00F203C8">
        <w:rPr>
          <w:rFonts w:ascii="Times New Roman" w:eastAsia="Calibri" w:hAnsi="Times New Roman"/>
          <w:b/>
          <w:sz w:val="24"/>
          <w:szCs w:val="24"/>
          <w:lang w:val="x-none" w:eastAsia="x-none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x-none" w:eastAsia="x-none"/>
        </w:rPr>
        <w:br/>
      </w:r>
      <w:r w:rsidRPr="00F203C8">
        <w:rPr>
          <w:rFonts w:ascii="Times New Roman" w:eastAsia="Calibri" w:hAnsi="Times New Roman"/>
          <w:b/>
          <w:sz w:val="24"/>
          <w:szCs w:val="24"/>
          <w:lang w:val="x-none" w:eastAsia="x-none"/>
        </w:rPr>
        <w:t>И ПОРЯДОК ПРОВЕДЕНИЯ</w:t>
      </w:r>
    </w:p>
    <w:p w:rsidR="007163F6" w:rsidRPr="00F203C8" w:rsidRDefault="007163F6" w:rsidP="007163F6">
      <w:pPr>
        <w:numPr>
          <w:ilvl w:val="0"/>
          <w:numId w:val="1"/>
        </w:numPr>
        <w:spacing w:after="240" w:line="360" w:lineRule="auto"/>
        <w:ind w:left="0" w:firstLine="0"/>
        <w:contextualSpacing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F203C8">
        <w:rPr>
          <w:rFonts w:ascii="Times New Roman" w:eastAsia="Calibri" w:hAnsi="Times New Roman"/>
          <w:b/>
          <w:sz w:val="24"/>
          <w:szCs w:val="24"/>
          <w:lang w:val="x-none" w:eastAsia="x-none"/>
        </w:rPr>
        <w:t xml:space="preserve">ПОРЯДОК ОРГАНИЗАЦИИ И ПРОВЕДЕНИЯ ЗАЩИТЫ </w:t>
      </w:r>
      <w:r>
        <w:rPr>
          <w:rFonts w:ascii="Times New Roman" w:eastAsia="Calibri" w:hAnsi="Times New Roman"/>
          <w:b/>
          <w:sz w:val="24"/>
          <w:szCs w:val="24"/>
          <w:lang w:val="x-none" w:eastAsia="x-none"/>
        </w:rPr>
        <w:br/>
      </w:r>
      <w:r w:rsidRPr="00F203C8">
        <w:rPr>
          <w:rFonts w:ascii="Times New Roman" w:eastAsia="Calibri" w:hAnsi="Times New Roman"/>
          <w:b/>
          <w:sz w:val="24"/>
          <w:szCs w:val="24"/>
          <w:lang w:val="x-none" w:eastAsia="x-none"/>
        </w:rPr>
        <w:t>ДИПЛОМНОЙ РАБОТЫ (ДИПЛОМНОГО ПРОЕКТА)</w:t>
      </w:r>
    </w:p>
    <w:p w:rsidR="007163F6" w:rsidRPr="00F203C8" w:rsidRDefault="007163F6" w:rsidP="007163F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</w:p>
    <w:p w:rsidR="007163F6" w:rsidRPr="00F203C8" w:rsidRDefault="007163F6" w:rsidP="007163F6">
      <w:pPr>
        <w:spacing w:after="0" w:line="240" w:lineRule="auto"/>
        <w:rPr>
          <w:rFonts w:ascii="Times New Roman" w:hAnsi="Times New Roman"/>
          <w:b/>
        </w:rPr>
        <w:sectPr w:rsidR="007163F6" w:rsidRPr="00F203C8" w:rsidSect="00AB3A48">
          <w:pgSz w:w="11906" w:h="16838"/>
          <w:pgMar w:top="1134" w:right="567" w:bottom="1134" w:left="1701" w:header="709" w:footer="709" w:gutter="0"/>
          <w:cols w:space="720"/>
        </w:sectPr>
      </w:pPr>
      <w:bookmarkStart w:id="1" w:name="_GoBack"/>
      <w:bookmarkEnd w:id="1"/>
    </w:p>
    <w:p w:rsidR="007163F6" w:rsidRPr="00F203C8" w:rsidRDefault="007163F6" w:rsidP="007163F6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F203C8">
        <w:rPr>
          <w:rFonts w:ascii="Times New Roman" w:eastAsia="Calibri" w:hAnsi="Times New Roman"/>
          <w:b/>
          <w:sz w:val="24"/>
          <w:szCs w:val="24"/>
          <w:lang w:val="x-none" w:eastAsia="x-none"/>
        </w:rPr>
        <w:lastRenderedPageBreak/>
        <w:t xml:space="preserve">ПАСПОРТ ОЦЕНОЧНЫХ </w:t>
      </w:r>
      <w:r w:rsidRPr="00F203C8">
        <w:rPr>
          <w:rFonts w:ascii="Times New Roman" w:eastAsia="Calibri" w:hAnsi="Times New Roman"/>
          <w:b/>
          <w:sz w:val="24"/>
          <w:szCs w:val="24"/>
          <w:lang w:eastAsia="x-none"/>
        </w:rPr>
        <w:t>МАТЕРИАЛОВ</w:t>
      </w:r>
      <w:r w:rsidRPr="00F203C8">
        <w:rPr>
          <w:rFonts w:ascii="Times New Roman" w:eastAsia="Calibri" w:hAnsi="Times New Roman"/>
          <w:b/>
          <w:sz w:val="24"/>
          <w:szCs w:val="24"/>
          <w:lang w:val="x-none" w:eastAsia="x-none"/>
        </w:rPr>
        <w:t xml:space="preserve"> ДЛЯ ГИА</w:t>
      </w:r>
    </w:p>
    <w:p w:rsidR="007163F6" w:rsidRPr="00F203C8" w:rsidRDefault="007163F6" w:rsidP="007163F6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</w:p>
    <w:p w:rsidR="007163F6" w:rsidRPr="00F203C8" w:rsidRDefault="007163F6" w:rsidP="007163F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val="x-none" w:eastAsia="x-none"/>
        </w:rPr>
      </w:pPr>
      <w:r w:rsidRPr="00F203C8"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val="x-none" w:eastAsia="x-none"/>
        </w:rPr>
        <w:t>Особенности образовательной программы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  <w:shd w:val="clear" w:color="auto" w:fill="FFFFFF"/>
          <w:lang w:eastAsia="x-none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x-none"/>
        </w:rPr>
        <w:t>О</w:t>
      </w:r>
      <w:r w:rsidRPr="00F203C8">
        <w:rPr>
          <w:rFonts w:ascii="Times New Roman" w:eastAsia="Calibri" w:hAnsi="Times New Roman"/>
          <w:sz w:val="24"/>
          <w:szCs w:val="24"/>
          <w:shd w:val="clear" w:color="auto" w:fill="FFFFFF"/>
          <w:lang w:val="x-none" w:eastAsia="x-none"/>
        </w:rPr>
        <w:t xml:space="preserve">ценочные </w:t>
      </w:r>
      <w:r w:rsidRPr="00F203C8">
        <w:rPr>
          <w:rFonts w:ascii="Times New Roman" w:eastAsia="Calibri" w:hAnsi="Times New Roman"/>
          <w:sz w:val="24"/>
          <w:szCs w:val="24"/>
          <w:shd w:val="clear" w:color="auto" w:fill="FFFFFF"/>
          <w:lang w:eastAsia="x-none"/>
        </w:rPr>
        <w:t>материалы</w:t>
      </w:r>
      <w:r w:rsidRPr="00F203C8">
        <w:rPr>
          <w:rFonts w:ascii="Times New Roman" w:eastAsia="Calibri" w:hAnsi="Times New Roman"/>
          <w:sz w:val="24"/>
          <w:szCs w:val="24"/>
          <w:shd w:val="clear" w:color="auto" w:fill="FFFFFF"/>
          <w:lang w:val="x-none" w:eastAsia="x-none"/>
        </w:rPr>
        <w:t xml:space="preserve"> разработаны для 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x-none"/>
        </w:rPr>
        <w:t>специальности</w:t>
      </w:r>
      <w:r w:rsidRPr="00F203C8">
        <w:rPr>
          <w:rFonts w:ascii="Times New Roman" w:eastAsia="Calibri" w:hAnsi="Times New Roman"/>
          <w:sz w:val="24"/>
          <w:szCs w:val="24"/>
          <w:shd w:val="clear" w:color="auto" w:fill="FFFFFF"/>
          <w:lang w:val="x-none" w:eastAsia="x-none"/>
        </w:rPr>
        <w:t xml:space="preserve"> </w:t>
      </w:r>
      <w:r w:rsidRPr="00F203C8">
        <w:rPr>
          <w:rFonts w:ascii="Times New Roman" w:eastAsia="Calibri" w:hAnsi="Times New Roman"/>
          <w:iCs/>
          <w:sz w:val="24"/>
          <w:szCs w:val="24"/>
          <w:shd w:val="clear" w:color="auto" w:fill="FFFFFF"/>
          <w:lang w:val="x-none" w:eastAsia="x-none"/>
        </w:rPr>
        <w:t>20.02.04 Пожарная безопасность</w:t>
      </w:r>
      <w:r w:rsidRPr="00F203C8">
        <w:rPr>
          <w:rFonts w:ascii="Times New Roman" w:eastAsia="Calibri" w:hAnsi="Times New Roman"/>
          <w:iCs/>
          <w:sz w:val="24"/>
          <w:szCs w:val="24"/>
          <w:shd w:val="clear" w:color="auto" w:fill="FFFFFF"/>
          <w:lang w:eastAsia="x-none"/>
        </w:rPr>
        <w:t>.</w:t>
      </w:r>
    </w:p>
    <w:p w:rsidR="007163F6" w:rsidRDefault="007163F6" w:rsidP="007163F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x-none"/>
        </w:rPr>
      </w:pPr>
      <w:r w:rsidRPr="00F203C8">
        <w:rPr>
          <w:rFonts w:ascii="Times New Roman" w:eastAsia="Calibri" w:hAnsi="Times New Roman"/>
          <w:sz w:val="24"/>
          <w:szCs w:val="24"/>
          <w:shd w:val="clear" w:color="auto" w:fill="FFFFFF"/>
          <w:lang w:val="x-none" w:eastAsia="x-none"/>
        </w:rPr>
        <w:t xml:space="preserve">В рамках 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x-none"/>
        </w:rPr>
        <w:t>специальности</w:t>
      </w:r>
      <w:r w:rsidRPr="00F203C8">
        <w:rPr>
          <w:rFonts w:ascii="Times New Roman" w:eastAsia="Calibri" w:hAnsi="Times New Roman"/>
          <w:sz w:val="24"/>
          <w:szCs w:val="24"/>
          <w:shd w:val="clear" w:color="auto" w:fill="FFFFFF"/>
          <w:lang w:val="x-none" w:eastAsia="x-none"/>
        </w:rPr>
        <w:t xml:space="preserve"> СПО предусмотрено освоение квалификаци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x-none"/>
        </w:rPr>
        <w:t>и</w:t>
      </w:r>
      <w:r w:rsidRPr="00F203C8">
        <w:rPr>
          <w:rFonts w:ascii="Times New Roman" w:eastAsia="Calibri" w:hAnsi="Times New Roman"/>
          <w:sz w:val="24"/>
          <w:szCs w:val="24"/>
          <w:shd w:val="clear" w:color="auto" w:fill="FFFFFF"/>
          <w:lang w:val="x-none" w:eastAsia="x-none"/>
        </w:rPr>
        <w:t>:</w:t>
      </w:r>
      <w:r w:rsidRPr="00F203C8">
        <w:rPr>
          <w:rFonts w:ascii="Times New Roman" w:hAnsi="Times New Roman"/>
          <w:sz w:val="28"/>
          <w:szCs w:val="28"/>
        </w:rPr>
        <w:t xml:space="preserve"> </w:t>
      </w:r>
      <w:r w:rsidRPr="00F203C8">
        <w:rPr>
          <w:rFonts w:ascii="Times New Roman" w:eastAsia="Calibri" w:hAnsi="Times New Roman"/>
          <w:sz w:val="24"/>
          <w:szCs w:val="24"/>
          <w:shd w:val="clear" w:color="auto" w:fill="FFFFFF"/>
          <w:lang w:eastAsia="x-none"/>
        </w:rPr>
        <w:t>«специалист по пожарной безопасности»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x-none"/>
        </w:rPr>
        <w:t>.</w:t>
      </w:r>
    </w:p>
    <w:p w:rsidR="007163F6" w:rsidRPr="006F7F08" w:rsidRDefault="007163F6" w:rsidP="007163F6">
      <w:pPr>
        <w:pStyle w:val="a3"/>
        <w:spacing w:before="0" w:after="0"/>
        <w:ind w:left="0" w:firstLine="709"/>
        <w:jc w:val="both"/>
        <w:rPr>
          <w:strike/>
          <w:color w:val="FF0000"/>
          <w:shd w:val="clear" w:color="auto" w:fill="FFFFFF"/>
          <w:lang w:val="ru-RU"/>
        </w:rPr>
      </w:pPr>
      <w:r w:rsidRPr="006F7F08">
        <w:rPr>
          <w:shd w:val="clear" w:color="auto" w:fill="FFFFFF"/>
          <w:lang w:val="ru-RU"/>
        </w:rPr>
        <w:t xml:space="preserve">Выпускник, освоивший образовательную программу, должен быть готов к выполнению видов деятельности, перечисленных в таблице №1. </w:t>
      </w:r>
    </w:p>
    <w:p w:rsidR="007163F6" w:rsidRDefault="007163F6" w:rsidP="007163F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x-none"/>
        </w:rPr>
      </w:pPr>
    </w:p>
    <w:p w:rsidR="007163F6" w:rsidRPr="006F7F08" w:rsidRDefault="007163F6" w:rsidP="007163F6">
      <w:pPr>
        <w:pStyle w:val="a3"/>
        <w:spacing w:before="0" w:after="0"/>
        <w:ind w:left="0" w:firstLine="709"/>
        <w:jc w:val="right"/>
        <w:rPr>
          <w:b/>
          <w:iCs/>
          <w:shd w:val="clear" w:color="auto" w:fill="FFFFFF"/>
          <w:lang w:val="ru-RU"/>
        </w:rPr>
      </w:pPr>
      <w:r w:rsidRPr="006F7F08">
        <w:rPr>
          <w:b/>
          <w:iCs/>
          <w:shd w:val="clear" w:color="auto" w:fill="FFFFFF"/>
          <w:lang w:val="ru-RU"/>
        </w:rPr>
        <w:t xml:space="preserve">Таблица №1. </w:t>
      </w:r>
    </w:p>
    <w:p w:rsidR="007163F6" w:rsidRPr="006F7F08" w:rsidRDefault="007163F6" w:rsidP="007163F6">
      <w:pPr>
        <w:pStyle w:val="a3"/>
        <w:spacing w:before="0" w:after="0"/>
        <w:ind w:left="0" w:firstLine="709"/>
        <w:jc w:val="center"/>
        <w:rPr>
          <w:b/>
          <w:lang w:val="ru-RU"/>
        </w:rPr>
      </w:pPr>
      <w:r w:rsidRPr="006F7F08">
        <w:rPr>
          <w:b/>
          <w:lang w:val="ru-RU"/>
        </w:rPr>
        <w:t>Виды деятельности</w:t>
      </w:r>
    </w:p>
    <w:tbl>
      <w:tblPr>
        <w:tblW w:w="9424" w:type="dxa"/>
        <w:tblInd w:w="7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932"/>
        <w:gridCol w:w="4492"/>
      </w:tblGrid>
      <w:tr w:rsidR="007163F6" w:rsidRPr="006F7F08" w:rsidTr="006D4002">
        <w:trPr>
          <w:trHeight w:val="44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Код и наименование </w:t>
            </w:r>
          </w:p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вида деятельности (ВД)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и наименование </w:t>
            </w:r>
          </w:p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профессионального модуля (ПМ), </w:t>
            </w:r>
          </w:p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рамках которого осваивается ВД</w:t>
            </w:r>
          </w:p>
        </w:tc>
      </w:tr>
      <w:tr w:rsidR="007163F6" w:rsidRPr="006F7F08" w:rsidTr="006D4002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163F6" w:rsidRPr="006F7F08" w:rsidTr="006D4002">
        <w:trPr>
          <w:trHeight w:val="363"/>
        </w:trPr>
        <w:tc>
          <w:tcPr>
            <w:tcW w:w="9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соответствии с ФГОС</w:t>
            </w:r>
          </w:p>
        </w:tc>
      </w:tr>
      <w:tr w:rsidR="007163F6" w:rsidRPr="006F7F08" w:rsidTr="006D4002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F6" w:rsidRPr="00C675FB" w:rsidRDefault="007163F6" w:rsidP="006D40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ВД 01. </w:t>
            </w:r>
            <w:r w:rsidRPr="00F203C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осуществлению караульной службы, тушению пожаров, проведе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аварийно-спасательных работ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F6" w:rsidRPr="006F7F08" w:rsidRDefault="007163F6" w:rsidP="006D4002">
            <w:pPr>
              <w:spacing w:after="0" w:line="240" w:lineRule="auto"/>
              <w:ind w:left="77" w:right="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ПМ 01. </w:t>
            </w:r>
            <w:r w:rsidRPr="00F203C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осуществлению караульной службы, тушению пожаров, проведению аварийно-спасательных работ</w:t>
            </w:r>
          </w:p>
        </w:tc>
      </w:tr>
      <w:tr w:rsidR="007163F6" w:rsidRPr="006F7F08" w:rsidTr="006D4002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F6" w:rsidRPr="006F7F08" w:rsidRDefault="007163F6" w:rsidP="006D4002">
            <w:pPr>
              <w:spacing w:after="0" w:line="240" w:lineRule="auto"/>
              <w:ind w:left="49" w:right="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C8">
              <w:rPr>
                <w:rFonts w:ascii="Times New Roman" w:hAnsi="Times New Roman"/>
                <w:color w:val="000000"/>
                <w:sz w:val="24"/>
                <w:szCs w:val="24"/>
              </w:rPr>
              <w:t>ВД 02. Выполнение работ по профилактике пожаров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F6" w:rsidRPr="006F7F08" w:rsidRDefault="007163F6" w:rsidP="006D4002">
            <w:pPr>
              <w:spacing w:after="0" w:line="240" w:lineRule="auto"/>
              <w:ind w:left="77" w:right="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C8">
              <w:rPr>
                <w:rFonts w:ascii="Times New Roman" w:hAnsi="Times New Roman"/>
                <w:color w:val="000000"/>
                <w:sz w:val="24"/>
                <w:szCs w:val="24"/>
              </w:rPr>
              <w:t>ПМ. 02 Выполнение работ по профилактике пожаров</w:t>
            </w:r>
          </w:p>
        </w:tc>
      </w:tr>
      <w:tr w:rsidR="007163F6" w:rsidRPr="006F7F08" w:rsidTr="006D4002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F6" w:rsidRPr="006F7F08" w:rsidRDefault="007163F6" w:rsidP="006D4002">
            <w:pPr>
              <w:snapToGrid w:val="0"/>
              <w:spacing w:after="0" w:line="240" w:lineRule="auto"/>
              <w:ind w:left="49" w:right="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C8">
              <w:rPr>
                <w:rFonts w:ascii="Times New Roman" w:hAnsi="Times New Roman"/>
                <w:color w:val="000000"/>
                <w:sz w:val="24"/>
                <w:szCs w:val="24"/>
              </w:rPr>
              <w:t>ВДН</w:t>
            </w:r>
            <w:r w:rsidRPr="00F203C8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F20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 </w:t>
            </w:r>
            <w:r w:rsidRPr="00F203C8">
              <w:rPr>
                <w:rFonts w:ascii="Times New Roman" w:hAnsi="Times New Roman"/>
                <w:sz w:val="24"/>
                <w:szCs w:val="24"/>
              </w:rPr>
              <w:t>Организация тушения пожаров и проведения аварийно-спасательных работ (по выбору)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F6" w:rsidRPr="00F203C8" w:rsidRDefault="007163F6" w:rsidP="006D40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C8">
              <w:rPr>
                <w:rFonts w:ascii="Times New Roman" w:hAnsi="Times New Roman"/>
                <w:color w:val="000000"/>
                <w:sz w:val="24"/>
                <w:szCs w:val="24"/>
              </w:rPr>
              <w:t>ПМН</w:t>
            </w:r>
            <w:r w:rsidRPr="00F203C8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F20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03 </w:t>
            </w:r>
            <w:r w:rsidRPr="00F203C8">
              <w:rPr>
                <w:rFonts w:ascii="Times New Roman" w:hAnsi="Times New Roman"/>
                <w:sz w:val="24"/>
                <w:szCs w:val="24"/>
              </w:rPr>
              <w:t>Организация тушения пожаров и проведения аварийно-спасательных работ</w:t>
            </w:r>
          </w:p>
          <w:p w:rsidR="007163F6" w:rsidRPr="006F7F08" w:rsidRDefault="007163F6" w:rsidP="006D4002">
            <w:pPr>
              <w:snapToGrid w:val="0"/>
              <w:spacing w:after="0" w:line="240" w:lineRule="auto"/>
              <w:ind w:left="77" w:right="13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63F6" w:rsidRPr="006F7F08" w:rsidTr="006D4002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F6" w:rsidRPr="006F7F08" w:rsidRDefault="007163F6" w:rsidP="006D4002">
            <w:pPr>
              <w:snapToGrid w:val="0"/>
              <w:spacing w:after="0" w:line="240" w:lineRule="auto"/>
              <w:ind w:left="49" w:right="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C8">
              <w:rPr>
                <w:rFonts w:ascii="Times New Roman" w:hAnsi="Times New Roman"/>
                <w:color w:val="000000"/>
                <w:sz w:val="24"/>
                <w:szCs w:val="24"/>
              </w:rPr>
              <w:t>ВДН</w:t>
            </w:r>
            <w:r w:rsidRPr="00F203C8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20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</w:t>
            </w:r>
            <w:r w:rsidRPr="00F203C8">
              <w:rPr>
                <w:rFonts w:ascii="Times New Roman" w:hAnsi="Times New Roman"/>
                <w:w w:val="90"/>
                <w:sz w:val="24"/>
                <w:szCs w:val="24"/>
                <w:lang w:eastAsia="en-US"/>
              </w:rPr>
              <w:t xml:space="preserve"> </w:t>
            </w:r>
            <w:r w:rsidRPr="00F203C8">
              <w:rPr>
                <w:rFonts w:ascii="Times New Roman" w:hAnsi="Times New Roman"/>
                <w:sz w:val="24"/>
                <w:szCs w:val="24"/>
              </w:rPr>
              <w:t>Обеспечение противопожарного режима на объекте (по выбору)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F6" w:rsidRPr="006F7F08" w:rsidRDefault="007163F6" w:rsidP="006D4002">
            <w:pPr>
              <w:snapToGrid w:val="0"/>
              <w:spacing w:after="0" w:line="240" w:lineRule="auto"/>
              <w:ind w:left="77" w:right="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C8">
              <w:rPr>
                <w:rFonts w:ascii="Times New Roman" w:hAnsi="Times New Roman"/>
                <w:color w:val="000000"/>
                <w:sz w:val="24"/>
                <w:szCs w:val="24"/>
              </w:rPr>
              <w:t>ПМН</w:t>
            </w:r>
            <w:r w:rsidRPr="00F203C8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20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03 </w:t>
            </w:r>
            <w:r w:rsidRPr="00F203C8">
              <w:rPr>
                <w:rFonts w:ascii="Times New Roman" w:hAnsi="Times New Roman"/>
                <w:sz w:val="24"/>
                <w:szCs w:val="24"/>
              </w:rPr>
              <w:t>Обеспечение противопожарного режима на объекте</w:t>
            </w:r>
          </w:p>
        </w:tc>
      </w:tr>
      <w:tr w:rsidR="007163F6" w:rsidRPr="006F7F08" w:rsidTr="006D4002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F6" w:rsidRPr="006F7F08" w:rsidRDefault="007163F6" w:rsidP="006D4002">
            <w:pPr>
              <w:snapToGrid w:val="0"/>
              <w:spacing w:after="0" w:line="240" w:lineRule="auto"/>
              <w:ind w:left="49" w:right="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ВД 04. </w:t>
            </w:r>
            <w:r w:rsidRPr="00F203C8">
              <w:rPr>
                <w:rFonts w:ascii="Times New Roman" w:hAnsi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F6" w:rsidRPr="006F7F08" w:rsidRDefault="007163F6" w:rsidP="006D4002">
            <w:pPr>
              <w:snapToGrid w:val="0"/>
              <w:spacing w:after="0" w:line="240" w:lineRule="auto"/>
              <w:ind w:left="77" w:right="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ПМ 04. </w:t>
            </w:r>
            <w:r w:rsidRPr="00F203C8">
              <w:rPr>
                <w:rFonts w:ascii="Times New Roman" w:hAnsi="Times New Roman"/>
              </w:rPr>
              <w:t>Выполнение работ по одной или нескольким профессиям рабочих, должностям служащих</w:t>
            </w:r>
          </w:p>
        </w:tc>
      </w:tr>
    </w:tbl>
    <w:p w:rsidR="007163F6" w:rsidRPr="006F7F08" w:rsidRDefault="007163F6" w:rsidP="007163F6">
      <w:pPr>
        <w:pStyle w:val="a3"/>
        <w:spacing w:before="0" w:after="0"/>
        <w:ind w:left="0" w:firstLine="709"/>
        <w:jc w:val="both"/>
        <w:rPr>
          <w:i/>
          <w:iCs/>
          <w:shd w:val="clear" w:color="auto" w:fill="FFFFFF"/>
          <w:lang w:val="ru-RU"/>
        </w:rPr>
      </w:pPr>
    </w:p>
    <w:p w:rsidR="007163F6" w:rsidRPr="00C675FB" w:rsidRDefault="007163F6" w:rsidP="007163F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x-none"/>
        </w:rPr>
      </w:pPr>
    </w:p>
    <w:p w:rsidR="007163F6" w:rsidRDefault="007163F6" w:rsidP="007163F6">
      <w:pPr>
        <w:pStyle w:val="a3"/>
        <w:numPr>
          <w:ilvl w:val="1"/>
          <w:numId w:val="3"/>
        </w:numPr>
        <w:suppressAutoHyphens/>
        <w:spacing w:before="0" w:after="0"/>
        <w:ind w:left="0" w:firstLine="426"/>
        <w:contextualSpacing/>
        <w:jc w:val="both"/>
        <w:rPr>
          <w:b/>
          <w:bCs/>
          <w:shd w:val="clear" w:color="auto" w:fill="FFFFFF"/>
          <w:lang w:val="ru-RU"/>
        </w:rPr>
      </w:pPr>
      <w:r w:rsidRPr="006F7F08">
        <w:rPr>
          <w:b/>
          <w:bCs/>
          <w:shd w:val="clear" w:color="auto" w:fill="FFFFFF"/>
          <w:lang w:val="ru-RU"/>
        </w:rPr>
        <w:t>Требования к проверке результатов освоения образовательной программы</w:t>
      </w:r>
    </w:p>
    <w:p w:rsidR="007163F6" w:rsidRPr="006F7F08" w:rsidRDefault="007163F6" w:rsidP="007163F6">
      <w:pPr>
        <w:pStyle w:val="a3"/>
        <w:spacing w:before="0" w:after="0"/>
        <w:ind w:left="0" w:firstLine="720"/>
        <w:jc w:val="both"/>
        <w:rPr>
          <w:i/>
          <w:iCs/>
          <w:color w:val="FF0000"/>
          <w:shd w:val="clear" w:color="auto" w:fill="FFFFFF"/>
          <w:lang w:val="ru-RU"/>
        </w:rPr>
      </w:pPr>
      <w:r w:rsidRPr="006F7F08">
        <w:rPr>
          <w:shd w:val="clear" w:color="auto" w:fill="FFFFFF"/>
          <w:lang w:val="ru-RU"/>
        </w:rPr>
        <w:t>Результаты освоения основной профессиональной образовательной программы, демонстрируемые при проведении ГИА представлены в таблице №2.</w:t>
      </w:r>
    </w:p>
    <w:p w:rsidR="007163F6" w:rsidRPr="006F7F08" w:rsidRDefault="007163F6" w:rsidP="007163F6">
      <w:pPr>
        <w:pStyle w:val="a3"/>
        <w:spacing w:before="0" w:after="0"/>
        <w:ind w:left="0" w:firstLine="720"/>
        <w:jc w:val="both"/>
        <w:rPr>
          <w:shd w:val="clear" w:color="auto" w:fill="FFFFFF"/>
          <w:lang w:val="ru-RU"/>
        </w:rPr>
      </w:pPr>
      <w:r w:rsidRPr="006F7F08">
        <w:rPr>
          <w:shd w:val="clear" w:color="auto" w:fill="FFFFFF"/>
          <w:lang w:val="ru-RU"/>
        </w:rPr>
        <w:t xml:space="preserve">Для проведения демонстрационного экзамена (далее – ДЭ) применяется комплект оценочной документации </w:t>
      </w:r>
      <w:r w:rsidRPr="006F7F08">
        <w:rPr>
          <w:rFonts w:eastAsia="Calibri"/>
          <w:szCs w:val="22"/>
          <w:lang w:val="ru-RU" w:eastAsia="en-US"/>
        </w:rPr>
        <w:t>(далее - КОД)</w:t>
      </w:r>
      <w:r w:rsidRPr="006F7F08">
        <w:rPr>
          <w:shd w:val="clear" w:color="auto" w:fill="FFFFFF"/>
          <w:lang w:val="ru-RU"/>
        </w:rPr>
        <w:t xml:space="preserve">, разрабатываемый оператором согласно </w:t>
      </w:r>
      <w:r w:rsidRPr="006F7F08">
        <w:rPr>
          <w:shd w:val="clear" w:color="auto" w:fill="FFFFFF"/>
          <w:lang w:val="ru-RU"/>
        </w:rPr>
        <w:br/>
        <w:t>п. 21 Порядка проведения государственной итоговой аттестации по образовательным программам среднего профессионального образования (утв. Министерством просвещения Российской Федерации 8 ноября 2021 г. № 800) с указанием уровня проведения (базовый/профильный).</w:t>
      </w:r>
    </w:p>
    <w:p w:rsidR="007163F6" w:rsidRDefault="007163F6" w:rsidP="007163F6">
      <w:pPr>
        <w:pStyle w:val="a3"/>
        <w:spacing w:after="0"/>
        <w:ind w:left="0" w:firstLine="709"/>
        <w:jc w:val="right"/>
        <w:rPr>
          <w:b/>
          <w:shd w:val="clear" w:color="auto" w:fill="FFFFFF"/>
          <w:lang w:val="ru-RU"/>
        </w:rPr>
      </w:pPr>
    </w:p>
    <w:p w:rsidR="007163F6" w:rsidRDefault="007163F6" w:rsidP="007163F6">
      <w:pPr>
        <w:pStyle w:val="a3"/>
        <w:spacing w:after="0"/>
        <w:ind w:left="0" w:firstLine="709"/>
        <w:jc w:val="right"/>
        <w:rPr>
          <w:b/>
          <w:shd w:val="clear" w:color="auto" w:fill="FFFFFF"/>
          <w:lang w:val="ru-RU"/>
        </w:rPr>
      </w:pPr>
    </w:p>
    <w:p w:rsidR="007163F6" w:rsidRDefault="007163F6" w:rsidP="007163F6">
      <w:pPr>
        <w:pStyle w:val="a3"/>
        <w:spacing w:after="0"/>
        <w:ind w:left="0" w:firstLine="709"/>
        <w:jc w:val="right"/>
        <w:rPr>
          <w:b/>
          <w:shd w:val="clear" w:color="auto" w:fill="FFFFFF"/>
          <w:lang w:val="ru-RU"/>
        </w:rPr>
      </w:pPr>
    </w:p>
    <w:p w:rsidR="007163F6" w:rsidRDefault="007163F6" w:rsidP="007163F6">
      <w:pPr>
        <w:pStyle w:val="a3"/>
        <w:spacing w:after="0"/>
        <w:ind w:left="0" w:firstLine="709"/>
        <w:jc w:val="right"/>
        <w:rPr>
          <w:b/>
          <w:shd w:val="clear" w:color="auto" w:fill="FFFFFF"/>
          <w:lang w:val="ru-RU"/>
        </w:rPr>
      </w:pPr>
    </w:p>
    <w:p w:rsidR="007163F6" w:rsidRDefault="007163F6" w:rsidP="007163F6">
      <w:pPr>
        <w:pStyle w:val="a3"/>
        <w:spacing w:after="0"/>
        <w:ind w:left="0" w:firstLine="709"/>
        <w:jc w:val="right"/>
        <w:rPr>
          <w:b/>
          <w:shd w:val="clear" w:color="auto" w:fill="FFFFFF"/>
          <w:lang w:val="ru-RU"/>
        </w:rPr>
      </w:pPr>
    </w:p>
    <w:p w:rsidR="007163F6" w:rsidRDefault="007163F6" w:rsidP="007163F6">
      <w:pPr>
        <w:pStyle w:val="a3"/>
        <w:spacing w:after="0"/>
        <w:ind w:left="0" w:firstLine="709"/>
        <w:jc w:val="right"/>
        <w:rPr>
          <w:b/>
          <w:shd w:val="clear" w:color="auto" w:fill="FFFFFF"/>
          <w:lang w:val="ru-RU"/>
        </w:rPr>
      </w:pPr>
    </w:p>
    <w:p w:rsidR="007163F6" w:rsidRPr="006F7F08" w:rsidRDefault="007163F6" w:rsidP="007163F6">
      <w:pPr>
        <w:pStyle w:val="a3"/>
        <w:spacing w:after="0"/>
        <w:ind w:left="0" w:firstLine="709"/>
        <w:jc w:val="right"/>
        <w:rPr>
          <w:b/>
          <w:shd w:val="clear" w:color="auto" w:fill="FFFFFF"/>
          <w:lang w:val="ru-RU"/>
        </w:rPr>
      </w:pPr>
      <w:r w:rsidRPr="006F7F08">
        <w:rPr>
          <w:b/>
          <w:shd w:val="clear" w:color="auto" w:fill="FFFFFF"/>
          <w:lang w:val="ru-RU"/>
        </w:rPr>
        <w:t>Таблица № 2</w:t>
      </w:r>
    </w:p>
    <w:p w:rsidR="007163F6" w:rsidRPr="006F7F08" w:rsidRDefault="007163F6" w:rsidP="007163F6">
      <w:pPr>
        <w:pStyle w:val="a3"/>
        <w:spacing w:after="0"/>
        <w:ind w:left="0" w:firstLine="709"/>
        <w:jc w:val="center"/>
        <w:rPr>
          <w:b/>
          <w:lang w:val="ru-RU"/>
        </w:rPr>
      </w:pPr>
      <w:r w:rsidRPr="006F7F08">
        <w:rPr>
          <w:b/>
          <w:shd w:val="clear" w:color="auto" w:fill="FFFFFF"/>
          <w:lang w:val="ru-RU"/>
        </w:rPr>
        <w:lastRenderedPageBreak/>
        <w:t>Перечень проверяемых требований к результатам освоения основной профессиональной образовательной прогр</w:t>
      </w:r>
      <w:r w:rsidRPr="006F7F08">
        <w:rPr>
          <w:b/>
          <w:lang w:val="ru-RU"/>
        </w:rPr>
        <w:t>аммы</w:t>
      </w:r>
    </w:p>
    <w:tbl>
      <w:tblPr>
        <w:tblW w:w="9414" w:type="dxa"/>
        <w:tblInd w:w="89" w:type="dxa"/>
        <w:tblCellMar>
          <w:left w:w="5" w:type="dxa"/>
          <w:right w:w="5" w:type="dxa"/>
        </w:tblCellMar>
        <w:tblLook w:val="0420" w:firstRow="1" w:lastRow="0" w:firstColumn="0" w:lastColumn="0" w:noHBand="0" w:noVBand="1"/>
      </w:tblPr>
      <w:tblGrid>
        <w:gridCol w:w="1901"/>
        <w:gridCol w:w="1701"/>
        <w:gridCol w:w="5812"/>
      </w:tblGrid>
      <w:tr w:rsidR="007163F6" w:rsidRPr="006F7F08" w:rsidTr="006D4002">
        <w:trPr>
          <w:trHeight w:val="775"/>
          <w:tblHeader/>
        </w:trPr>
        <w:tc>
          <w:tcPr>
            <w:tcW w:w="9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2" w:name="_Hlk106790531"/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Пожарная безопасность</w:t>
            </w:r>
          </w:p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проверяемых требований к результатам освоения </w:t>
            </w:r>
          </w:p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основной профессиональной образовательной программы</w:t>
            </w:r>
          </w:p>
        </w:tc>
      </w:tr>
      <w:tr w:rsidR="007163F6" w:rsidRPr="006F7F08" w:rsidTr="006D4002">
        <w:trPr>
          <w:trHeight w:val="800"/>
          <w:tblHeader/>
        </w:trPr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Трудовая деятельность (основной вид деятельности)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проверяемого требования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проверяемого требования к результатам</w:t>
            </w:r>
          </w:p>
        </w:tc>
      </w:tr>
      <w:tr w:rsidR="007163F6" w:rsidRPr="006F7F08" w:rsidTr="006D4002">
        <w:trPr>
          <w:trHeight w:val="118"/>
        </w:trPr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163F6" w:rsidRPr="006F7F08" w:rsidTr="006D4002"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ВД 01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16135B" w:rsidRDefault="007163F6" w:rsidP="006D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6135B">
              <w:rPr>
                <w:rFonts w:ascii="Times New Roman" w:eastAsia="Calibri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Выполнение работ по осуществлению караульной службы, тушению пожаров, проведению аварийно-спасатель</w:t>
            </w:r>
            <w:r>
              <w:rPr>
                <w:rFonts w:ascii="Times New Roman" w:eastAsia="Calibri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ных работ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F10CF2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CF2">
              <w:rPr>
                <w:rFonts w:ascii="Times New Roman" w:hAnsi="Times New Roman"/>
                <w:color w:val="000000"/>
                <w:sz w:val="24"/>
                <w:szCs w:val="24"/>
              </w:rPr>
              <w:t>ПК 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F10CF2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10CF2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Осуществлять </w:t>
            </w:r>
            <w:r w:rsidRPr="00F10CF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караульную службу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F10CF2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CF2">
              <w:rPr>
                <w:rFonts w:ascii="Times New Roman" w:hAnsi="Times New Roman"/>
                <w:color w:val="000000"/>
                <w:sz w:val="24"/>
                <w:szCs w:val="24"/>
              </w:rPr>
              <w:t>ПК 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F10CF2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10CF2">
              <w:rPr>
                <w:rFonts w:ascii="Times New Roman" w:hAnsi="Times New Roman"/>
                <w:iCs/>
                <w:sz w:val="24"/>
                <w:szCs w:val="24"/>
              </w:rPr>
              <w:t>Выполнять работы по приемке (передаче) и обслуживанию технических средств, пожарного оборудования, инструмента и средств индивидуальной защиты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F10CF2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CF2">
              <w:rPr>
                <w:rFonts w:ascii="Times New Roman" w:hAnsi="Times New Roman"/>
                <w:iCs/>
                <w:sz w:val="24"/>
                <w:szCs w:val="24"/>
              </w:rPr>
              <w:t>ПК 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F10CF2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10CF2">
              <w:rPr>
                <w:rFonts w:ascii="Times New Roman" w:hAnsi="Times New Roman"/>
                <w:iCs/>
                <w:sz w:val="24"/>
                <w:szCs w:val="24"/>
              </w:rPr>
              <w:t>Выполнять работы по спасению, защите, эвакуации людей и имущества из зоны пожара, оказанию первой помощи пострадавшим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F10CF2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0CF2">
              <w:rPr>
                <w:rFonts w:ascii="Times New Roman" w:hAnsi="Times New Roman"/>
                <w:iCs/>
                <w:sz w:val="24"/>
                <w:szCs w:val="24"/>
              </w:rPr>
              <w:t>ПК 1.4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F10CF2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0CF2">
              <w:rPr>
                <w:rFonts w:ascii="Times New Roman" w:hAnsi="Times New Roman"/>
                <w:iCs/>
                <w:sz w:val="24"/>
                <w:szCs w:val="24"/>
              </w:rPr>
              <w:t>Выполнять работы по тушению пожаров и проводить аварийно-спасательные работы, связанные с тушением пожаров, в том числе в составе звена газодымозащитной службы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F10CF2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0CF2">
              <w:rPr>
                <w:rFonts w:ascii="Times New Roman" w:hAnsi="Times New Roman"/>
                <w:iCs/>
                <w:sz w:val="24"/>
                <w:szCs w:val="24"/>
              </w:rPr>
              <w:t>ПК 1.5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F10CF2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0CF2">
              <w:rPr>
                <w:rFonts w:ascii="Times New Roman" w:hAnsi="Times New Roman"/>
                <w:iCs/>
                <w:sz w:val="24"/>
                <w:szCs w:val="24"/>
              </w:rPr>
              <w:t>Выполнять работы по эксплуатации первичных средств пожаротушения и установок пожаротушения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F10CF2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0CF2">
              <w:rPr>
                <w:rFonts w:ascii="Times New Roman" w:hAnsi="Times New Roman"/>
                <w:iCs/>
                <w:sz w:val="24"/>
                <w:szCs w:val="24"/>
              </w:rPr>
              <w:t>ПК 1.6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F10CF2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0CF2">
              <w:rPr>
                <w:rFonts w:ascii="Times New Roman" w:hAnsi="Times New Roman"/>
                <w:iCs/>
                <w:sz w:val="24"/>
                <w:szCs w:val="24"/>
              </w:rPr>
              <w:t>Применять средства телефонной и радиосвязи</w:t>
            </w:r>
          </w:p>
        </w:tc>
      </w:tr>
      <w:tr w:rsidR="007163F6" w:rsidRPr="006F7F08" w:rsidTr="006D4002">
        <w:trPr>
          <w:trHeight w:val="395"/>
        </w:trPr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F10CF2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F10CF2">
              <w:rPr>
                <w:rFonts w:ascii="Times New Roman" w:hAnsi="Times New Roman"/>
                <w:iCs/>
                <w:sz w:val="24"/>
                <w:szCs w:val="24"/>
              </w:rPr>
              <w:t>ПК 1.7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F10CF2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10CF2">
              <w:rPr>
                <w:rFonts w:ascii="Times New Roman" w:hAnsi="Times New Roman"/>
                <w:iCs/>
                <w:sz w:val="24"/>
                <w:szCs w:val="24"/>
              </w:rPr>
              <w:t>Выполнять работы по защите населенных пунктов и объектов инфраструктуры от угрозы лесных (природных) пожаров</w:t>
            </w:r>
          </w:p>
        </w:tc>
      </w:tr>
      <w:tr w:rsidR="007163F6" w:rsidRPr="006F7F08" w:rsidTr="006D4002"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ВД 02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10CF2">
              <w:rPr>
                <w:rFonts w:ascii="Times New Roman" w:eastAsia="Calibri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Выполнение работ по профилактике пожаров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 w:rsidRPr="006F7F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Анализировать пожарную опасность объектов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 w:rsidRPr="006F7F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F7F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Организовывать противопожарный режим на объекте защиты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Проводить противопожарную пропаганду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Осуществлять контроль за соблюдением противопожарного режима на объекте защиты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2.5</w:t>
            </w:r>
            <w:r w:rsidRPr="00F203C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Проводить инструктирование и организовывать обучение работников организаций и граждан мерам пожарной безопасности, мероприятиям по гражданской обороне и защите населения и территории от чрезвычайных ситуаций природного и техногенного характера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2.6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Осуществлять контроль за состоянием противопожарного водоснабжения в районе выезда подразделения</w:t>
            </w:r>
          </w:p>
        </w:tc>
      </w:tr>
      <w:tr w:rsidR="007163F6" w:rsidRPr="006F7F08" w:rsidTr="006D4002">
        <w:trPr>
          <w:trHeight w:val="510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ВД</w:t>
            </w:r>
            <w:r w:rsidRPr="00D5319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  <w:p w:rsidR="007163F6" w:rsidRPr="006F7F08" w:rsidRDefault="007163F6" w:rsidP="006D4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640A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тушения пожаров и проведения аварийно-спасательных работ</w:t>
            </w:r>
            <w:r w:rsidRPr="00F203C8">
              <w:rPr>
                <w:rFonts w:ascii="Times New Roman" w:hAnsi="Times New Roman"/>
                <w:lang w:eastAsia="en-US"/>
              </w:rPr>
              <w:t xml:space="preserve"> (по выбору)</w:t>
            </w:r>
            <w:r w:rsidRPr="006F7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Руководить деятельностью отделения (караула) пожарной части (отдельного поста) при тушении пожаров и проведении аварийно-спасательных работ, связанных с тушением пожара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ПК 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Руководить деятельностью отделения (караула) пожарной части (отдельного поста) при тушении пожаров с использованием средств индивидуальной защиты органов дыхания и зрения в непригодной для дыхания среде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Организовывать деятельность дежурного караула (смены) пожарной части (отдельного поста) во время несения суточного дежурства в расположении части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Организовывать действия дежурного караула (смены) по сбору, выезду и следованию к месту пожара (вызова)</w:t>
            </w:r>
          </w:p>
        </w:tc>
      </w:tr>
      <w:tr w:rsidR="007163F6" w:rsidRPr="006F7F08" w:rsidTr="006D4002"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Организовывать боевую подготовку личного состава отделения дежурного караула (смены)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Организовывать действия по тушению пожаров с применением автоматизированных (роботизированных) и перспективных установок пожаротушения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Анализировать действия подразделений пожарной охраны по тушению пожаров проведению аварийно-спасательных работ, связанных с тушением пожаров, и планировать действия пожарных подразделений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Выполнять работы по приемке (передаче) и содержанию в состоянии постоянной готовности к тушению пожара и проведению поисково-спасательных работ мобильных средств пожаротушения, средств связи, средств индивидуальной защиты и спасения, огнетушащих веществ и специальных агрегатов, аварийно-спасательной техники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Организовывать службу и подготовку личного состава, осуществляющего дежурство на мобильных средствах пожаротушения, в том числе на специальной пожарной технике, в подразделениях пожарной охраны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Обеспечивать работоспособность и организовывать подготовку к эксплуатации мобильных средств пожаротушения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Организовывать тушение пожаров с применением мобильных средств пожаротушения, в том числе специальных пожарных автомобилей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AE3">
              <w:rPr>
                <w:rFonts w:ascii="Times New Roman" w:hAnsi="Times New Roman"/>
                <w:iCs/>
                <w:sz w:val="24"/>
                <w:szCs w:val="24"/>
              </w:rPr>
              <w:t>Организовывать действия по обслуживанию и ремонту пожарного оборудования, средств индивидуальной защиты и спасения людей при пожаре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ВД</w:t>
            </w:r>
            <w:r w:rsidRPr="00D5319F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40AE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деятельности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5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Обеспечение противопожарного режима на объекте </w:t>
            </w:r>
            <w:r w:rsidRPr="00F203C8">
              <w:rPr>
                <w:rFonts w:ascii="Times New Roman" w:hAnsi="Times New Roman"/>
                <w:iCs/>
                <w:lang w:eastAsia="en-US"/>
              </w:rPr>
              <w:t>(по выбору)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DB562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623">
              <w:rPr>
                <w:rFonts w:ascii="Times New Roman" w:hAnsi="Times New Roman"/>
                <w:iCs/>
                <w:sz w:val="24"/>
                <w:szCs w:val="24"/>
              </w:rPr>
              <w:t>Планировать пожарно-профилактические работы на объекте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DB562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623">
              <w:rPr>
                <w:rFonts w:ascii="Times New Roman" w:hAnsi="Times New Roman"/>
                <w:iCs/>
                <w:sz w:val="24"/>
                <w:szCs w:val="24"/>
              </w:rPr>
              <w:t>Организовывать систему обеспечения пожарной безопасности объекта защиты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DB562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623">
              <w:rPr>
                <w:rFonts w:ascii="Times New Roman" w:hAnsi="Times New Roman"/>
                <w:iCs/>
                <w:sz w:val="24"/>
                <w:szCs w:val="24"/>
              </w:rPr>
              <w:t>Осуществлять планирование и проведение проверок объектов защиты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DB562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623">
              <w:rPr>
                <w:rFonts w:ascii="Times New Roman" w:hAnsi="Times New Roman"/>
                <w:iCs/>
                <w:sz w:val="24"/>
                <w:szCs w:val="24"/>
              </w:rPr>
              <w:t>Обеспечивать выполнение противопожарных мероприятий, предусмотренных правилами, нормами и стандартами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DB562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623">
              <w:rPr>
                <w:rFonts w:ascii="Times New Roman" w:hAnsi="Times New Roman"/>
                <w:iCs/>
                <w:sz w:val="24"/>
                <w:szCs w:val="24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объектов, зданий и сооружений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DB562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623">
              <w:rPr>
                <w:rFonts w:ascii="Times New Roman" w:hAnsi="Times New Roman"/>
                <w:iCs/>
                <w:sz w:val="24"/>
                <w:szCs w:val="24"/>
              </w:rPr>
              <w:t>Участвовать в дознании (расследовании) по делам о пожарах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DB562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623">
              <w:rPr>
                <w:rFonts w:ascii="Times New Roman" w:hAnsi="Times New Roman"/>
                <w:iCs/>
                <w:sz w:val="24"/>
                <w:szCs w:val="24"/>
              </w:rPr>
              <w:t>Контролировать содержание в исправном состоянии технических средств и систем автоматической противопожарной защиты, правильность монтажа и обслуживания оборудования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DB562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623">
              <w:rPr>
                <w:rFonts w:ascii="Times New Roman" w:hAnsi="Times New Roman"/>
                <w:iCs/>
                <w:sz w:val="24"/>
                <w:szCs w:val="24"/>
              </w:rPr>
              <w:t>Рассчитывать пути эвакуации, составлять планы эвакуации персонала из зданий и сооружений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DB562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623">
              <w:rPr>
                <w:rFonts w:ascii="Times New Roman" w:hAnsi="Times New Roman"/>
                <w:iCs/>
                <w:sz w:val="24"/>
                <w:szCs w:val="24"/>
              </w:rPr>
              <w:t>Проводить расчеты необходимых расходов воды на наружное и внутреннее пожаротушение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DB562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623">
              <w:rPr>
                <w:rFonts w:ascii="Times New Roman" w:hAnsi="Times New Roman"/>
                <w:iCs/>
                <w:sz w:val="24"/>
                <w:szCs w:val="24"/>
              </w:rPr>
              <w:t>Осуществлять общее руководство по тушению пожара до прибытия пожарных подразделений, организовывать работы по содействию пожарной охране при тушении пожаров</w:t>
            </w:r>
          </w:p>
        </w:tc>
      </w:tr>
      <w:tr w:rsidR="007163F6" w:rsidRPr="006F7F08" w:rsidTr="006D4002"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6F7F08" w:rsidRDefault="007163F6" w:rsidP="006D4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Default="007163F6" w:rsidP="006D4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F6" w:rsidRPr="00DB5623" w:rsidRDefault="007163F6" w:rsidP="006D400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623">
              <w:rPr>
                <w:rFonts w:ascii="Times New Roman" w:hAnsi="Times New Roman"/>
                <w:iCs/>
                <w:sz w:val="24"/>
                <w:szCs w:val="24"/>
              </w:rPr>
              <w:t>Разрабатывать технические решения по профилактике пожаров</w:t>
            </w:r>
          </w:p>
        </w:tc>
      </w:tr>
      <w:bookmarkEnd w:id="2"/>
    </w:tbl>
    <w:p w:rsidR="007163F6" w:rsidRDefault="007163F6" w:rsidP="007163F6">
      <w:pPr>
        <w:pStyle w:val="a3"/>
        <w:spacing w:before="0" w:after="0"/>
        <w:ind w:left="0" w:firstLine="708"/>
        <w:jc w:val="both"/>
        <w:rPr>
          <w:iCs/>
          <w:lang w:val="ru-RU"/>
        </w:rPr>
      </w:pPr>
    </w:p>
    <w:p w:rsidR="007163F6" w:rsidRPr="006F7F08" w:rsidRDefault="007163F6" w:rsidP="007163F6">
      <w:pPr>
        <w:pStyle w:val="a3"/>
        <w:spacing w:before="0" w:after="0"/>
        <w:ind w:left="0" w:firstLine="708"/>
        <w:jc w:val="both"/>
        <w:rPr>
          <w:iCs/>
          <w:lang w:val="ru-RU"/>
        </w:rPr>
      </w:pPr>
      <w:r w:rsidRPr="006F7F08">
        <w:rPr>
          <w:iCs/>
          <w:lang w:val="ru-RU"/>
        </w:rPr>
        <w:t>Для выпускников из числа лиц с ограниченными возможностями здоровья</w:t>
      </w:r>
      <w:r w:rsidRPr="006F7F08">
        <w:rPr>
          <w:iCs/>
          <w:lang w:val="ru-RU"/>
        </w:rPr>
        <w:br/>
        <w:t>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7163F6" w:rsidRPr="006F7F08" w:rsidRDefault="007163F6" w:rsidP="007163F6">
      <w:pPr>
        <w:pStyle w:val="a3"/>
        <w:spacing w:before="0" w:after="0"/>
        <w:ind w:left="0" w:firstLine="708"/>
        <w:jc w:val="both"/>
        <w:rPr>
          <w:lang w:val="ru-RU"/>
        </w:rPr>
      </w:pPr>
      <w:r w:rsidRPr="006F7F08">
        <w:rPr>
          <w:iCs/>
          <w:lang w:val="ru-RU"/>
        </w:rPr>
        <w:t xml:space="preserve">Общие и дополнительные требования, обеспечиваемые при проведении ГИА для выпускников из числа лиц с ограниченными возможностями здоровья, детей-инвалидов и инвалидов приводятся в комплекте оценочных материалов с учетом особенностей разработанного задания и используемых ресурсов. </w:t>
      </w:r>
    </w:p>
    <w:p w:rsidR="007163F6" w:rsidRPr="006F7F08" w:rsidRDefault="007163F6" w:rsidP="007163F6">
      <w:pPr>
        <w:pStyle w:val="a3"/>
        <w:spacing w:before="0" w:after="0"/>
        <w:ind w:left="0" w:firstLine="709"/>
        <w:jc w:val="both"/>
        <w:rPr>
          <w:b/>
          <w:color w:val="000000"/>
          <w:shd w:val="clear" w:color="auto" w:fill="FFFFFF"/>
          <w:lang w:val="ru-RU"/>
        </w:rPr>
      </w:pPr>
      <w:r w:rsidRPr="006F7F08">
        <w:rPr>
          <w:iCs/>
          <w:lang w:val="ru-RU"/>
        </w:rPr>
        <w:t xml:space="preserve">Длительность проведения государственной итоговой аттестации по основной профессиональной образовательной программе по </w:t>
      </w:r>
      <w:r w:rsidRPr="00370469">
        <w:rPr>
          <w:iCs/>
          <w:lang w:val="ru-RU"/>
        </w:rPr>
        <w:t>специальности</w:t>
      </w:r>
      <w:r w:rsidRPr="006F7F08">
        <w:rPr>
          <w:iCs/>
          <w:lang w:val="ru-RU"/>
        </w:rPr>
        <w:t xml:space="preserve"> </w:t>
      </w:r>
      <w:r>
        <w:rPr>
          <w:iCs/>
          <w:lang w:val="ru-RU"/>
        </w:rPr>
        <w:t>20.02.04 Пожарная безопасность</w:t>
      </w:r>
      <w:r w:rsidRPr="006F7F08">
        <w:rPr>
          <w:iCs/>
          <w:lang w:val="ru-RU"/>
        </w:rPr>
        <w:t xml:space="preserve"> определяется ФГОС СПО. Часы учебного плана (календарного учебного графика), отводимые на ГИА, определяются применительно к нагрузке обучающегося. </w:t>
      </w:r>
      <w:r>
        <w:rPr>
          <w:iCs/>
          <w:lang w:val="ru-RU"/>
        </w:rPr>
        <w:br/>
      </w:r>
      <w:r w:rsidRPr="006F7F08">
        <w:rPr>
          <w:iCs/>
          <w:lang w:val="ru-RU"/>
        </w:rPr>
        <w:t xml:space="preserve">В структуре времени, отводимого ФГОС СПО по основной профессиональной образовательной программе по </w:t>
      </w:r>
      <w:r w:rsidRPr="00370469">
        <w:rPr>
          <w:iCs/>
          <w:lang w:val="ru-RU"/>
        </w:rPr>
        <w:t xml:space="preserve">специальности </w:t>
      </w:r>
      <w:r w:rsidRPr="00370469">
        <w:rPr>
          <w:lang w:val="ru-RU"/>
        </w:rPr>
        <w:t>20.02.04 Пожарная безопасность</w:t>
      </w:r>
      <w:r w:rsidRPr="006F7F08">
        <w:rPr>
          <w:i/>
          <w:lang w:val="ru-RU"/>
        </w:rPr>
        <w:t xml:space="preserve"> </w:t>
      </w:r>
      <w:r w:rsidRPr="006F7F08">
        <w:rPr>
          <w:iCs/>
          <w:lang w:val="ru-RU"/>
        </w:rPr>
        <w:t>на государственную итоговую аттестацию, образовательная организация самостоятельно определяет график проведения демонстрационного экзамена.</w:t>
      </w:r>
    </w:p>
    <w:p w:rsidR="007163F6" w:rsidRPr="006F7F08" w:rsidRDefault="007163F6" w:rsidP="007163F6">
      <w:pPr>
        <w:pStyle w:val="a3"/>
        <w:spacing w:after="0"/>
        <w:ind w:left="0" w:firstLine="709"/>
        <w:jc w:val="both"/>
        <w:rPr>
          <w:lang w:val="ru-RU"/>
        </w:rPr>
      </w:pPr>
    </w:p>
    <w:p w:rsidR="007163F6" w:rsidRPr="00F203C8" w:rsidRDefault="007163F6" w:rsidP="007163F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shd w:val="clear" w:color="auto" w:fill="FFFFFF"/>
          <w:lang w:val="x-none" w:eastAsia="x-none"/>
        </w:rPr>
      </w:pPr>
      <w:r w:rsidRPr="00F203C8">
        <w:rPr>
          <w:rFonts w:ascii="Times New Roman" w:eastAsia="Calibri" w:hAnsi="Times New Roman"/>
          <w:b/>
          <w:sz w:val="24"/>
          <w:szCs w:val="24"/>
          <w:shd w:val="clear" w:color="auto" w:fill="FFFFFF"/>
          <w:lang w:val="x-none" w:eastAsia="x-none"/>
        </w:rPr>
        <w:lastRenderedPageBreak/>
        <w:t xml:space="preserve">2. СТРУКТУРА ПРОЦЕДУР </w:t>
      </w:r>
      <w:r>
        <w:rPr>
          <w:rFonts w:ascii="Times New Roman" w:eastAsia="Calibri" w:hAnsi="Times New Roman"/>
          <w:b/>
          <w:sz w:val="24"/>
          <w:szCs w:val="24"/>
          <w:shd w:val="clear" w:color="auto" w:fill="FFFFFF"/>
          <w:lang w:eastAsia="x-none"/>
        </w:rPr>
        <w:t>ДЕМОНСТРАЦИОННОГО ЭКЗАМЕНА</w:t>
      </w:r>
      <w:r w:rsidRPr="00F203C8">
        <w:rPr>
          <w:rFonts w:ascii="Times New Roman" w:eastAsia="Calibri" w:hAnsi="Times New Roman"/>
          <w:b/>
          <w:sz w:val="24"/>
          <w:szCs w:val="24"/>
          <w:shd w:val="clear" w:color="auto" w:fill="FFFFFF"/>
          <w:lang w:val="x-none" w:eastAsia="x-none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shd w:val="clear" w:color="auto" w:fill="FFFFFF"/>
          <w:lang w:val="x-none" w:eastAsia="x-none"/>
        </w:rPr>
        <w:br/>
      </w:r>
      <w:r w:rsidRPr="00F203C8">
        <w:rPr>
          <w:rFonts w:ascii="Times New Roman" w:eastAsia="Calibri" w:hAnsi="Times New Roman"/>
          <w:b/>
          <w:sz w:val="24"/>
          <w:szCs w:val="24"/>
          <w:shd w:val="clear" w:color="auto" w:fill="FFFFFF"/>
          <w:lang w:val="x-none" w:eastAsia="x-none"/>
        </w:rPr>
        <w:t>И ПОРЯДОК ПРОВЕДЕНИЯ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  <w:lang w:val="x-none" w:eastAsia="x-none"/>
        </w:rPr>
      </w:pPr>
    </w:p>
    <w:p w:rsidR="007163F6" w:rsidRPr="006F7F08" w:rsidRDefault="007163F6" w:rsidP="007163F6">
      <w:pPr>
        <w:pStyle w:val="a3"/>
        <w:spacing w:before="0" w:after="0"/>
        <w:ind w:left="0" w:firstLine="709"/>
        <w:jc w:val="both"/>
        <w:rPr>
          <w:lang w:val="ru-RU"/>
        </w:rPr>
      </w:pPr>
      <w:r w:rsidRPr="006F7F08">
        <w:rPr>
          <w:b/>
          <w:color w:val="000000"/>
          <w:shd w:val="clear" w:color="auto" w:fill="FFFFFF"/>
          <w:lang w:val="ru-RU"/>
        </w:rPr>
        <w:t>2.1. Описание структуры задания для процедуры ГИА в форме ДЭ</w:t>
      </w:r>
    </w:p>
    <w:p w:rsidR="007163F6" w:rsidRPr="006F7F0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F7F08">
        <w:rPr>
          <w:rFonts w:ascii="Times New Roman" w:hAnsi="Times New Roman"/>
          <w:sz w:val="24"/>
          <w:szCs w:val="24"/>
          <w:shd w:val="clear" w:color="auto" w:fill="FFFFFF"/>
        </w:rPr>
        <w:t>Для выпускников, осваивающих ПП</w:t>
      </w:r>
      <w:r>
        <w:rPr>
          <w:rFonts w:ascii="Times New Roman" w:hAnsi="Times New Roman"/>
          <w:sz w:val="24"/>
          <w:szCs w:val="24"/>
          <w:shd w:val="clear" w:color="auto" w:fill="FFFFFF"/>
        </w:rPr>
        <w:t>ССЗ</w:t>
      </w:r>
      <w:r w:rsidRPr="006F7F08"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государственная итоговая аттестация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6F7F08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ФГОС СПО проводится в форме демонстрационного экзамена и защиты дипломного проекта (работы). </w:t>
      </w:r>
    </w:p>
    <w:p w:rsidR="007163F6" w:rsidRPr="006F7F0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F7F08">
        <w:rPr>
          <w:rFonts w:ascii="Times New Roman" w:hAnsi="Times New Roman"/>
          <w:sz w:val="24"/>
          <w:szCs w:val="24"/>
        </w:rPr>
        <w:t>Задания, выносимые на демонстрационный экзамен, разрабатываются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</w:t>
      </w:r>
      <w:r w:rsidRPr="006F7F08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6F7F08">
        <w:rPr>
          <w:rFonts w:ascii="Times New Roman" w:hAnsi="Times New Roman"/>
          <w:sz w:val="24"/>
          <w:szCs w:val="24"/>
        </w:rPr>
        <w:t>а также квалификационных требований, заявленных организациями, работодателями, заинтересованными в подготовке кадров соответствующей квалификации.</w:t>
      </w:r>
    </w:p>
    <w:p w:rsidR="007163F6" w:rsidRPr="006F7F08" w:rsidRDefault="007163F6" w:rsidP="007163F6">
      <w:pPr>
        <w:pStyle w:val="a3"/>
        <w:spacing w:before="0" w:after="0"/>
        <w:ind w:left="0" w:firstLine="709"/>
        <w:jc w:val="both"/>
        <w:rPr>
          <w:iCs/>
          <w:color w:val="000000"/>
          <w:shd w:val="clear" w:color="auto" w:fill="FFFFFF"/>
          <w:lang w:val="ru-RU"/>
        </w:rPr>
      </w:pPr>
      <w:r w:rsidRPr="006F7F08">
        <w:rPr>
          <w:lang w:val="ru-RU" w:eastAsia="ru-RU"/>
        </w:rPr>
        <w:t xml:space="preserve">Для выпускников, освоивших </w:t>
      </w:r>
      <w:r w:rsidRPr="006F7F08">
        <w:rPr>
          <w:lang w:val="ru-RU"/>
        </w:rPr>
        <w:t xml:space="preserve">образовательные программы среднего профессионального образования </w:t>
      </w:r>
      <w:r w:rsidRPr="006F7F08">
        <w:rPr>
          <w:lang w:val="ru-RU" w:eastAsia="ru-RU"/>
        </w:rPr>
        <w:t xml:space="preserve">проводится </w:t>
      </w:r>
      <w:r w:rsidRPr="006F7F08">
        <w:rPr>
          <w:lang w:val="ru-RU"/>
        </w:rPr>
        <w:t>демонстрационный экзамен</w:t>
      </w:r>
      <w:r w:rsidRPr="006F7F08">
        <w:rPr>
          <w:lang w:val="ru-RU" w:eastAsia="ru-RU"/>
        </w:rPr>
        <w:t xml:space="preserve"> с</w:t>
      </w:r>
      <w:r w:rsidRPr="006F7F08">
        <w:rPr>
          <w:iCs/>
          <w:color w:val="000000"/>
          <w:shd w:val="clear" w:color="auto" w:fill="FFFFFF"/>
          <w:lang w:val="ru-RU"/>
        </w:rPr>
        <w:t xml:space="preserve"> использованием </w:t>
      </w:r>
      <w:r w:rsidRPr="006F7F08">
        <w:rPr>
          <w:lang w:val="ru-RU"/>
        </w:rPr>
        <w:t>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</w:t>
      </w:r>
      <w:r w:rsidRPr="006F7F08">
        <w:rPr>
          <w:iCs/>
          <w:color w:val="000000"/>
          <w:shd w:val="clear" w:color="auto" w:fill="FFFFFF"/>
          <w:lang w:val="ru-RU"/>
        </w:rPr>
        <w:t>.</w:t>
      </w:r>
    </w:p>
    <w:p w:rsidR="007163F6" w:rsidRPr="006F7F08" w:rsidRDefault="007163F6" w:rsidP="007163F6">
      <w:pPr>
        <w:pStyle w:val="a3"/>
        <w:spacing w:before="0" w:after="0"/>
        <w:ind w:left="0" w:firstLine="709"/>
        <w:jc w:val="both"/>
        <w:rPr>
          <w:szCs w:val="20"/>
          <w:lang w:val="ru-RU" w:eastAsia="ru-RU"/>
        </w:rPr>
      </w:pPr>
      <w:r w:rsidRPr="006F7F08">
        <w:rPr>
          <w:szCs w:val="20"/>
          <w:lang w:val="ru-RU" w:eastAsia="ru-RU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7163F6" w:rsidRPr="006F7F08" w:rsidRDefault="007163F6" w:rsidP="007163F6">
      <w:pPr>
        <w:pStyle w:val="a3"/>
        <w:spacing w:before="0" w:after="0"/>
        <w:ind w:left="0" w:firstLine="709"/>
        <w:jc w:val="both"/>
        <w:rPr>
          <w:rFonts w:eastAsia="Calibri"/>
          <w:szCs w:val="22"/>
          <w:lang w:val="ru-RU" w:eastAsia="en-US"/>
        </w:rPr>
      </w:pPr>
      <w:r w:rsidRPr="006F7F08">
        <w:rPr>
          <w:rFonts w:eastAsia="Calibri"/>
          <w:szCs w:val="22"/>
          <w:lang w:val="ru-RU" w:eastAsia="en-US"/>
        </w:rPr>
        <w:t xml:space="preserve"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 Образцы заданий в составе комплекта оценочной документации размещаются на сайте </w:t>
      </w:r>
      <w:r w:rsidRPr="006F7F08">
        <w:rPr>
          <w:lang w:val="ru-RU"/>
        </w:rPr>
        <w:t xml:space="preserve">оператора до 1 октября года, предшествующего проведению демонстрационного экзамена (далее – ДЭ). </w:t>
      </w:r>
      <w:r w:rsidRPr="006F7F08">
        <w:rPr>
          <w:rFonts w:eastAsia="Calibri"/>
          <w:szCs w:val="22"/>
          <w:lang w:val="ru-RU" w:eastAsia="en-US"/>
        </w:rPr>
        <w:t>Конкретный вариант задания доступен главному эксперту за день до даты ДЭ.</w:t>
      </w:r>
    </w:p>
    <w:p w:rsidR="007163F6" w:rsidRPr="006F7F08" w:rsidRDefault="007163F6" w:rsidP="007163F6">
      <w:pPr>
        <w:pStyle w:val="a3"/>
        <w:spacing w:before="0" w:after="0"/>
        <w:ind w:left="0" w:firstLine="709"/>
        <w:jc w:val="both"/>
        <w:rPr>
          <w:iCs/>
          <w:color w:val="000000"/>
          <w:shd w:val="clear" w:color="auto" w:fill="FFFFFF"/>
          <w:lang w:val="ru-RU"/>
        </w:rPr>
      </w:pPr>
    </w:p>
    <w:p w:rsidR="007163F6" w:rsidRPr="006F7F08" w:rsidRDefault="007163F6" w:rsidP="007163F6">
      <w:pPr>
        <w:pStyle w:val="a3"/>
        <w:spacing w:before="0" w:after="0"/>
        <w:ind w:left="0" w:firstLine="709"/>
        <w:rPr>
          <w:b/>
          <w:lang w:val="ru-RU"/>
        </w:rPr>
      </w:pPr>
      <w:r w:rsidRPr="006F7F08">
        <w:rPr>
          <w:b/>
          <w:lang w:val="ru-RU"/>
        </w:rPr>
        <w:t>2.2. Порядок проведения процедуры ГИА в форме ДЭ</w:t>
      </w:r>
    </w:p>
    <w:p w:rsidR="007163F6" w:rsidRPr="006F7F08" w:rsidRDefault="007163F6" w:rsidP="007163F6">
      <w:pPr>
        <w:pStyle w:val="a3"/>
        <w:spacing w:before="0" w:after="0"/>
        <w:ind w:left="0" w:firstLine="709"/>
        <w:jc w:val="both"/>
        <w:rPr>
          <w:iCs/>
          <w:lang w:val="ru-RU"/>
        </w:rPr>
      </w:pPr>
      <w:r w:rsidRPr="006F7F08">
        <w:rPr>
          <w:iCs/>
          <w:lang w:val="ru-RU"/>
        </w:rPr>
        <w:t xml:space="preserve">Порядок проведения процедуры государственной итоговой аттестации по образовательным программам среднего профессионального образования (далее соответственно - Порядок, ГИА) устанавливает правила организации и проведения организациями, осуществляющими образовательную деятельность по образовательным программам среднего профессионального образования (далее - образовательные организации), 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(программ подготовки квалифицированных рабочих, служащих и программ подготовки специалистов среднего звена) (далее - образовательные программы среднего профессионального образования), включая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ГИА, а также особенности проведения ГИА для выпускников из числа лиц с ограниченными возможностями здоровья, детей-инвалидов и инвалидов. </w:t>
      </w:r>
    </w:p>
    <w:p w:rsidR="007163F6" w:rsidRPr="006F7F08" w:rsidRDefault="007163F6" w:rsidP="007163F6">
      <w:pPr>
        <w:spacing w:after="160" w:line="25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F08">
        <w:rPr>
          <w:rFonts w:ascii="Times New Roman" w:eastAsia="Calibri" w:hAnsi="Times New Roman"/>
          <w:sz w:val="24"/>
          <w:szCs w:val="24"/>
          <w:lang w:eastAsia="en-US"/>
        </w:rPr>
        <w:t xml:space="preserve">Образовательная организация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 Демонстрационный экзамен проводится в центре проведения демонстрационного экзамена (далее – ЦПДЭ), представляющем собой площадку, оборудованную и оснащенную в соответствии с КОД. Федеральный оператор имеет право обследовать ЦПДЭ на предмет соответствия условиям, установленным КОД, в том числе 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6F7F08">
        <w:rPr>
          <w:rFonts w:ascii="Times New Roman" w:eastAsia="Calibri" w:hAnsi="Times New Roman"/>
          <w:sz w:val="24"/>
          <w:szCs w:val="24"/>
          <w:lang w:eastAsia="en-US"/>
        </w:rPr>
        <w:t>в части наличия расходных материалов.</w:t>
      </w:r>
    </w:p>
    <w:p w:rsidR="007163F6" w:rsidRPr="006F7F08" w:rsidRDefault="007163F6" w:rsidP="007163F6">
      <w:pPr>
        <w:spacing w:after="160" w:line="25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F08">
        <w:rPr>
          <w:rFonts w:ascii="Times New Roman" w:eastAsia="Calibri" w:hAnsi="Times New Roman"/>
          <w:sz w:val="24"/>
          <w:szCs w:val="24"/>
          <w:lang w:eastAsia="en-US"/>
        </w:rPr>
        <w:lastRenderedPageBreak/>
        <w:t>ЦПДЭ может располагаться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ЦПДЭ.</w:t>
      </w:r>
    </w:p>
    <w:p w:rsidR="007163F6" w:rsidRPr="006F7F08" w:rsidRDefault="007163F6" w:rsidP="007163F6">
      <w:pPr>
        <w:spacing w:after="160" w:line="25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F08">
        <w:rPr>
          <w:rFonts w:ascii="Times New Roman" w:eastAsia="Calibri" w:hAnsi="Times New Roman"/>
          <w:sz w:val="24"/>
          <w:szCs w:val="24"/>
          <w:lang w:eastAsia="en-US"/>
        </w:rPr>
        <w:t>Выпускники проходят демонстрационный экзамен в ЦПДЭ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F7F08">
        <w:rPr>
          <w:rFonts w:ascii="Times New Roman" w:eastAsia="Calibri" w:hAnsi="Times New Roman"/>
          <w:sz w:val="24"/>
          <w:szCs w:val="24"/>
          <w:lang w:eastAsia="en-US"/>
        </w:rPr>
        <w:t xml:space="preserve">в составе экзаменационных групп. Образовательная организация знакомит с планом проведения демонстрационного экзамена выпускников, сдающих демонстрационный экзамен, </w:t>
      </w:r>
      <w:r w:rsidRPr="006F7F08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и лиц, обеспечивающих проведение демонстрационного экзамена, в срок не позднее чем </w:t>
      </w:r>
      <w:r w:rsidRPr="006F7F08">
        <w:rPr>
          <w:rFonts w:ascii="Times New Roman" w:eastAsia="Calibri" w:hAnsi="Times New Roman"/>
          <w:sz w:val="24"/>
          <w:szCs w:val="24"/>
          <w:lang w:eastAsia="en-US"/>
        </w:rPr>
        <w:br/>
        <w:t>за 5 рабочих дней до даты проведения экзамена.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КОД.</w:t>
      </w:r>
    </w:p>
    <w:p w:rsidR="007163F6" w:rsidRPr="006F7F08" w:rsidRDefault="007163F6" w:rsidP="007163F6">
      <w:pPr>
        <w:spacing w:after="160" w:line="25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F08">
        <w:rPr>
          <w:rFonts w:ascii="Times New Roman" w:eastAsia="Calibri" w:hAnsi="Times New Roman"/>
          <w:sz w:val="24"/>
          <w:szCs w:val="24"/>
          <w:lang w:eastAsia="en-US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безопасности.</w:t>
      </w:r>
    </w:p>
    <w:p w:rsidR="007163F6" w:rsidRPr="006F7F08" w:rsidRDefault="007163F6" w:rsidP="007163F6">
      <w:pPr>
        <w:spacing w:after="160" w:line="25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F08">
        <w:rPr>
          <w:rFonts w:ascii="Times New Roman" w:eastAsia="Calibri" w:hAnsi="Times New Roman"/>
          <w:sz w:val="24"/>
          <w:szCs w:val="24"/>
          <w:lang w:eastAsia="en-US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7163F6" w:rsidRPr="006F7F08" w:rsidRDefault="007163F6" w:rsidP="007163F6">
      <w:pPr>
        <w:spacing w:after="160" w:line="25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F08">
        <w:rPr>
          <w:rFonts w:ascii="Times New Roman" w:eastAsia="Calibri" w:hAnsi="Times New Roman"/>
          <w:sz w:val="24"/>
          <w:szCs w:val="24"/>
          <w:lang w:eastAsia="en-US"/>
        </w:rPr>
        <w:t>Допуск выпускников в ЦПДЭ осуществляется главным экспертом на основании документов, удостоверяющих личность.</w:t>
      </w:r>
    </w:p>
    <w:p w:rsidR="007163F6" w:rsidRPr="006F7F08" w:rsidRDefault="007163F6" w:rsidP="007163F6">
      <w:pPr>
        <w:spacing w:after="160" w:line="25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F08">
        <w:rPr>
          <w:rFonts w:ascii="Times New Roman" w:eastAsia="Calibri" w:hAnsi="Times New Roman"/>
          <w:sz w:val="24"/>
          <w:szCs w:val="24"/>
          <w:lang w:eastAsia="en-US"/>
        </w:rPr>
        <w:t xml:space="preserve">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6F7F08">
        <w:rPr>
          <w:rFonts w:ascii="Times New Roman" w:eastAsia="Calibri" w:hAnsi="Times New Roman"/>
          <w:sz w:val="24"/>
          <w:szCs w:val="24"/>
          <w:lang w:eastAsia="en-US"/>
        </w:rPr>
        <w:t>в проведении демонстрационного экзамена тьютора (ассистента).</w:t>
      </w:r>
    </w:p>
    <w:p w:rsidR="007163F6" w:rsidRPr="006F7F08" w:rsidRDefault="007163F6" w:rsidP="007163F6">
      <w:pPr>
        <w:spacing w:after="160" w:line="256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F7F08">
        <w:rPr>
          <w:rFonts w:ascii="Times New Roman" w:eastAsia="Calibri" w:hAnsi="Times New Roman"/>
          <w:bCs/>
          <w:sz w:val="24"/>
          <w:szCs w:val="24"/>
          <w:lang w:eastAsia="en-US"/>
        </w:rPr>
        <w:t>Требование к продолжительности демонстрационного экзамена: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163F6" w:rsidRPr="006F7F08" w:rsidTr="006D400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F6" w:rsidRPr="006F7F08" w:rsidRDefault="007163F6" w:rsidP="006D40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F08">
              <w:rPr>
                <w:rFonts w:ascii="Times New Roman" w:eastAsia="Calibri" w:hAnsi="Times New Roman"/>
                <w:sz w:val="24"/>
                <w:szCs w:val="24"/>
              </w:rPr>
              <w:t>Продолжительность демонстрационного экзамена (не более)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6</w:t>
            </w:r>
            <w:r w:rsidRPr="006F7F0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:00:00</w:t>
            </w:r>
          </w:p>
          <w:p w:rsidR="007163F6" w:rsidRPr="006F7F08" w:rsidRDefault="007163F6" w:rsidP="006D40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7F08">
              <w:rPr>
                <w:rFonts w:ascii="Times New Roman" w:eastAsia="Calibri" w:hAnsi="Times New Roman"/>
                <w:sz w:val="24"/>
                <w:szCs w:val="24"/>
              </w:rPr>
              <w:t>&lt;</w:t>
            </w:r>
            <w:r w:rsidRPr="006F7F08">
              <w:rPr>
                <w:rFonts w:ascii="Times New Roman" w:eastAsia="Calibri" w:hAnsi="Times New Roman"/>
                <w:i/>
                <w:sz w:val="24"/>
                <w:szCs w:val="24"/>
              </w:rPr>
              <w:t>рекомендуемая продолжительность не более 6 часов</w:t>
            </w:r>
            <w:r w:rsidRPr="006F7F08">
              <w:rPr>
                <w:rFonts w:ascii="Times New Roman" w:eastAsia="Calibri" w:hAnsi="Times New Roman"/>
                <w:sz w:val="24"/>
                <w:szCs w:val="24"/>
              </w:rPr>
              <w:t>&gt;</w:t>
            </w:r>
          </w:p>
        </w:tc>
      </w:tr>
    </w:tbl>
    <w:p w:rsidR="007163F6" w:rsidRPr="006F7F08" w:rsidRDefault="007163F6" w:rsidP="007163F6">
      <w:pPr>
        <w:pStyle w:val="a3"/>
        <w:spacing w:before="0" w:after="0"/>
        <w:ind w:left="0" w:firstLine="708"/>
        <w:jc w:val="both"/>
        <w:rPr>
          <w:iCs/>
          <w:lang w:val="ru-RU"/>
        </w:rPr>
      </w:pPr>
    </w:p>
    <w:p w:rsidR="007163F6" w:rsidRPr="006F7F08" w:rsidRDefault="007163F6" w:rsidP="007163F6">
      <w:pPr>
        <w:pStyle w:val="a3"/>
        <w:spacing w:before="0" w:after="0"/>
        <w:ind w:left="0" w:firstLine="709"/>
        <w:jc w:val="both"/>
        <w:rPr>
          <w:rFonts w:eastAsia="Calibri"/>
          <w:szCs w:val="22"/>
          <w:lang w:val="ru-RU" w:eastAsia="en-US"/>
        </w:rPr>
      </w:pPr>
    </w:p>
    <w:p w:rsidR="007163F6" w:rsidRPr="00F203C8" w:rsidRDefault="007163F6" w:rsidP="00716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F08"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F203C8">
        <w:rPr>
          <w:rFonts w:ascii="Times New Roman" w:hAnsi="Times New Roman"/>
          <w:b/>
          <w:sz w:val="24"/>
          <w:szCs w:val="24"/>
        </w:rPr>
        <w:t xml:space="preserve">. ПОРЯДОК ОРГАНИЗАЦИИ И ПРОВЕДЕНИЯ ЗАЩИТЫ </w:t>
      </w:r>
      <w:r w:rsidRPr="00F203C8">
        <w:rPr>
          <w:rFonts w:ascii="Times New Roman" w:hAnsi="Times New Roman"/>
          <w:b/>
          <w:sz w:val="24"/>
          <w:szCs w:val="24"/>
        </w:rPr>
        <w:br/>
        <w:t>ДИПЛОМНОГО ПРОЕКТА (РАБОТЫ)</w:t>
      </w:r>
    </w:p>
    <w:p w:rsidR="007163F6" w:rsidRPr="00F203C8" w:rsidRDefault="007163F6" w:rsidP="007163F6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63F6" w:rsidRPr="006F7F08" w:rsidRDefault="007163F6" w:rsidP="007163F6">
      <w:pPr>
        <w:pStyle w:val="a3"/>
        <w:tabs>
          <w:tab w:val="left" w:pos="2127"/>
        </w:tabs>
        <w:spacing w:before="0" w:after="0"/>
        <w:ind w:left="0" w:firstLine="851"/>
        <w:contextualSpacing/>
        <w:jc w:val="both"/>
        <w:rPr>
          <w:i/>
          <w:lang w:val="ru-RU"/>
        </w:rPr>
      </w:pPr>
      <w:r w:rsidRPr="006F7F08">
        <w:rPr>
          <w:lang w:val="ru-RU"/>
        </w:rPr>
        <w:t>Программа организации проведения защиты дипломного проекта (работы) как часть программы ГИА должна включать:</w:t>
      </w:r>
    </w:p>
    <w:p w:rsidR="007163F6" w:rsidRPr="006F7F08" w:rsidRDefault="007163F6" w:rsidP="007163F6">
      <w:pPr>
        <w:pStyle w:val="a3"/>
        <w:tabs>
          <w:tab w:val="left" w:pos="2127"/>
        </w:tabs>
        <w:spacing w:before="0" w:after="0"/>
        <w:ind w:left="0" w:firstLine="851"/>
        <w:contextualSpacing/>
        <w:jc w:val="both"/>
        <w:rPr>
          <w:i/>
          <w:lang w:val="ru-RU"/>
        </w:rPr>
      </w:pPr>
      <w:r w:rsidRPr="00853E70">
        <w:rPr>
          <w:b/>
          <w:lang w:val="ru-RU"/>
        </w:rPr>
        <w:t>3.1 Общие положения</w:t>
      </w:r>
      <w:r w:rsidRPr="006F7F08">
        <w:rPr>
          <w:lang w:val="ru-RU"/>
        </w:rPr>
        <w:t xml:space="preserve"> </w:t>
      </w:r>
    </w:p>
    <w:p w:rsidR="007163F6" w:rsidRPr="006F7F08" w:rsidRDefault="007163F6" w:rsidP="007163F6">
      <w:pPr>
        <w:pStyle w:val="a3"/>
        <w:tabs>
          <w:tab w:val="left" w:pos="2127"/>
        </w:tabs>
        <w:spacing w:after="0"/>
        <w:ind w:left="0" w:firstLine="851"/>
        <w:contextualSpacing/>
        <w:jc w:val="both"/>
        <w:rPr>
          <w:lang w:val="ru-RU"/>
        </w:rPr>
      </w:pPr>
      <w:r w:rsidRPr="006F7F08">
        <w:rPr>
          <w:iCs/>
          <w:lang w:val="ru-RU"/>
        </w:rPr>
        <w:t>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:rsidR="007163F6" w:rsidRPr="006F7F08" w:rsidRDefault="007163F6" w:rsidP="007163F6">
      <w:pPr>
        <w:pStyle w:val="a3"/>
        <w:tabs>
          <w:tab w:val="left" w:pos="2127"/>
        </w:tabs>
        <w:spacing w:before="0" w:after="0"/>
        <w:ind w:left="0" w:firstLine="851"/>
        <w:contextualSpacing/>
        <w:jc w:val="both"/>
        <w:rPr>
          <w:iCs/>
          <w:lang w:val="ru-RU"/>
        </w:rPr>
      </w:pPr>
      <w:r w:rsidRPr="006F7F08">
        <w:rPr>
          <w:iCs/>
          <w:lang w:val="ru-RU"/>
        </w:rPr>
        <w:t xml:space="preserve">Тематика дипломных проектов (работ) определяется образовательной организацией. 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модулей, входящих </w:t>
      </w:r>
      <w:r>
        <w:rPr>
          <w:iCs/>
          <w:lang w:val="ru-RU"/>
        </w:rPr>
        <w:br/>
      </w:r>
      <w:r w:rsidRPr="006F7F08">
        <w:rPr>
          <w:iCs/>
          <w:lang w:val="ru-RU"/>
        </w:rPr>
        <w:t>в образовательную программу среднего профессионального образования.</w:t>
      </w:r>
    </w:p>
    <w:p w:rsidR="007163F6" w:rsidRPr="006F7F08" w:rsidRDefault="007163F6" w:rsidP="007163F6">
      <w:pPr>
        <w:pStyle w:val="a3"/>
        <w:tabs>
          <w:tab w:val="left" w:pos="2127"/>
          <w:tab w:val="left" w:pos="9354"/>
        </w:tabs>
        <w:ind w:left="0" w:firstLine="851"/>
        <w:contextualSpacing/>
        <w:jc w:val="both"/>
        <w:rPr>
          <w:iCs/>
          <w:lang w:val="ru-RU"/>
        </w:rPr>
      </w:pPr>
      <w:r w:rsidRPr="006F7F08">
        <w:rPr>
          <w:iCs/>
          <w:lang w:val="ru-RU"/>
        </w:rPr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</w:p>
    <w:p w:rsidR="007163F6" w:rsidRDefault="007163F6" w:rsidP="007163F6">
      <w:pPr>
        <w:pStyle w:val="a3"/>
        <w:tabs>
          <w:tab w:val="left" w:pos="2127"/>
          <w:tab w:val="left" w:pos="9354"/>
        </w:tabs>
        <w:ind w:left="0" w:firstLine="851"/>
        <w:contextualSpacing/>
        <w:jc w:val="both"/>
        <w:rPr>
          <w:iCs/>
          <w:lang w:val="ru-RU"/>
        </w:rPr>
      </w:pPr>
      <w:r w:rsidRPr="006F7F08">
        <w:rPr>
          <w:iCs/>
          <w:lang w:val="ru-RU"/>
        </w:rPr>
        <w:t>Закрепление за выпускниками тем дипломных проектов (работ), назначение руководителей и консультантов осуществляется распорядительным актом образовательной организации.</w:t>
      </w:r>
    </w:p>
    <w:p w:rsidR="007163F6" w:rsidRDefault="007163F6" w:rsidP="007163F6">
      <w:pPr>
        <w:pStyle w:val="a3"/>
        <w:tabs>
          <w:tab w:val="left" w:pos="2127"/>
          <w:tab w:val="left" w:pos="9354"/>
        </w:tabs>
        <w:ind w:left="0" w:firstLine="851"/>
        <w:contextualSpacing/>
        <w:jc w:val="both"/>
        <w:rPr>
          <w:iCs/>
          <w:lang w:val="ru-RU"/>
        </w:rPr>
      </w:pPr>
    </w:p>
    <w:p w:rsidR="007163F6" w:rsidRDefault="007163F6" w:rsidP="007163F6">
      <w:pPr>
        <w:pStyle w:val="a3"/>
        <w:tabs>
          <w:tab w:val="left" w:pos="2127"/>
          <w:tab w:val="left" w:pos="9354"/>
        </w:tabs>
        <w:ind w:left="0" w:firstLine="851"/>
        <w:contextualSpacing/>
        <w:jc w:val="both"/>
        <w:rPr>
          <w:iCs/>
          <w:lang w:val="ru-RU"/>
        </w:rPr>
      </w:pPr>
      <w:r w:rsidRPr="00853E70">
        <w:rPr>
          <w:b/>
          <w:lang w:val="ru-RU"/>
        </w:rPr>
        <w:t xml:space="preserve">3.2 </w:t>
      </w:r>
      <w:r>
        <w:rPr>
          <w:b/>
          <w:lang w:val="ru-RU"/>
        </w:rPr>
        <w:t xml:space="preserve"> </w:t>
      </w:r>
      <w:r w:rsidRPr="00853E70">
        <w:rPr>
          <w:b/>
          <w:lang w:val="ru-RU"/>
        </w:rPr>
        <w:t xml:space="preserve"> тематика дипломных проектов (работы) по специальности</w:t>
      </w:r>
      <w:r>
        <w:rPr>
          <w:lang w:val="ru-RU"/>
        </w:rPr>
        <w:t>: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1. Организация тушения пожаров на энергетических предприятиях и в помещениях с электроустановками.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2. Особенности оснащения и тактического использования специализированных пожарных подразделений (СПП) ГПС МЧС России.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3. Разработка учебно-тренировочных полигонов для гарнизонов пожарной охраны.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4. Анализ и оценка эффективности действий подразделений ГПС по тушению пожаров.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5. Развитие и совершенствование учебно-тренировочных комплексов (полигонов) и тренажеров для подготовки газодымозащитников.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6. Организация деятельности добровольных пожарных формирований по защите объектов от пожаров (область, район, город).</w:t>
      </w:r>
    </w:p>
    <w:p w:rsidR="007163F6" w:rsidRPr="00F203C8" w:rsidRDefault="007163F6" w:rsidP="007163F6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7. Управление действиями на пожаре, оценка ее эффективности.</w:t>
      </w:r>
      <w:r w:rsidRPr="00F203C8">
        <w:rPr>
          <w:rFonts w:ascii="Times New Roman" w:hAnsi="Times New Roman"/>
          <w:sz w:val="24"/>
          <w:szCs w:val="24"/>
        </w:rPr>
        <w:cr/>
        <w:t>8. Разработка учебно-тренировочных полигонов для гарнизонов пожарной охраны.</w:t>
      </w:r>
      <w:r w:rsidRPr="00F203C8">
        <w:rPr>
          <w:rFonts w:ascii="Times New Roman" w:hAnsi="Times New Roman"/>
          <w:sz w:val="24"/>
          <w:szCs w:val="24"/>
        </w:rPr>
        <w:cr/>
        <w:t>9. Актуальные проблемы безопасности участников тушения пожаров, пути решения, проблемные вопросы.</w:t>
      </w:r>
      <w:r w:rsidRPr="00F203C8">
        <w:rPr>
          <w:rFonts w:ascii="Times New Roman" w:hAnsi="Times New Roman"/>
          <w:sz w:val="24"/>
          <w:szCs w:val="24"/>
        </w:rPr>
        <w:cr/>
        <w:t>10. Экономическая оценка организации тушения пожаров высотного строительства, объектов с массовым пребыванием людей.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11. Требования пожарной безопасности к помещениям зданий.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12. Пожарная профилактика культурно зрелищных объектов.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13. Методическое обеспечение профилактической работы в области пожарной безопасности различных субъектов профилактики.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14. Совершенствование правоприменительной деятельности по пресечению нарушений требований в области пожарной безопасности.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15. Оценка уровня обеспечения пожарной безопасности на объектах с массовым пребыванием людей.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16. Технико-экономическое обоснование противопожарных мероприятий для повышения пожарной безопасности типового производственного здания станции технического обслуживания легковых автомобилей.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lastRenderedPageBreak/>
        <w:t>17. Разработка системы оповещения и управления эвакуацией из здания с массовым пребыванием людей.</w:t>
      </w:r>
    </w:p>
    <w:p w:rsidR="007163F6" w:rsidRPr="00F203C8" w:rsidRDefault="007163F6" w:rsidP="007163F6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18. Методика расчета пожарного риска и возможности ликвидации пожара на начальной стадии его развития производственного объекта.</w:t>
      </w:r>
      <w:r w:rsidRPr="00F203C8">
        <w:rPr>
          <w:rFonts w:ascii="Times New Roman" w:hAnsi="Times New Roman"/>
          <w:sz w:val="24"/>
          <w:szCs w:val="24"/>
        </w:rPr>
        <w:cr/>
        <w:t>19. Исследование процесса управления пожарной безопасностью критически важных и потенциально опасных объектов.</w:t>
      </w:r>
      <w:r w:rsidRPr="00F203C8">
        <w:rPr>
          <w:rFonts w:ascii="Times New Roman" w:hAnsi="Times New Roman"/>
          <w:sz w:val="24"/>
          <w:szCs w:val="24"/>
        </w:rPr>
        <w:cr/>
        <w:t>20. Противопожарная защита электроустановок и молниезащита АЗС</w:t>
      </w:r>
    </w:p>
    <w:p w:rsidR="007163F6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63F6" w:rsidRPr="00853E70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853E70">
        <w:rPr>
          <w:rFonts w:ascii="Times New Roman" w:hAnsi="Times New Roman"/>
          <w:b/>
          <w:sz w:val="24"/>
          <w:szCs w:val="24"/>
          <w:lang w:eastAsia="x-none"/>
        </w:rPr>
        <w:t>3.3 Структура и содержание дипломного проекта (работы)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Дипломный проект (работа), выполняе</w:t>
      </w:r>
      <w:r>
        <w:rPr>
          <w:rFonts w:ascii="Times New Roman" w:hAnsi="Times New Roman"/>
          <w:sz w:val="24"/>
          <w:szCs w:val="24"/>
        </w:rPr>
        <w:t>тся</w:t>
      </w:r>
      <w:r w:rsidRPr="00F203C8">
        <w:rPr>
          <w:rFonts w:ascii="Times New Roman" w:hAnsi="Times New Roman"/>
          <w:sz w:val="24"/>
          <w:szCs w:val="24"/>
        </w:rPr>
        <w:t xml:space="preserve"> в виде дипломной работы. Подбор и изучение научно-технической, технологической, учебной литературы, результатов отчетов с производственной практики позволят обучающимся составить план дипломно</w:t>
      </w:r>
      <w:r>
        <w:rPr>
          <w:rFonts w:ascii="Times New Roman" w:hAnsi="Times New Roman"/>
          <w:sz w:val="24"/>
          <w:szCs w:val="24"/>
        </w:rPr>
        <w:t>й</w:t>
      </w:r>
      <w:r w:rsidRPr="00F203C8">
        <w:rPr>
          <w:rFonts w:ascii="Times New Roman" w:hAnsi="Times New Roman"/>
          <w:sz w:val="24"/>
          <w:szCs w:val="24"/>
        </w:rPr>
        <w:t xml:space="preserve"> работы, т.е. конкретизировать её общее содержание по главам и параграфам, поставить цель и задачи работы, спроектировать ожидаемые результаты.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eastAsia="Calibri" w:hAnsi="Times New Roman"/>
          <w:sz w:val="24"/>
          <w:szCs w:val="24"/>
        </w:rPr>
        <w:t>Структурные элементы дипломного проекта (работы) рекомендуется располагать в следующей последовательности: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- титульный лист;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- содержание (оглавление);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- введение;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- текст работы, ее основное содержание по главам;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- опытно-экспериментальную часть;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- графическая часть;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- заключение;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- список использованных источников информации;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- приложения.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Титульный лист является первой страницей дипломного проекта (работы). На титульном листе приводятся следующие сведения: полное наименование учебного заведения; наименование ПЦК, в которой выполнялась работа, наименование вида работы и темы; данные о студенте и руководителе, консультанте дипломного проекта (работы); сведения о допуске дипломного проекта (работы) к защите, год и место выполнения работы.</w:t>
      </w:r>
    </w:p>
    <w:p w:rsidR="007163F6" w:rsidRPr="00F203C8" w:rsidRDefault="007163F6" w:rsidP="007163F6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В содержании приводятся названия и номера глав и параграфов, указываются страницы, на которых они размещаются.</w:t>
      </w:r>
    </w:p>
    <w:p w:rsidR="007163F6" w:rsidRPr="00F203C8" w:rsidRDefault="007163F6" w:rsidP="007163F6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Введение имеет значение вступления к представленной работе. В нём в краткой форме излагается актуальность темы дипломного проекта (работы), цель и задачи работы, использованные методы исследования. Введение целесообразно разрабатывать уже на начальном этапе выполнения работы. Объем введения – не более 2 страниц. Его рекомендуется тщательно проработать после завершения написания работы.</w:t>
      </w:r>
    </w:p>
    <w:p w:rsidR="007163F6" w:rsidRPr="00F203C8" w:rsidRDefault="007163F6" w:rsidP="007163F6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Теоретическая составляющая дипломного проекта (работы) состоит из 1-2 глав по 2-3 параграфа. Она должна служить обоснованием экспериментальной части работы. В первой главе студент проводит анализ теоретической – научной основы вопроса, во второй главе – приводится характеристика рассматриваемых деталей, узлов, инструментов и оборудования, результаты работы по сбору информации. Разработка дипломного проекта (работы) включает выбор технологического процесса и его параметров, оформление технологической документации, анализ и оценку используемых и перспективных решений, близких к рассматриваемой задаче по назначению и содержанию. Проводимый анализ должен сопровождаться выводами, которые помогут в дальнейшем при вводе в производство результатов дипломной работы.</w:t>
      </w:r>
    </w:p>
    <w:p w:rsidR="007163F6" w:rsidRPr="00F203C8" w:rsidRDefault="007163F6" w:rsidP="007163F6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 xml:space="preserve">Третья глава описывает производственно-экономическую часть работы. Проводится расчет норм времени, определение доли затрат на основные и вспомогательные операции, расчет необходимого количества материальных запасов, потери в рамках концепции «бережливого производства», а также решение дополнительных задач, поставленных руководителем дипломного проекта (работы).  </w:t>
      </w:r>
    </w:p>
    <w:p w:rsidR="007163F6" w:rsidRPr="00F203C8" w:rsidRDefault="007163F6" w:rsidP="007163F6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lastRenderedPageBreak/>
        <w:t>В приложениях к дипломному проекту должны быть предоставлены графические материалы в виде карт наладки, схем сборки, маршрутных листов и т.д.</w:t>
      </w:r>
    </w:p>
    <w:p w:rsidR="007163F6" w:rsidRPr="00F203C8" w:rsidRDefault="007163F6" w:rsidP="007163F6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После каждой главы студен должен представить выводы по итогам исследования и наработки материала.</w:t>
      </w:r>
    </w:p>
    <w:p w:rsidR="007163F6" w:rsidRPr="00F203C8" w:rsidRDefault="007163F6" w:rsidP="007163F6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Заключение должно содержать краткие выводы по результатам разработки дипломного проекта (работы), оценку полноты решения поставленной цели и задач. Выводы по результатам работы должны быть написаны лаконично и четко, без лишних пояснений и повторений того, что изложено в тексте работы. Объем заключения - не более 2 страниц.</w:t>
      </w:r>
    </w:p>
    <w:p w:rsidR="007163F6" w:rsidRPr="00F203C8" w:rsidRDefault="007163F6" w:rsidP="007163F6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 xml:space="preserve">Список источников информации должен содержать названия использованных учебников и учебных пособий, журналов и статей, документов из Internet, производственных отчетов, нормативных документов, использованных при выполнении работы. Список источников информации оформляется в соответствии с Системой стандартов по информации, библиотечному и издательскому делу ГОСТ Р 7.0.100–2018, введенного Федеральным агентством по техническому регулированию и метрологии приказом № 1050 от 3 декабря 2018 года. </w:t>
      </w:r>
    </w:p>
    <w:p w:rsidR="007163F6" w:rsidRPr="00F203C8" w:rsidRDefault="007163F6" w:rsidP="007163F6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В раздел «Приложение» целесообразно включать схемы и чертежи, таблицы, фотографии, занимающие объемов более 1 страницы текста работы, а также информацию на электронных носителях (электронные карты).</w:t>
      </w:r>
    </w:p>
    <w:p w:rsidR="007163F6" w:rsidRPr="00F203C8" w:rsidRDefault="007163F6" w:rsidP="007163F6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Общий объем дипломного проекта (работы) должен содержать 50 – 60 страниц, без учета приложения.</w:t>
      </w:r>
    </w:p>
    <w:p w:rsidR="007163F6" w:rsidRPr="00F203C8" w:rsidRDefault="007163F6" w:rsidP="007163F6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Оформление текста дипломного проекта (работы) производится с учетом требований методических рекомендаций по написанию и оформлению дипломного проекта (работы), разработанных образовательной организацией.</w:t>
      </w:r>
    </w:p>
    <w:p w:rsidR="007163F6" w:rsidRDefault="007163F6" w:rsidP="007163F6">
      <w:pPr>
        <w:tabs>
          <w:tab w:val="left" w:pos="425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163F6" w:rsidRPr="00853E70" w:rsidRDefault="007163F6" w:rsidP="007163F6">
      <w:pPr>
        <w:pStyle w:val="a3"/>
        <w:spacing w:before="0" w:after="0"/>
        <w:ind w:left="0" w:firstLine="709"/>
        <w:contextualSpacing/>
        <w:jc w:val="both"/>
        <w:rPr>
          <w:b/>
          <w:lang w:val="ru-RU"/>
        </w:rPr>
      </w:pPr>
      <w:r w:rsidRPr="00853E70">
        <w:rPr>
          <w:b/>
          <w:lang w:val="ru-RU"/>
        </w:rPr>
        <w:t>3.4. Порядок оценки результатов дипломного проекта (работы)</w:t>
      </w:r>
    </w:p>
    <w:p w:rsidR="007163F6" w:rsidRPr="00F203C8" w:rsidRDefault="007163F6" w:rsidP="007163F6">
      <w:pPr>
        <w:tabs>
          <w:tab w:val="left" w:pos="425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eastAsia="Calibri" w:hAnsi="Times New Roman"/>
          <w:sz w:val="24"/>
          <w:szCs w:val="24"/>
        </w:rPr>
        <w:t>Не позднее, чем за 3 рабочих дня до назначенной даты защиты дипломного проекта (работы) председателем выпускающей предметной (цикловой) комиссии организуется предварительная защита выпускных квалификационных работ в рамках работы комиссии с целью рассмотрения вопроса о готовности выпускников к защите работы. Количество и состав членов, участвующих в заседании, определяется ее председателем.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203C8">
        <w:rPr>
          <w:rFonts w:ascii="Times New Roman" w:eastAsia="Calibri" w:hAnsi="Times New Roman"/>
          <w:sz w:val="24"/>
          <w:szCs w:val="24"/>
        </w:rPr>
        <w:t>В комиссию выпускник предоставляет:</w:t>
      </w:r>
    </w:p>
    <w:p w:rsidR="007163F6" w:rsidRPr="00F203C8" w:rsidRDefault="007163F6" w:rsidP="007163F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F203C8">
        <w:rPr>
          <w:rFonts w:ascii="Times New Roman" w:eastAsia="Calibri" w:hAnsi="Times New Roman"/>
          <w:sz w:val="24"/>
          <w:szCs w:val="24"/>
        </w:rPr>
        <w:t>текстовую часть дипломного проекта (работы) на бумажном носителе;</w:t>
      </w:r>
    </w:p>
    <w:p w:rsidR="007163F6" w:rsidRPr="00F203C8" w:rsidRDefault="007163F6" w:rsidP="007163F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F203C8">
        <w:rPr>
          <w:rFonts w:ascii="Times New Roman" w:eastAsia="Calibri" w:hAnsi="Times New Roman"/>
          <w:sz w:val="24"/>
          <w:szCs w:val="24"/>
        </w:rPr>
        <w:t>чертежи, схемы, таблицы на электронном или бумажном носителе;</w:t>
      </w:r>
    </w:p>
    <w:p w:rsidR="007163F6" w:rsidRPr="00F203C8" w:rsidRDefault="007163F6" w:rsidP="007163F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F203C8">
        <w:rPr>
          <w:rFonts w:ascii="Times New Roman" w:eastAsia="Calibri" w:hAnsi="Times New Roman"/>
          <w:sz w:val="24"/>
          <w:szCs w:val="24"/>
        </w:rPr>
        <w:t xml:space="preserve">задание на дипломный проект (работу); </w:t>
      </w:r>
    </w:p>
    <w:p w:rsidR="007163F6" w:rsidRPr="00F203C8" w:rsidRDefault="007163F6" w:rsidP="007163F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F203C8">
        <w:rPr>
          <w:rFonts w:ascii="Times New Roman" w:eastAsia="Calibri" w:hAnsi="Times New Roman"/>
          <w:sz w:val="24"/>
          <w:szCs w:val="24"/>
        </w:rPr>
        <w:t>устный доклад защиты дипломного проекта (работы) продолжительностью не более 15 минут;</w:t>
      </w:r>
    </w:p>
    <w:p w:rsidR="007163F6" w:rsidRPr="00F203C8" w:rsidRDefault="007163F6" w:rsidP="007163F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F203C8">
        <w:rPr>
          <w:rFonts w:ascii="Times New Roman" w:eastAsia="Calibri" w:hAnsi="Times New Roman"/>
          <w:sz w:val="24"/>
          <w:szCs w:val="24"/>
        </w:rPr>
        <w:t xml:space="preserve">электронную презентацию к докладу; 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203C8">
        <w:rPr>
          <w:rFonts w:ascii="Times New Roman" w:eastAsia="Calibri" w:hAnsi="Times New Roman"/>
          <w:sz w:val="24"/>
          <w:szCs w:val="24"/>
        </w:rPr>
        <w:t>На предварительной защите дипломной работы комиссия определяет:</w:t>
      </w:r>
    </w:p>
    <w:p w:rsidR="007163F6" w:rsidRPr="00F203C8" w:rsidRDefault="007163F6" w:rsidP="007163F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F203C8">
        <w:rPr>
          <w:rFonts w:ascii="Times New Roman" w:eastAsia="Calibri" w:hAnsi="Times New Roman"/>
          <w:sz w:val="24"/>
          <w:szCs w:val="24"/>
        </w:rPr>
        <w:t xml:space="preserve">соответствие содержания </w:t>
      </w:r>
      <w:r w:rsidRPr="00F203C8">
        <w:rPr>
          <w:rFonts w:ascii="Times New Roman" w:hAnsi="Times New Roman"/>
          <w:sz w:val="24"/>
          <w:szCs w:val="24"/>
        </w:rPr>
        <w:t xml:space="preserve">дипломного проекта (работы) </w:t>
      </w:r>
      <w:r w:rsidRPr="00F203C8">
        <w:rPr>
          <w:rFonts w:ascii="Times New Roman" w:eastAsia="Calibri" w:hAnsi="Times New Roman"/>
          <w:sz w:val="24"/>
          <w:szCs w:val="24"/>
        </w:rPr>
        <w:t>заявленной теме, индивидуальному заданию;</w:t>
      </w:r>
    </w:p>
    <w:p w:rsidR="007163F6" w:rsidRPr="00F203C8" w:rsidRDefault="007163F6" w:rsidP="007163F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F203C8">
        <w:rPr>
          <w:rFonts w:ascii="Times New Roman" w:eastAsia="Calibri" w:hAnsi="Times New Roman"/>
          <w:sz w:val="24"/>
          <w:szCs w:val="24"/>
        </w:rPr>
        <w:t xml:space="preserve">качество, содержание и оформление текстовой части дипломного проекта (работы) и презентации, дает рекомендации по содержанию представленных материалов; </w:t>
      </w:r>
    </w:p>
    <w:p w:rsidR="007163F6" w:rsidRPr="00F203C8" w:rsidRDefault="007163F6" w:rsidP="007163F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F203C8">
        <w:rPr>
          <w:rFonts w:ascii="Times New Roman" w:eastAsia="Calibri" w:hAnsi="Times New Roman"/>
          <w:sz w:val="24"/>
          <w:szCs w:val="24"/>
        </w:rPr>
        <w:t xml:space="preserve">степень готовности к защите, выполненной </w:t>
      </w:r>
      <w:r w:rsidRPr="00F203C8">
        <w:rPr>
          <w:rFonts w:ascii="Times New Roman" w:hAnsi="Times New Roman"/>
          <w:sz w:val="24"/>
          <w:szCs w:val="24"/>
        </w:rPr>
        <w:t>дипломного проекта (работы).</w:t>
      </w:r>
    </w:p>
    <w:p w:rsidR="007163F6" w:rsidRPr="00F203C8" w:rsidRDefault="007163F6" w:rsidP="007163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После прохождения предварительной защиты допускается внесение изменений в дипломный проект (работу). Комиссия выносит решение о допуске обучающегося к процедуре защиты дипломного проекта (работы). Отметка о допуске проставляется на титульном листе дипломного проекта (работы).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Завершенная дипломная работа обучающегося подлежит обязательному внешнему рецензированию.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203C8">
        <w:rPr>
          <w:rFonts w:ascii="Times New Roman" w:eastAsia="Calibri" w:hAnsi="Times New Roman"/>
          <w:sz w:val="24"/>
          <w:szCs w:val="24"/>
        </w:rPr>
        <w:t>Рецензентом проводится анализ, представленной на рецензирование дипломного проекта (работы) и включает:</w:t>
      </w:r>
    </w:p>
    <w:p w:rsidR="007163F6" w:rsidRPr="00F203C8" w:rsidRDefault="007163F6" w:rsidP="007163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lastRenderedPageBreak/>
        <w:t>описание достоинств и недостатков дипломного проекта (работы);</w:t>
      </w:r>
    </w:p>
    <w:p w:rsidR="007163F6" w:rsidRPr="00F203C8" w:rsidRDefault="007163F6" w:rsidP="007163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оценку профессионального уровня подготовки выпускника;</w:t>
      </w:r>
    </w:p>
    <w:p w:rsidR="007163F6" w:rsidRPr="00F203C8" w:rsidRDefault="007163F6" w:rsidP="007163F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203C8">
        <w:rPr>
          <w:rFonts w:ascii="Times New Roman" w:hAnsi="Times New Roman"/>
          <w:color w:val="000000"/>
          <w:sz w:val="24"/>
          <w:szCs w:val="24"/>
        </w:rPr>
        <w:t>рекомендуемую оценку за дипломный проект (работу) – «отлично», «хорошо», «удовлетворительно», «неудовлетворительно»;</w:t>
      </w:r>
    </w:p>
    <w:p w:rsidR="007163F6" w:rsidRPr="00F203C8" w:rsidRDefault="007163F6" w:rsidP="007163F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203C8">
        <w:rPr>
          <w:rFonts w:ascii="Times New Roman" w:hAnsi="Times New Roman"/>
          <w:color w:val="000000"/>
          <w:sz w:val="24"/>
          <w:szCs w:val="24"/>
        </w:rPr>
        <w:t>мнение о возможности присвоения выпускнику соответствующей квалификации.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eastAsia="Calibri" w:hAnsi="Times New Roman"/>
          <w:sz w:val="24"/>
          <w:szCs w:val="24"/>
        </w:rPr>
        <w:t xml:space="preserve">С содержанием рецензии обучающийся должен быть ознакомлен не позднее чем за день до защиты </w:t>
      </w:r>
      <w:r w:rsidRPr="00F203C8">
        <w:rPr>
          <w:rFonts w:ascii="Times New Roman" w:hAnsi="Times New Roman"/>
          <w:sz w:val="24"/>
          <w:szCs w:val="24"/>
        </w:rPr>
        <w:t>дипломного проекта (работы). После получения рецензии внесение изменений обучающимся в дипломный проект (работу) не допускается. Отрицательная рецензия не лишает обучающегося права на защиту дипломного проекта (работы).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eastAsia="Calibri" w:hAnsi="Times New Roman"/>
          <w:sz w:val="24"/>
          <w:szCs w:val="24"/>
        </w:rPr>
        <w:t xml:space="preserve">Собранные председателем выпускающей предметной (цикловой) комиссии документы представляется в </w:t>
      </w:r>
      <w:r w:rsidRPr="00F203C8">
        <w:rPr>
          <w:rFonts w:ascii="Times New Roman" w:hAnsi="Times New Roman"/>
          <w:sz w:val="24"/>
          <w:szCs w:val="24"/>
        </w:rPr>
        <w:t xml:space="preserve">Государственную экзаменационную комиссию. 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 xml:space="preserve">Критерии оценки выполнения дипломного проекта (работы) по специальности </w:t>
      </w:r>
      <w:r w:rsidRPr="00F203C8">
        <w:rPr>
          <w:rFonts w:ascii="Times New Roman" w:hAnsi="Times New Roman"/>
          <w:sz w:val="24"/>
          <w:szCs w:val="24"/>
          <w:shd w:val="clear" w:color="auto" w:fill="FFFFFF"/>
        </w:rPr>
        <w:t>20.02.04 Пожарная безопасность</w:t>
      </w:r>
      <w:r w:rsidRPr="00F203C8">
        <w:rPr>
          <w:rFonts w:ascii="Times New Roman" w:hAnsi="Times New Roman"/>
          <w:sz w:val="24"/>
          <w:szCs w:val="24"/>
        </w:rPr>
        <w:t>: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80"/>
        <w:gridCol w:w="1701"/>
        <w:gridCol w:w="1701"/>
        <w:gridCol w:w="1701"/>
        <w:gridCol w:w="1843"/>
      </w:tblGrid>
      <w:tr w:rsidR="007163F6" w:rsidRPr="00F203C8" w:rsidTr="006D4002">
        <w:tc>
          <w:tcPr>
            <w:tcW w:w="568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F203C8">
              <w:rPr>
                <w:rFonts w:ascii="Times New Roman" w:eastAsia="Calibri" w:hAnsi="Times New Roman"/>
                <w:b/>
              </w:rPr>
              <w:t xml:space="preserve">№ п/п </w:t>
            </w:r>
          </w:p>
        </w:tc>
        <w:tc>
          <w:tcPr>
            <w:tcW w:w="2580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F203C8">
              <w:rPr>
                <w:rFonts w:ascii="Times New Roman" w:eastAsia="Calibri" w:hAnsi="Times New Roman"/>
                <w:b/>
              </w:rPr>
              <w:t xml:space="preserve">Критерии оценки дипломного проекта 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F203C8">
              <w:rPr>
                <w:rFonts w:ascii="Times New Roman" w:eastAsia="Calibri" w:hAnsi="Times New Roman"/>
                <w:b/>
              </w:rPr>
              <w:t>Отлично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F203C8">
              <w:rPr>
                <w:rFonts w:ascii="Times New Roman" w:eastAsia="Calibri" w:hAnsi="Times New Roman"/>
                <w:b/>
              </w:rPr>
              <w:t>Хорошо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F203C8">
              <w:rPr>
                <w:rFonts w:ascii="Times New Roman" w:eastAsia="Calibri" w:hAnsi="Times New Roman"/>
                <w:b/>
              </w:rPr>
              <w:t>Удовлетворительно</w:t>
            </w:r>
          </w:p>
        </w:tc>
        <w:tc>
          <w:tcPr>
            <w:tcW w:w="1843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F203C8">
              <w:rPr>
                <w:rFonts w:ascii="Times New Roman" w:eastAsia="Calibri" w:hAnsi="Times New Roman"/>
                <w:b/>
              </w:rPr>
              <w:t>Неудовлетворительно</w:t>
            </w:r>
          </w:p>
        </w:tc>
      </w:tr>
      <w:tr w:rsidR="007163F6" w:rsidRPr="00F203C8" w:rsidTr="006D4002">
        <w:tc>
          <w:tcPr>
            <w:tcW w:w="568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580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Актуальность темы дипломного проекта (работы).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 xml:space="preserve"> </w:t>
            </w:r>
            <w:r w:rsidRPr="00F203C8">
              <w:rPr>
                <w:rFonts w:ascii="Times New Roman" w:hAnsi="Times New Roman"/>
              </w:rPr>
              <w:t>Актуальность проблемы исследования обоснована анализом состояния действительности.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>Автор обосновывает актуальность направления исследования в целом, а не собственной темы. Сформулированы цель, задачи, исследования.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Актуальность сформулирована в </w:t>
            </w:r>
            <w:r w:rsidRPr="00F203C8">
              <w:rPr>
                <w:rFonts w:ascii="Times New Roman" w:hAnsi="Times New Roman"/>
              </w:rPr>
              <w:t>общих чертах</w:t>
            </w:r>
            <w:r>
              <w:rPr>
                <w:rFonts w:ascii="Times New Roman" w:hAnsi="Times New Roman"/>
              </w:rPr>
              <w:t xml:space="preserve">, </w:t>
            </w:r>
            <w:r w:rsidRPr="00F203C8">
              <w:rPr>
                <w:rFonts w:ascii="Times New Roman" w:hAnsi="Times New Roman"/>
              </w:rPr>
              <w:t xml:space="preserve">проблема не выявлена </w:t>
            </w:r>
            <w:r>
              <w:rPr>
                <w:rFonts w:ascii="Times New Roman" w:hAnsi="Times New Roman"/>
              </w:rPr>
              <w:t xml:space="preserve">и </w:t>
            </w:r>
            <w:r w:rsidRPr="00F203C8">
              <w:rPr>
                <w:rFonts w:ascii="Times New Roman" w:hAnsi="Times New Roman"/>
              </w:rPr>
              <w:t xml:space="preserve">не аргументирована Не четко сформулированы цель, задачи, </w:t>
            </w:r>
            <w:r>
              <w:rPr>
                <w:rFonts w:ascii="Times New Roman" w:hAnsi="Times New Roman"/>
              </w:rPr>
              <w:t>исследования</w:t>
            </w:r>
          </w:p>
        </w:tc>
        <w:tc>
          <w:tcPr>
            <w:tcW w:w="1843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03C8">
              <w:rPr>
                <w:rFonts w:ascii="Times New Roman" w:hAnsi="Times New Roman"/>
              </w:rPr>
              <w:t>Актуальность исследования автором не обосновывается.</w:t>
            </w:r>
          </w:p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 xml:space="preserve">Неясны цели и задачи работы </w:t>
            </w:r>
          </w:p>
        </w:tc>
      </w:tr>
      <w:tr w:rsidR="007163F6" w:rsidRPr="00F203C8" w:rsidTr="006D4002">
        <w:tc>
          <w:tcPr>
            <w:tcW w:w="568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580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Соответствие содержания работы заявленной теме.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>Содержание, как целой работы, так и ее частей связано с темой работы. Тема сформулирована конкретно, отражает направленность работы.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>Содержание, как целой работы, так и ее частей связано с темой работы, имеются небольшие отклонения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>Некоторые части работы не связаны с целью и задачами работы</w:t>
            </w:r>
          </w:p>
        </w:tc>
        <w:tc>
          <w:tcPr>
            <w:tcW w:w="1843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>Содержание и тема работы плохо согласуются между собой</w:t>
            </w:r>
          </w:p>
        </w:tc>
      </w:tr>
      <w:tr w:rsidR="007163F6" w:rsidRPr="00F203C8" w:rsidTr="006D4002">
        <w:tc>
          <w:tcPr>
            <w:tcW w:w="568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3. </w:t>
            </w:r>
          </w:p>
        </w:tc>
        <w:tc>
          <w:tcPr>
            <w:tcW w:w="2580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Самостоятельность в работе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>Автор рабо</w:t>
            </w:r>
            <w:r>
              <w:rPr>
                <w:rFonts w:ascii="Times New Roman" w:hAnsi="Times New Roman"/>
              </w:rPr>
              <w:t xml:space="preserve">ты делает самостоятельные выводы, </w:t>
            </w:r>
            <w:r w:rsidRPr="00F203C8">
              <w:rPr>
                <w:rFonts w:ascii="Times New Roman" w:hAnsi="Times New Roman"/>
              </w:rPr>
              <w:t>четко, обоснованно и конкретно выражает свое мнение по поводу основ</w:t>
            </w:r>
            <w:r>
              <w:rPr>
                <w:rFonts w:ascii="Times New Roman" w:hAnsi="Times New Roman"/>
              </w:rPr>
              <w:t xml:space="preserve">ных аспектов содержания работы 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Автор работы делает выводы, но</w:t>
            </w:r>
            <w:r w:rsidRPr="00F203C8">
              <w:rPr>
                <w:rFonts w:ascii="Times New Roman" w:hAnsi="Times New Roman"/>
              </w:rPr>
              <w:t xml:space="preserve"> не всегда обоснованно и конкретно выражает свое мнение по поводу основных аспектов содержания работы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>Автор недостаточно хорошо ориентируется в тематике, путается в изложении содержания.</w:t>
            </w:r>
          </w:p>
        </w:tc>
        <w:tc>
          <w:tcPr>
            <w:tcW w:w="1843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hAnsi="Times New Roman"/>
              </w:rPr>
              <w:t>Большая часть работы списана из одного источника, либо заимствована из сети Интернет. Авторский текст почти отсутствует</w:t>
            </w:r>
          </w:p>
        </w:tc>
      </w:tr>
      <w:tr w:rsidR="007163F6" w:rsidRPr="00F203C8" w:rsidTr="006D4002">
        <w:tc>
          <w:tcPr>
            <w:tcW w:w="568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lastRenderedPageBreak/>
              <w:t>3.</w:t>
            </w:r>
          </w:p>
        </w:tc>
        <w:tc>
          <w:tcPr>
            <w:tcW w:w="2580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Полнота и обоснованность принятых решений по разделам.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Обоснованы полностью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Обоснованы в достаточной степени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Обоснованы в недостаточной степени</w:t>
            </w:r>
          </w:p>
        </w:tc>
        <w:tc>
          <w:tcPr>
            <w:tcW w:w="1843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Не обоснованы.</w:t>
            </w:r>
          </w:p>
        </w:tc>
      </w:tr>
      <w:tr w:rsidR="007163F6" w:rsidRPr="00F203C8" w:rsidTr="006D4002">
        <w:tc>
          <w:tcPr>
            <w:tcW w:w="568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2580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Соблюдение требований ГОСТ 7.12011 при выполнении дипломного проекта (работы)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Полностью отвечающие требованиям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Отступлений не более чем по двум требованиям.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Отступлений не более чем по трем требованиям.</w:t>
            </w:r>
          </w:p>
        </w:tc>
        <w:tc>
          <w:tcPr>
            <w:tcW w:w="1843" w:type="dxa"/>
            <w:shd w:val="clear" w:color="auto" w:fill="auto"/>
          </w:tcPr>
          <w:p w:rsidR="007163F6" w:rsidRPr="00F203C8" w:rsidRDefault="007163F6" w:rsidP="006D400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203C8">
              <w:rPr>
                <w:rFonts w:ascii="Times New Roman" w:eastAsia="Calibri" w:hAnsi="Times New Roman"/>
              </w:rPr>
              <w:t>Не соответствует представленным требованиям.</w:t>
            </w:r>
          </w:p>
        </w:tc>
      </w:tr>
    </w:tbl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Примечание:</w:t>
      </w:r>
    </w:p>
    <w:p w:rsidR="007163F6" w:rsidRPr="00F203C8" w:rsidRDefault="007163F6" w:rsidP="007163F6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 xml:space="preserve">1. Оценка «отлично» выставляется, если по всем критериям получены оценки «отлично», не более одного критерия «хорошо». </w:t>
      </w:r>
    </w:p>
    <w:p w:rsidR="007163F6" w:rsidRPr="00F203C8" w:rsidRDefault="007163F6" w:rsidP="007163F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2. Оценка «хорошо» выставляется, если по всем критериям получены оценки «хорошо» и «отлично», не более одного критерия «удовлетворительно».</w:t>
      </w:r>
    </w:p>
    <w:p w:rsidR="007163F6" w:rsidRPr="00F203C8" w:rsidRDefault="007163F6" w:rsidP="007163F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</w:rPr>
        <w:t>3. Оценка «удовлетворительно» выставляется, если по всем критериям оценки положительные, не более одного критерия «неудовлетворительно».</w:t>
      </w:r>
    </w:p>
    <w:p w:rsidR="007163F6" w:rsidRPr="00F203C8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03C8">
        <w:rPr>
          <w:rFonts w:ascii="Times New Roman" w:hAnsi="Times New Roman"/>
          <w:sz w:val="24"/>
          <w:szCs w:val="24"/>
        </w:rPr>
        <w:t>4. Оценка «неудовлетворительно» выставляется, если по критериям получено более одной неудовлетворительной оценки.</w:t>
      </w:r>
    </w:p>
    <w:p w:rsidR="007163F6" w:rsidRPr="00F203C8" w:rsidRDefault="007163F6" w:rsidP="007163F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7163F6" w:rsidRPr="00F203C8" w:rsidRDefault="007163F6" w:rsidP="007163F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3.5. </w:t>
      </w:r>
      <w:r w:rsidRPr="00F203C8">
        <w:rPr>
          <w:rFonts w:ascii="Times New Roman" w:hAnsi="Times New Roman"/>
          <w:b/>
          <w:sz w:val="24"/>
          <w:szCs w:val="24"/>
          <w:lang w:eastAsia="en-US"/>
        </w:rPr>
        <w:t>Порядок оценки защиты дипломного проекта (работы).</w:t>
      </w:r>
    </w:p>
    <w:p w:rsidR="007163F6" w:rsidRDefault="007163F6" w:rsidP="0071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3C8">
        <w:rPr>
          <w:rFonts w:ascii="Times New Roman" w:hAnsi="Times New Roman"/>
          <w:sz w:val="24"/>
          <w:szCs w:val="24"/>
          <w:lang w:eastAsia="en-US"/>
        </w:rPr>
        <w:t xml:space="preserve">Критерии оценки защиты дипломного проекта по специальности </w:t>
      </w:r>
      <w:r w:rsidRPr="00F203C8">
        <w:rPr>
          <w:rFonts w:ascii="Times New Roman" w:hAnsi="Times New Roman"/>
          <w:sz w:val="24"/>
          <w:szCs w:val="24"/>
          <w:shd w:val="clear" w:color="auto" w:fill="FFFFFF"/>
        </w:rPr>
        <w:t>20.02.04 Пожарная безопасность</w:t>
      </w:r>
      <w:r w:rsidRPr="00F203C8">
        <w:rPr>
          <w:rFonts w:ascii="Times New Roman" w:hAnsi="Times New Roman"/>
          <w:sz w:val="24"/>
          <w:szCs w:val="24"/>
        </w:rPr>
        <w:t>:</w:t>
      </w:r>
    </w:p>
    <w:p w:rsidR="007163F6" w:rsidRPr="00F203C8" w:rsidRDefault="007163F6" w:rsidP="0071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97"/>
        <w:gridCol w:w="1814"/>
        <w:gridCol w:w="1701"/>
        <w:gridCol w:w="1701"/>
        <w:gridCol w:w="1871"/>
      </w:tblGrid>
      <w:tr w:rsidR="007163F6" w:rsidRPr="00F203C8" w:rsidTr="006D4002">
        <w:tc>
          <w:tcPr>
            <w:tcW w:w="568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2297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Элементы, оцениваемые при защите дипломного проекта</w:t>
            </w:r>
          </w:p>
        </w:tc>
        <w:tc>
          <w:tcPr>
            <w:tcW w:w="1814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187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Неудовлетворительно</w:t>
            </w:r>
          </w:p>
        </w:tc>
      </w:tr>
      <w:tr w:rsidR="007163F6" w:rsidRPr="00F203C8" w:rsidTr="006D4002">
        <w:tc>
          <w:tcPr>
            <w:tcW w:w="568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97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четко, конкретно и ясно доложить содержание дипломного проекта.</w:t>
            </w:r>
          </w:p>
        </w:tc>
        <w:tc>
          <w:tcPr>
            <w:tcW w:w="1814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Доклад четкий. Технически грамотный с соблюдением регламента времени и полное представление о выполненной работе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Доклад четкий, технически грамотный с незначительными отступлениями от предъявляемых требований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Доклад с отступлением от регламента времени и требуемой последовательности изложения материала</w:t>
            </w:r>
          </w:p>
        </w:tc>
        <w:tc>
          <w:tcPr>
            <w:tcW w:w="187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Доклад с отступлениями от принятой терминологии со значительным отступлением от регламента времени</w:t>
            </w:r>
          </w:p>
        </w:tc>
      </w:tr>
      <w:tr w:rsidR="007163F6" w:rsidRPr="00F203C8" w:rsidTr="006D4002">
        <w:tc>
          <w:tcPr>
            <w:tcW w:w="568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97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обосновывать и отстаивать принятые решения</w:t>
            </w:r>
          </w:p>
        </w:tc>
        <w:tc>
          <w:tcPr>
            <w:tcW w:w="1814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Уверенное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достаточно уверенно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уверенно</w:t>
            </w:r>
          </w:p>
        </w:tc>
        <w:tc>
          <w:tcPr>
            <w:tcW w:w="187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7163F6" w:rsidRPr="00F203C8" w:rsidTr="006D4002">
        <w:tc>
          <w:tcPr>
            <w:tcW w:w="568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97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 профессиональной подготовки</w:t>
            </w:r>
          </w:p>
        </w:tc>
        <w:tc>
          <w:tcPr>
            <w:tcW w:w="1814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Отличное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  <w:tc>
          <w:tcPr>
            <w:tcW w:w="187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Неудовлетворительно</w:t>
            </w:r>
          </w:p>
        </w:tc>
      </w:tr>
      <w:tr w:rsidR="007163F6" w:rsidRPr="00F203C8" w:rsidTr="006D4002">
        <w:tc>
          <w:tcPr>
            <w:tcW w:w="568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97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в докладе сделать выводы по работе</w:t>
            </w:r>
          </w:p>
        </w:tc>
        <w:tc>
          <w:tcPr>
            <w:tcW w:w="1814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Правильные, грамотные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Достаточно правильные, грамотные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Недостаточно правильные, грамотные</w:t>
            </w:r>
          </w:p>
        </w:tc>
        <w:tc>
          <w:tcPr>
            <w:tcW w:w="187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Нет выводов по работе</w:t>
            </w:r>
          </w:p>
        </w:tc>
      </w:tr>
      <w:tr w:rsidR="007163F6" w:rsidRPr="00F203C8" w:rsidTr="006D4002">
        <w:tc>
          <w:tcPr>
            <w:tcW w:w="568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97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четко, ясно, технически грамотным языком отвечать на вопросы</w:t>
            </w:r>
          </w:p>
        </w:tc>
        <w:tc>
          <w:tcPr>
            <w:tcW w:w="1814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Четкие, аргументированные, безошибочные ответы на </w:t>
            </w: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вопросы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 основном правильные ответы на вопросы</w:t>
            </w:r>
          </w:p>
        </w:tc>
        <w:tc>
          <w:tcPr>
            <w:tcW w:w="170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 вопросы упрощенные, по наводящим вопросам</w:t>
            </w:r>
          </w:p>
        </w:tc>
        <w:tc>
          <w:tcPr>
            <w:tcW w:w="1871" w:type="dxa"/>
            <w:shd w:val="clear" w:color="auto" w:fill="auto"/>
          </w:tcPr>
          <w:p w:rsidR="007163F6" w:rsidRPr="00F203C8" w:rsidRDefault="007163F6" w:rsidP="006D4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3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Нет ответов на вопросы</w:t>
            </w:r>
          </w:p>
        </w:tc>
      </w:tr>
    </w:tbl>
    <w:p w:rsidR="007163F6" w:rsidRPr="00F203C8" w:rsidRDefault="007163F6" w:rsidP="00716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163F6" w:rsidRPr="00F203C8" w:rsidRDefault="007163F6" w:rsidP="0071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203C8">
        <w:rPr>
          <w:rFonts w:ascii="Times New Roman" w:hAnsi="Times New Roman"/>
          <w:lang w:eastAsia="en-US"/>
        </w:rPr>
        <w:t>Примечания:</w:t>
      </w:r>
    </w:p>
    <w:p w:rsidR="007163F6" w:rsidRPr="00F203C8" w:rsidRDefault="007163F6" w:rsidP="0071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203C8">
        <w:rPr>
          <w:rFonts w:ascii="Times New Roman" w:hAnsi="Times New Roman"/>
          <w:lang w:eastAsia="en-US"/>
        </w:rPr>
        <w:t xml:space="preserve">1. Оценка «отлично» выставляется, если по всем критериям получены оценки «отлично», </w:t>
      </w:r>
      <w:r w:rsidRPr="00F203C8">
        <w:rPr>
          <w:rFonts w:ascii="Times New Roman" w:hAnsi="Times New Roman"/>
          <w:lang w:eastAsia="en-US"/>
        </w:rPr>
        <w:br/>
        <w:t>не более одного критерия «хорошо».</w:t>
      </w:r>
    </w:p>
    <w:p w:rsidR="007163F6" w:rsidRPr="00F203C8" w:rsidRDefault="007163F6" w:rsidP="0071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203C8">
        <w:rPr>
          <w:rFonts w:ascii="Times New Roman" w:hAnsi="Times New Roman"/>
          <w:lang w:eastAsia="en-US"/>
        </w:rPr>
        <w:t>2. Оценка «хорошо» выставляется, если по всем критериям получены оценки «хорошо» и «отлично», не более одного критерия «удовлетворительно».</w:t>
      </w:r>
    </w:p>
    <w:p w:rsidR="007163F6" w:rsidRPr="00F203C8" w:rsidRDefault="007163F6" w:rsidP="0071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203C8">
        <w:rPr>
          <w:rFonts w:ascii="Times New Roman" w:hAnsi="Times New Roman"/>
          <w:lang w:eastAsia="en-US"/>
        </w:rPr>
        <w:t>3. Оценка «удовлетворительно» выставляется, если по всем критериям оценки положительные, не более одного критерия «неудовлетворительно».</w:t>
      </w:r>
    </w:p>
    <w:p w:rsidR="007163F6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203C8">
        <w:rPr>
          <w:rFonts w:ascii="Times New Roman" w:hAnsi="Times New Roman"/>
          <w:lang w:eastAsia="en-US"/>
        </w:rPr>
        <w:t>4. Оценка «неудовлетворительно» выставляется, если по критериям получено более одной неудовлетворительной оценки.</w:t>
      </w:r>
    </w:p>
    <w:p w:rsidR="007163F6" w:rsidRDefault="007163F6" w:rsidP="007163F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7163F6" w:rsidRPr="00F203C8" w:rsidRDefault="007163F6" w:rsidP="007163F6">
      <w:pPr>
        <w:spacing w:after="0" w:line="240" w:lineRule="auto"/>
        <w:rPr>
          <w:rFonts w:ascii="Times New Roman" w:hAnsi="Times New Roman"/>
          <w:b/>
          <w:sz w:val="20"/>
          <w:szCs w:val="48"/>
        </w:rPr>
      </w:pPr>
    </w:p>
    <w:p w:rsidR="00CF3644" w:rsidRDefault="00510388"/>
    <w:sectPr w:rsidR="00CF3644" w:rsidSect="00AB3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569"/>
    <w:multiLevelType w:val="hybridMultilevel"/>
    <w:tmpl w:val="E8F46720"/>
    <w:lvl w:ilvl="0" w:tplc="69E4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5897"/>
    <w:multiLevelType w:val="hybridMultilevel"/>
    <w:tmpl w:val="D74ABE38"/>
    <w:lvl w:ilvl="0" w:tplc="69E4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36DB5"/>
    <w:multiLevelType w:val="hybridMultilevel"/>
    <w:tmpl w:val="FF808D12"/>
    <w:lvl w:ilvl="0" w:tplc="69E4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F6"/>
    <w:rsid w:val="00510388"/>
    <w:rsid w:val="007163F6"/>
    <w:rsid w:val="008642A9"/>
    <w:rsid w:val="00C4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CCE8F-AA3A-494A-944F-1CE3566D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,подтабл"/>
    <w:basedOn w:val="a"/>
    <w:link w:val="a4"/>
    <w:qFormat/>
    <w:rsid w:val="007163F6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7163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,List Paragraph Знак,подтабл Знак"/>
    <w:link w:val="a3"/>
    <w:qFormat/>
    <w:locked/>
    <w:rsid w:val="007163F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4351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2024-06-30T21:30:00Z</dcterms:created>
  <dcterms:modified xsi:type="dcterms:W3CDTF">2024-07-11T08:09:00Z</dcterms:modified>
</cp:coreProperties>
</file>